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637F61" w:rsidRDefault="003F486B" w:rsidP="00AA3C73">
      <w:pPr>
        <w:spacing w:line="480" w:lineRule="auto"/>
        <w:jc w:val="center"/>
        <w:rPr>
          <w:rFonts w:asciiTheme="minorBidi" w:hAnsiTheme="minorBidi"/>
          <w:sz w:val="24"/>
          <w:szCs w:val="24"/>
        </w:rPr>
      </w:pPr>
    </w:p>
    <w:p w:rsidR="003F486B" w:rsidRPr="00637F61" w:rsidRDefault="003F486B" w:rsidP="00AA3C73">
      <w:pPr>
        <w:spacing w:line="480" w:lineRule="auto"/>
        <w:jc w:val="center"/>
        <w:rPr>
          <w:rFonts w:asciiTheme="minorBidi" w:hAnsiTheme="minorBidi"/>
          <w:sz w:val="24"/>
          <w:szCs w:val="24"/>
        </w:rPr>
      </w:pPr>
    </w:p>
    <w:p w:rsidR="003F486B" w:rsidRPr="00637F61" w:rsidRDefault="003F486B" w:rsidP="00AA3C73">
      <w:pPr>
        <w:spacing w:line="480" w:lineRule="auto"/>
        <w:jc w:val="center"/>
        <w:rPr>
          <w:rFonts w:asciiTheme="minorBidi" w:hAnsiTheme="minorBidi"/>
          <w:sz w:val="24"/>
          <w:szCs w:val="24"/>
        </w:rPr>
      </w:pPr>
    </w:p>
    <w:p w:rsidR="003F486B" w:rsidRPr="00637F61" w:rsidRDefault="003F486B" w:rsidP="00AA3C73">
      <w:pPr>
        <w:spacing w:line="480" w:lineRule="auto"/>
        <w:jc w:val="center"/>
        <w:rPr>
          <w:rFonts w:asciiTheme="minorBidi" w:hAnsiTheme="minorBidi"/>
          <w:sz w:val="24"/>
          <w:szCs w:val="24"/>
        </w:rPr>
      </w:pPr>
    </w:p>
    <w:p w:rsidR="003F486B" w:rsidRPr="00637F61" w:rsidRDefault="003F486B" w:rsidP="00AA3C73">
      <w:pPr>
        <w:spacing w:line="480" w:lineRule="auto"/>
        <w:jc w:val="center"/>
        <w:rPr>
          <w:rFonts w:asciiTheme="minorBidi" w:hAnsiTheme="minorBidi"/>
          <w:sz w:val="24"/>
          <w:szCs w:val="24"/>
        </w:rPr>
      </w:pPr>
    </w:p>
    <w:p w:rsidR="003F486B" w:rsidRPr="00637F61" w:rsidRDefault="003F486B" w:rsidP="00AA3C73">
      <w:pPr>
        <w:spacing w:line="480" w:lineRule="auto"/>
        <w:jc w:val="center"/>
        <w:rPr>
          <w:rFonts w:asciiTheme="minorBidi" w:hAnsiTheme="minorBidi"/>
          <w:sz w:val="24"/>
          <w:szCs w:val="24"/>
        </w:rPr>
      </w:pPr>
    </w:p>
    <w:p w:rsidR="003F486B" w:rsidRPr="00637F61" w:rsidRDefault="003F486B" w:rsidP="00AA3C73">
      <w:pPr>
        <w:spacing w:line="480" w:lineRule="auto"/>
        <w:jc w:val="center"/>
        <w:rPr>
          <w:rFonts w:asciiTheme="minorBidi" w:hAnsiTheme="minorBidi"/>
          <w:sz w:val="24"/>
          <w:szCs w:val="24"/>
        </w:rPr>
      </w:pPr>
    </w:p>
    <w:p w:rsidR="00D6790C" w:rsidRPr="00637F61" w:rsidRDefault="00637F61" w:rsidP="00AA3C73">
      <w:pPr>
        <w:spacing w:line="480" w:lineRule="auto"/>
        <w:jc w:val="center"/>
        <w:rPr>
          <w:rFonts w:asciiTheme="minorBidi" w:hAnsiTheme="minorBidi"/>
          <w:b/>
          <w:bCs/>
          <w:sz w:val="24"/>
          <w:szCs w:val="24"/>
        </w:rPr>
      </w:pPr>
      <w:r>
        <w:rPr>
          <w:rFonts w:asciiTheme="minorBidi" w:hAnsiTheme="minorBidi"/>
          <w:b/>
          <w:bCs/>
          <w:sz w:val="24"/>
          <w:szCs w:val="24"/>
        </w:rPr>
        <w:t>Journals</w:t>
      </w:r>
    </w:p>
    <w:p w:rsidR="003F486B" w:rsidRPr="00637F61" w:rsidRDefault="003F486B" w:rsidP="00AA3C73">
      <w:pPr>
        <w:spacing w:line="480" w:lineRule="auto"/>
        <w:jc w:val="center"/>
        <w:rPr>
          <w:rFonts w:asciiTheme="minorBidi" w:hAnsiTheme="minorBidi"/>
          <w:b/>
          <w:bCs/>
          <w:sz w:val="24"/>
          <w:szCs w:val="24"/>
        </w:rPr>
      </w:pPr>
      <w:r w:rsidRPr="00637F61">
        <w:rPr>
          <w:rFonts w:asciiTheme="minorBidi" w:hAnsiTheme="minorBidi"/>
          <w:b/>
          <w:bCs/>
          <w:sz w:val="24"/>
          <w:szCs w:val="24"/>
        </w:rPr>
        <w:t>Name</w:t>
      </w:r>
    </w:p>
    <w:p w:rsidR="00476303" w:rsidRPr="00637F61" w:rsidRDefault="00637F61" w:rsidP="00AA3C73">
      <w:pPr>
        <w:spacing w:line="480" w:lineRule="auto"/>
        <w:jc w:val="center"/>
        <w:rPr>
          <w:rFonts w:asciiTheme="minorBidi" w:hAnsiTheme="minorBidi"/>
          <w:b/>
          <w:bCs/>
          <w:sz w:val="24"/>
          <w:szCs w:val="24"/>
        </w:rPr>
      </w:pPr>
      <w:r w:rsidRPr="00637F61">
        <w:rPr>
          <w:rFonts w:asciiTheme="minorBidi" w:hAnsiTheme="minorBidi"/>
          <w:b/>
          <w:bCs/>
          <w:sz w:val="24"/>
          <w:szCs w:val="24"/>
        </w:rPr>
        <w:t>Affiliation</w:t>
      </w:r>
    </w:p>
    <w:p w:rsidR="00A9157D" w:rsidRPr="00637F61" w:rsidRDefault="00A9157D" w:rsidP="00AA3C73">
      <w:pPr>
        <w:spacing w:line="480" w:lineRule="auto"/>
        <w:jc w:val="center"/>
        <w:rPr>
          <w:rFonts w:asciiTheme="minorBidi" w:hAnsiTheme="minorBidi"/>
          <w:b/>
          <w:bCs/>
          <w:sz w:val="24"/>
          <w:szCs w:val="24"/>
        </w:rPr>
      </w:pPr>
      <w:r w:rsidRPr="00637F61">
        <w:rPr>
          <w:rFonts w:asciiTheme="minorBidi" w:hAnsiTheme="minorBidi"/>
          <w:b/>
          <w:bCs/>
          <w:sz w:val="24"/>
          <w:szCs w:val="24"/>
        </w:rPr>
        <w:t>Date</w:t>
      </w:r>
    </w:p>
    <w:p w:rsidR="00AD115B" w:rsidRPr="00637F61" w:rsidRDefault="00AA3C73" w:rsidP="00982462">
      <w:pPr>
        <w:spacing w:line="480" w:lineRule="auto"/>
        <w:ind w:firstLine="720"/>
        <w:jc w:val="both"/>
        <w:rPr>
          <w:rFonts w:asciiTheme="minorBidi" w:hAnsiTheme="minorBidi"/>
          <w:sz w:val="24"/>
          <w:szCs w:val="24"/>
        </w:rPr>
      </w:pPr>
      <w:r w:rsidRPr="00637F61">
        <w:rPr>
          <w:rFonts w:asciiTheme="minorBidi" w:hAnsiTheme="minorBidi"/>
          <w:sz w:val="24"/>
          <w:szCs w:val="24"/>
        </w:rPr>
        <w:br w:type="page"/>
      </w:r>
    </w:p>
    <w:p w:rsidR="00896839" w:rsidRPr="00637F61" w:rsidRDefault="00896839" w:rsidP="00E131CF">
      <w:pPr>
        <w:spacing w:line="480" w:lineRule="auto"/>
        <w:jc w:val="center"/>
        <w:rPr>
          <w:rFonts w:asciiTheme="minorBidi" w:hAnsiTheme="minorBidi"/>
          <w:b/>
          <w:bCs/>
          <w:sz w:val="24"/>
          <w:szCs w:val="24"/>
        </w:rPr>
      </w:pPr>
      <w:r w:rsidRPr="00637F61">
        <w:rPr>
          <w:rFonts w:asciiTheme="minorBidi" w:hAnsiTheme="minorBidi"/>
          <w:b/>
          <w:bCs/>
          <w:sz w:val="24"/>
          <w:szCs w:val="24"/>
        </w:rPr>
        <w:lastRenderedPageBreak/>
        <w:t>Journal 1</w:t>
      </w:r>
    </w:p>
    <w:p w:rsidR="00EE561D" w:rsidRPr="00637F61" w:rsidRDefault="00EE561D" w:rsidP="00EE561D">
      <w:pPr>
        <w:spacing w:line="480" w:lineRule="auto"/>
        <w:ind w:firstLine="720"/>
        <w:rPr>
          <w:rFonts w:asciiTheme="minorBidi" w:hAnsiTheme="minorBidi"/>
          <w:sz w:val="24"/>
          <w:szCs w:val="24"/>
          <w:shd w:val="clear" w:color="auto" w:fill="FFFFFF"/>
        </w:rPr>
      </w:pPr>
      <w:r w:rsidRPr="00637F61">
        <w:rPr>
          <w:rFonts w:asciiTheme="minorBidi" w:hAnsiTheme="minorBidi"/>
          <w:sz w:val="24"/>
          <w:szCs w:val="24"/>
          <w:shd w:val="clear" w:color="auto" w:fill="FFFFFF"/>
        </w:rPr>
        <w:t xml:space="preserve">An author is responsible for the mood or feeling of the reader. </w:t>
      </w:r>
      <w:r w:rsidRPr="00637F61">
        <w:rPr>
          <w:rFonts w:asciiTheme="minorBidi" w:hAnsiTheme="minorBidi"/>
          <w:sz w:val="24"/>
          <w:szCs w:val="24"/>
        </w:rPr>
        <w:t xml:space="preserve">An author can dramatically alter the tone or atmosphere of a story </w:t>
      </w:r>
      <w:r w:rsidR="00767B0D">
        <w:rPr>
          <w:rFonts w:asciiTheme="minorBidi" w:hAnsiTheme="minorBidi"/>
          <w:noProof/>
          <w:sz w:val="24"/>
          <w:szCs w:val="24"/>
        </w:rPr>
        <w:t>from</w:t>
      </w:r>
      <w:r w:rsidRPr="00637F61">
        <w:rPr>
          <w:rFonts w:asciiTheme="minorBidi" w:hAnsiTheme="minorBidi"/>
          <w:sz w:val="24"/>
          <w:szCs w:val="24"/>
        </w:rPr>
        <w:t xml:space="preserve"> the point of view from which it is told. </w:t>
      </w:r>
      <w:r w:rsidRPr="00637F61">
        <w:rPr>
          <w:rFonts w:asciiTheme="minorBidi" w:hAnsiTheme="minorBidi"/>
          <w:sz w:val="24"/>
          <w:szCs w:val="24"/>
          <w:shd w:val="clear" w:color="auto" w:fill="FFFFFF"/>
        </w:rPr>
        <w:t>Edgar Allan Poe's tales, poems, and essays continually direct the reader's attention to the detailed mechanism of reason, to better distract from more powerful and incomprehensible forces that undermine the vision of a universe.</w:t>
      </w:r>
      <w:r w:rsidRPr="00637F61">
        <w:rPr>
          <w:rFonts w:asciiTheme="minorBidi" w:hAnsiTheme="minorBidi"/>
        </w:rPr>
        <w:t xml:space="preserve"> </w:t>
      </w:r>
      <w:r w:rsidRPr="00637F61">
        <w:rPr>
          <w:rFonts w:asciiTheme="minorBidi" w:hAnsiTheme="minorBidi"/>
          <w:sz w:val="24"/>
          <w:szCs w:val="24"/>
          <w:shd w:val="clear" w:color="auto" w:fill="FFFFFF"/>
        </w:rPr>
        <w:t>Edgar Poe has used descriptive word choices and a great characterization in the story "The Tell-Tale Heart,” The tone used by the author has created terror and horror in the story. This short story creates a feeling of horror for the readers</w:t>
      </w:r>
      <w:r w:rsidR="00637F61" w:rsidRPr="00637F61">
        <w:rPr>
          <w:rFonts w:asciiTheme="minorBidi" w:hAnsiTheme="minorBidi"/>
          <w:sz w:val="24"/>
          <w:szCs w:val="24"/>
          <w:shd w:val="clear" w:color="auto" w:fill="FFFFFF"/>
        </w:rPr>
        <w:t xml:space="preserve"> (Poe &amp; Classics, </w:t>
      </w:r>
      <w:proofErr w:type="spellStart"/>
      <w:r w:rsidR="00637F61" w:rsidRPr="00637F61">
        <w:rPr>
          <w:rFonts w:asciiTheme="minorBidi" w:hAnsiTheme="minorBidi"/>
          <w:sz w:val="24"/>
          <w:szCs w:val="24"/>
          <w:shd w:val="clear" w:color="auto" w:fill="FFFFFF"/>
        </w:rPr>
        <w:t>n.d.</w:t>
      </w:r>
      <w:proofErr w:type="spellEnd"/>
      <w:r w:rsidR="00637F61" w:rsidRPr="00637F61">
        <w:rPr>
          <w:rFonts w:asciiTheme="minorBidi" w:hAnsiTheme="minorBidi"/>
          <w:sz w:val="24"/>
          <w:szCs w:val="24"/>
          <w:shd w:val="clear" w:color="auto" w:fill="FFFFFF"/>
        </w:rPr>
        <w:t>)</w:t>
      </w:r>
      <w:r w:rsidRPr="00637F61">
        <w:rPr>
          <w:rFonts w:asciiTheme="minorBidi" w:hAnsiTheme="minorBidi"/>
          <w:sz w:val="24"/>
          <w:szCs w:val="24"/>
          <w:shd w:val="clear" w:color="auto" w:fill="FFFFFF"/>
        </w:rPr>
        <w:t>.</w:t>
      </w:r>
    </w:p>
    <w:p w:rsidR="00EE561D" w:rsidRPr="00637F61" w:rsidRDefault="00EE561D" w:rsidP="00EE561D">
      <w:pPr>
        <w:spacing w:line="480" w:lineRule="auto"/>
        <w:ind w:firstLine="720"/>
        <w:rPr>
          <w:rFonts w:asciiTheme="minorBidi" w:hAnsiTheme="minorBidi"/>
          <w:sz w:val="24"/>
          <w:szCs w:val="24"/>
        </w:rPr>
      </w:pPr>
      <w:r w:rsidRPr="00637F61">
        <w:rPr>
          <w:rFonts w:asciiTheme="minorBidi" w:hAnsiTheme="minorBidi"/>
          <w:sz w:val="24"/>
          <w:szCs w:val="24"/>
        </w:rPr>
        <w:t xml:space="preserve">In the short story of Edgar Allen Poe, “The Tell-Tale Heart” the narrator has acted unreliable and insane. Poe uses a specific tone and presents his story in a unique way, by relating events through the eyes of the murderer. The murderer is allowed to reveal his internal thoughts and even justify his motives for the murder. Poe utilizes verbal and dramatic irony to create an eerie and ominous mood. His wording in the story demonstrates the use of verbal irony. It presents the contrast </w:t>
      </w:r>
      <w:r w:rsidR="00767B0D">
        <w:rPr>
          <w:rFonts w:asciiTheme="minorBidi" w:hAnsiTheme="minorBidi"/>
          <w:noProof/>
          <w:sz w:val="24"/>
          <w:szCs w:val="24"/>
        </w:rPr>
        <w:t>between</w:t>
      </w:r>
      <w:r w:rsidRPr="00637F61">
        <w:rPr>
          <w:rFonts w:asciiTheme="minorBidi" w:hAnsiTheme="minorBidi"/>
          <w:sz w:val="24"/>
          <w:szCs w:val="24"/>
        </w:rPr>
        <w:t xml:space="preserve"> what is expected and what is said. The narrator is proud of himself for his actions and does not consider anything immoral in his actions. The narrator says that the disease polished his sense, particularly the sense of hearing, his hearing became very sensitive. He can hear all things both in the earth and in the heaven</w:t>
      </w:r>
      <w:r w:rsidR="00637F61" w:rsidRPr="00637F61">
        <w:rPr>
          <w:rFonts w:asciiTheme="minorBidi" w:hAnsiTheme="minorBidi"/>
          <w:sz w:val="24"/>
          <w:szCs w:val="24"/>
        </w:rPr>
        <w:t xml:space="preserve"> (Poe &amp; Classics, </w:t>
      </w:r>
      <w:proofErr w:type="spellStart"/>
      <w:r w:rsidR="00637F61" w:rsidRPr="00637F61">
        <w:rPr>
          <w:rFonts w:asciiTheme="minorBidi" w:hAnsiTheme="minorBidi"/>
          <w:sz w:val="24"/>
          <w:szCs w:val="24"/>
        </w:rPr>
        <w:t>n.d.</w:t>
      </w:r>
      <w:proofErr w:type="spellEnd"/>
      <w:r w:rsidR="00637F61" w:rsidRPr="00637F61">
        <w:rPr>
          <w:rFonts w:asciiTheme="minorBidi" w:hAnsiTheme="minorBidi"/>
          <w:sz w:val="24"/>
          <w:szCs w:val="24"/>
        </w:rPr>
        <w:t>)</w:t>
      </w:r>
      <w:r w:rsidRPr="00637F61">
        <w:rPr>
          <w:rFonts w:asciiTheme="minorBidi" w:hAnsiTheme="minorBidi"/>
          <w:sz w:val="24"/>
          <w:szCs w:val="24"/>
        </w:rPr>
        <w:t>.</w:t>
      </w:r>
    </w:p>
    <w:p w:rsidR="00EE561D" w:rsidRPr="00637F61" w:rsidRDefault="00EE561D" w:rsidP="00EE561D">
      <w:pPr>
        <w:spacing w:line="480" w:lineRule="auto"/>
        <w:ind w:firstLine="720"/>
        <w:rPr>
          <w:rFonts w:asciiTheme="minorBidi" w:hAnsiTheme="minorBidi"/>
          <w:sz w:val="24"/>
          <w:szCs w:val="24"/>
        </w:rPr>
      </w:pPr>
      <w:r w:rsidRPr="00637F61">
        <w:rPr>
          <w:rFonts w:asciiTheme="minorBidi" w:hAnsiTheme="minorBidi"/>
          <w:sz w:val="24"/>
          <w:szCs w:val="24"/>
        </w:rPr>
        <w:t xml:space="preserve">The narrator in the story seems to be mentally disturbed. The disorder in his psychological capability has originated due to his hate towards the eye of old man. This is the reason that caused the murder of the old man by the narrator and then mutilating </w:t>
      </w:r>
      <w:r w:rsidRPr="00637F61">
        <w:rPr>
          <w:rFonts w:asciiTheme="minorBidi" w:hAnsiTheme="minorBidi"/>
          <w:sz w:val="24"/>
          <w:szCs w:val="24"/>
        </w:rPr>
        <w:lastRenderedPageBreak/>
        <w:t>his body. The narrator visited the room of old man for seven times before killing him. The narrator in the story has tried to defend his actions. The author has created a twist in the story. The narrator admits that the disease has not affected him. He committed the murder of</w:t>
      </w:r>
      <w:r w:rsidR="00E131CF" w:rsidRPr="00637F61">
        <w:rPr>
          <w:rFonts w:asciiTheme="minorBidi" w:hAnsiTheme="minorBidi"/>
          <w:sz w:val="24"/>
          <w:szCs w:val="24"/>
        </w:rPr>
        <w:t xml:space="preserve"> an</w:t>
      </w:r>
      <w:r w:rsidRPr="00637F61">
        <w:rPr>
          <w:rFonts w:asciiTheme="minorBidi" w:hAnsiTheme="minorBidi"/>
          <w:sz w:val="24"/>
          <w:szCs w:val="24"/>
        </w:rPr>
        <w:t xml:space="preserve"> </w:t>
      </w:r>
      <w:r w:rsidRPr="00637F61">
        <w:rPr>
          <w:rFonts w:asciiTheme="minorBidi" w:hAnsiTheme="minorBidi"/>
          <w:noProof/>
          <w:sz w:val="24"/>
          <w:szCs w:val="24"/>
        </w:rPr>
        <w:t>old</w:t>
      </w:r>
      <w:r w:rsidRPr="00637F61">
        <w:rPr>
          <w:rFonts w:asciiTheme="minorBidi" w:hAnsiTheme="minorBidi"/>
          <w:sz w:val="24"/>
          <w:szCs w:val="24"/>
        </w:rPr>
        <w:t xml:space="preserve"> man for his pale blue eyes, not for the sake of money. The reader of this story experience horrified feelings after reading it. So, the tone and the choice of words by the author enhances the work and regulates the feelings of the reader.</w:t>
      </w:r>
    </w:p>
    <w:p w:rsidR="00E131CF" w:rsidRPr="00637F61" w:rsidRDefault="00E131CF" w:rsidP="00E131CF">
      <w:pPr>
        <w:spacing w:line="480" w:lineRule="auto"/>
        <w:ind w:firstLine="720"/>
        <w:jc w:val="center"/>
        <w:rPr>
          <w:rFonts w:asciiTheme="minorBidi" w:hAnsiTheme="minorBidi"/>
          <w:b/>
          <w:bCs/>
          <w:sz w:val="24"/>
          <w:szCs w:val="24"/>
        </w:rPr>
      </w:pPr>
      <w:r w:rsidRPr="00637F61">
        <w:rPr>
          <w:rFonts w:asciiTheme="minorBidi" w:hAnsiTheme="minorBidi"/>
          <w:b/>
          <w:bCs/>
          <w:sz w:val="24"/>
          <w:szCs w:val="24"/>
        </w:rPr>
        <w:t>Journal 2</w:t>
      </w:r>
    </w:p>
    <w:p w:rsidR="00D73091" w:rsidRPr="00637F61" w:rsidRDefault="00D73091" w:rsidP="00637F61">
      <w:pPr>
        <w:pStyle w:val="NormalWeb"/>
        <w:shd w:val="clear" w:color="auto" w:fill="FFFFFF"/>
        <w:spacing w:before="0" w:beforeAutospacing="0" w:after="300" w:afterAutospacing="0" w:line="480" w:lineRule="auto"/>
        <w:ind w:firstLine="720"/>
        <w:textAlignment w:val="baseline"/>
        <w:rPr>
          <w:rFonts w:asciiTheme="minorBidi" w:hAnsiTheme="minorBidi" w:cstheme="minorBidi"/>
        </w:rPr>
      </w:pPr>
      <w:r w:rsidRPr="00637F61">
        <w:rPr>
          <w:rFonts w:asciiTheme="minorBidi" w:hAnsiTheme="minorBidi" w:cstheme="minorBidi"/>
        </w:rPr>
        <w:t xml:space="preserve">An archetype, viewed from a panoramic perspective, is one that crosses borders, cultures, epochs and is also present in every story. The archetypes are recognized as patterns, typical behavior patterns, common that have always inhabited the unconscious of people, so they are recognized as universal. In addition, they have the ability to awaken innumerable emotions in the </w:t>
      </w:r>
      <w:r w:rsidRPr="00637F61">
        <w:rPr>
          <w:rFonts w:asciiTheme="minorBidi" w:hAnsiTheme="minorBidi" w:cstheme="minorBidi"/>
          <w:noProof/>
        </w:rPr>
        <w:t>viewer</w:t>
      </w:r>
      <w:r w:rsidRPr="00637F61">
        <w:rPr>
          <w:rFonts w:asciiTheme="minorBidi" w:hAnsiTheme="minorBidi" w:cstheme="minorBidi"/>
        </w:rPr>
        <w:t xml:space="preserve"> and reveal an image in his mind with that which is associated with </w:t>
      </w:r>
      <w:r w:rsidR="00637F61" w:rsidRPr="00637F61">
        <w:rPr>
          <w:rFonts w:asciiTheme="minorBidi" w:hAnsiTheme="minorBidi" w:cstheme="minorBidi"/>
        </w:rPr>
        <w:t>him. The</w:t>
      </w:r>
      <w:r w:rsidRPr="00637F61">
        <w:rPr>
          <w:rFonts w:asciiTheme="minorBidi" w:hAnsiTheme="minorBidi" w:cstheme="minorBidi"/>
        </w:rPr>
        <w:t xml:space="preserve"> archetypal stories reveal universal human experiences that clothe a unique expression and a specific culture. The archetype is also considered as a symbol or "an image endowed with a special power that has value for the viewer. The archetypes represent ideas larger than themselves</w:t>
      </w:r>
      <w:r w:rsidR="00637F61" w:rsidRPr="00637F61">
        <w:rPr>
          <w:rFonts w:asciiTheme="minorBidi" w:hAnsiTheme="minorBidi" w:cstheme="minorBidi"/>
        </w:rPr>
        <w:t xml:space="preserve"> (Disney's </w:t>
      </w:r>
      <w:r w:rsidR="00767B0D">
        <w:rPr>
          <w:rFonts w:asciiTheme="minorBidi" w:hAnsiTheme="minorBidi" w:cstheme="minorBidi"/>
          <w:noProof/>
        </w:rPr>
        <w:t>T</w:t>
      </w:r>
      <w:r w:rsidR="00637F61" w:rsidRPr="00767B0D">
        <w:rPr>
          <w:rFonts w:asciiTheme="minorBidi" w:hAnsiTheme="minorBidi" w:cstheme="minorBidi"/>
          <w:noProof/>
        </w:rPr>
        <w:t>he</w:t>
      </w:r>
      <w:r w:rsidR="00637F61" w:rsidRPr="00637F61">
        <w:rPr>
          <w:rFonts w:asciiTheme="minorBidi" w:hAnsiTheme="minorBidi" w:cstheme="minorBidi"/>
        </w:rPr>
        <w:t xml:space="preserve"> Lion King, 1994)</w:t>
      </w:r>
      <w:r w:rsidRPr="00637F61">
        <w:rPr>
          <w:rFonts w:asciiTheme="minorBidi" w:hAnsiTheme="minorBidi" w:cstheme="minorBidi"/>
        </w:rPr>
        <w:t>.</w:t>
      </w:r>
    </w:p>
    <w:p w:rsidR="00D73091" w:rsidRPr="00637F61" w:rsidRDefault="00D73091" w:rsidP="00D73091">
      <w:pPr>
        <w:spacing w:line="480" w:lineRule="auto"/>
        <w:ind w:firstLine="720"/>
        <w:rPr>
          <w:rFonts w:asciiTheme="minorBidi" w:hAnsiTheme="minorBidi"/>
          <w:sz w:val="24"/>
          <w:szCs w:val="24"/>
        </w:rPr>
      </w:pPr>
      <w:r w:rsidRPr="00637F61">
        <w:rPr>
          <w:rFonts w:asciiTheme="minorBidi" w:hAnsiTheme="minorBidi"/>
          <w:sz w:val="24"/>
          <w:szCs w:val="24"/>
        </w:rPr>
        <w:t xml:space="preserve">All stories have one thing in common, they all revolve around archetypes. From the simplest Disney cartoons to the biggest blockbusters they all share something similar, Archetypes. Knowing and understanding different archetypes makes it so much easier to comprehend the plot and the underlying storyline in a movie. The knowledge and ability to differentiate between situational, symbolic and character archetypes </w:t>
      </w:r>
      <w:r w:rsidRPr="00637F61">
        <w:rPr>
          <w:rFonts w:asciiTheme="minorBidi" w:hAnsiTheme="minorBidi"/>
          <w:noProof/>
          <w:sz w:val="24"/>
          <w:szCs w:val="24"/>
        </w:rPr>
        <w:t>give</w:t>
      </w:r>
      <w:r w:rsidRPr="00637F61">
        <w:rPr>
          <w:rFonts w:asciiTheme="minorBidi" w:hAnsiTheme="minorBidi"/>
          <w:sz w:val="24"/>
          <w:szCs w:val="24"/>
        </w:rPr>
        <w:t xml:space="preserve"> </w:t>
      </w:r>
      <w:r w:rsidRPr="00637F61">
        <w:rPr>
          <w:rFonts w:asciiTheme="minorBidi" w:hAnsiTheme="minorBidi"/>
          <w:sz w:val="24"/>
          <w:szCs w:val="24"/>
        </w:rPr>
        <w:lastRenderedPageBreak/>
        <w:t xml:space="preserve">the viewer the ability to almost predict the plot and outcome of the film very early with ease. Many people can relate </w:t>
      </w:r>
      <w:r w:rsidR="00E131CF" w:rsidRPr="00637F61">
        <w:rPr>
          <w:rFonts w:asciiTheme="minorBidi" w:hAnsiTheme="minorBidi"/>
          <w:noProof/>
          <w:sz w:val="24"/>
          <w:szCs w:val="24"/>
        </w:rPr>
        <w:t>to</w:t>
      </w:r>
      <w:r w:rsidRPr="00637F61">
        <w:rPr>
          <w:rFonts w:asciiTheme="minorBidi" w:hAnsiTheme="minorBidi"/>
          <w:sz w:val="24"/>
          <w:szCs w:val="24"/>
        </w:rPr>
        <w:t xml:space="preserve"> at least one storybook or movie that they cherished in their childhood. This just proves the power of effective storytelling. When it is perfected, the story has a lasting impression for the rest of our lives. My favorite childhood movie was Lion King</w:t>
      </w:r>
      <w:r w:rsidR="00637F61" w:rsidRPr="00637F61">
        <w:rPr>
          <w:rFonts w:asciiTheme="minorBidi" w:hAnsiTheme="minorBidi"/>
          <w:sz w:val="24"/>
          <w:szCs w:val="24"/>
        </w:rPr>
        <w:t xml:space="preserve"> (Disney's </w:t>
      </w:r>
      <w:r w:rsidR="00767B0D">
        <w:rPr>
          <w:rFonts w:asciiTheme="minorBidi" w:hAnsiTheme="minorBidi"/>
          <w:noProof/>
          <w:sz w:val="24"/>
          <w:szCs w:val="24"/>
        </w:rPr>
        <w:t>T</w:t>
      </w:r>
      <w:r w:rsidR="00637F61" w:rsidRPr="00767B0D">
        <w:rPr>
          <w:rFonts w:asciiTheme="minorBidi" w:hAnsiTheme="minorBidi"/>
          <w:noProof/>
          <w:sz w:val="24"/>
          <w:szCs w:val="24"/>
        </w:rPr>
        <w:t>he</w:t>
      </w:r>
      <w:r w:rsidR="00637F61" w:rsidRPr="00637F61">
        <w:rPr>
          <w:rFonts w:asciiTheme="minorBidi" w:hAnsiTheme="minorBidi"/>
          <w:sz w:val="24"/>
          <w:szCs w:val="24"/>
        </w:rPr>
        <w:t xml:space="preserve"> Lion King, 1994)</w:t>
      </w:r>
      <w:r w:rsidRPr="00637F61">
        <w:rPr>
          <w:rFonts w:asciiTheme="minorBidi" w:hAnsiTheme="minorBidi"/>
          <w:sz w:val="24"/>
          <w:szCs w:val="24"/>
        </w:rPr>
        <w:t xml:space="preserve">. </w:t>
      </w:r>
    </w:p>
    <w:p w:rsidR="00D73091" w:rsidRPr="00637F61" w:rsidRDefault="00D73091" w:rsidP="00E131CF">
      <w:pPr>
        <w:spacing w:line="480" w:lineRule="auto"/>
        <w:ind w:firstLine="720"/>
        <w:rPr>
          <w:rFonts w:asciiTheme="minorBidi" w:hAnsiTheme="minorBidi"/>
          <w:sz w:val="24"/>
          <w:szCs w:val="24"/>
        </w:rPr>
      </w:pPr>
      <w:r w:rsidRPr="00637F61">
        <w:rPr>
          <w:rFonts w:asciiTheme="minorBidi" w:hAnsiTheme="minorBidi"/>
          <w:sz w:val="24"/>
          <w:szCs w:val="24"/>
        </w:rPr>
        <w:t xml:space="preserve">In the “Lion </w:t>
      </w:r>
      <w:r w:rsidRPr="00637F61">
        <w:rPr>
          <w:rFonts w:asciiTheme="minorBidi" w:hAnsiTheme="minorBidi"/>
          <w:noProof/>
          <w:sz w:val="24"/>
          <w:szCs w:val="24"/>
        </w:rPr>
        <w:t>King</w:t>
      </w:r>
      <w:r w:rsidR="00E131CF" w:rsidRPr="00637F61">
        <w:rPr>
          <w:rFonts w:asciiTheme="minorBidi" w:hAnsiTheme="minorBidi"/>
          <w:noProof/>
          <w:sz w:val="24"/>
          <w:szCs w:val="24"/>
        </w:rPr>
        <w:t>,</w:t>
      </w:r>
      <w:r w:rsidRPr="00637F61">
        <w:rPr>
          <w:rFonts w:asciiTheme="minorBidi" w:hAnsiTheme="minorBidi"/>
          <w:sz w:val="24"/>
          <w:szCs w:val="24"/>
        </w:rPr>
        <w:t xml:space="preserve">” there are many archetypes. Three archetypes are discussed in this journal. The archetypes are death, hero, and rebirth of the hero. They are also associations and symbolism to desert vs water. The archetype in the “Lion King” can be noticed easily and make things clear. An evident hero of the Lion King is Simba. Simba has many characteristics that are found in an archetypal hero. Simba grows up with </w:t>
      </w:r>
      <w:proofErr w:type="spellStart"/>
      <w:r w:rsidRPr="00637F61">
        <w:rPr>
          <w:rFonts w:asciiTheme="minorBidi" w:hAnsiTheme="minorBidi"/>
          <w:sz w:val="24"/>
          <w:szCs w:val="24"/>
        </w:rPr>
        <w:t>Pumbaa</w:t>
      </w:r>
      <w:proofErr w:type="spellEnd"/>
      <w:r w:rsidRPr="00637F61">
        <w:rPr>
          <w:rFonts w:asciiTheme="minorBidi" w:hAnsiTheme="minorBidi"/>
          <w:sz w:val="24"/>
          <w:szCs w:val="24"/>
        </w:rPr>
        <w:t xml:space="preserve"> and </w:t>
      </w:r>
      <w:proofErr w:type="spellStart"/>
      <w:r w:rsidRPr="00637F61">
        <w:rPr>
          <w:rFonts w:asciiTheme="minorBidi" w:hAnsiTheme="minorBidi"/>
          <w:sz w:val="24"/>
          <w:szCs w:val="24"/>
        </w:rPr>
        <w:t>Timon</w:t>
      </w:r>
      <w:proofErr w:type="spellEnd"/>
      <w:r w:rsidRPr="00637F61">
        <w:rPr>
          <w:rFonts w:asciiTheme="minorBidi" w:hAnsiTheme="minorBidi"/>
          <w:sz w:val="24"/>
          <w:szCs w:val="24"/>
        </w:rPr>
        <w:t xml:space="preserve">. He spends a very little time of his immature age with </w:t>
      </w:r>
      <w:proofErr w:type="spellStart"/>
      <w:r w:rsidRPr="00637F61">
        <w:rPr>
          <w:rFonts w:asciiTheme="minorBidi" w:hAnsiTheme="minorBidi"/>
          <w:sz w:val="24"/>
          <w:szCs w:val="24"/>
        </w:rPr>
        <w:t>Pumbaa</w:t>
      </w:r>
      <w:proofErr w:type="spellEnd"/>
      <w:r w:rsidRPr="00637F61">
        <w:rPr>
          <w:rFonts w:asciiTheme="minorBidi" w:hAnsiTheme="minorBidi"/>
          <w:sz w:val="24"/>
          <w:szCs w:val="24"/>
        </w:rPr>
        <w:t xml:space="preserve"> and </w:t>
      </w:r>
      <w:proofErr w:type="spellStart"/>
      <w:r w:rsidRPr="00637F61">
        <w:rPr>
          <w:rFonts w:asciiTheme="minorBidi" w:hAnsiTheme="minorBidi"/>
          <w:sz w:val="24"/>
          <w:szCs w:val="24"/>
        </w:rPr>
        <w:t>Timon</w:t>
      </w:r>
      <w:proofErr w:type="spellEnd"/>
      <w:r w:rsidRPr="00637F61">
        <w:rPr>
          <w:rFonts w:asciiTheme="minorBidi" w:hAnsiTheme="minorBidi"/>
          <w:sz w:val="24"/>
          <w:szCs w:val="24"/>
        </w:rPr>
        <w:t>. We have seen that when the film returns to Simba, he decides to turn back to Pride Rock to face his past. The purpose of his return was to save his kingdom from its misery that was caused by the hyenas and scar. He successfully restored his kingdom back to its glory after some struggle. The archetype face such things in a story.</w:t>
      </w:r>
    </w:p>
    <w:p w:rsidR="00E131CF" w:rsidRPr="00637F61" w:rsidRDefault="00E131CF" w:rsidP="00E131CF">
      <w:pPr>
        <w:jc w:val="center"/>
        <w:rPr>
          <w:rFonts w:asciiTheme="minorBidi" w:hAnsiTheme="minorBidi"/>
          <w:b/>
          <w:bCs/>
          <w:sz w:val="24"/>
          <w:szCs w:val="24"/>
        </w:rPr>
      </w:pPr>
      <w:r w:rsidRPr="00637F61">
        <w:rPr>
          <w:rFonts w:asciiTheme="minorBidi" w:hAnsiTheme="minorBidi"/>
          <w:b/>
          <w:bCs/>
          <w:sz w:val="24"/>
          <w:szCs w:val="24"/>
        </w:rPr>
        <w:t>Journal 3</w:t>
      </w:r>
    </w:p>
    <w:p w:rsidR="00E131CF" w:rsidRPr="00637F61" w:rsidRDefault="00E131CF" w:rsidP="00637F61">
      <w:pPr>
        <w:shd w:val="clear" w:color="auto" w:fill="FFFFFF"/>
        <w:spacing w:after="0" w:line="480" w:lineRule="auto"/>
        <w:ind w:firstLine="720"/>
        <w:jc w:val="both"/>
        <w:rPr>
          <w:rFonts w:asciiTheme="minorBidi" w:hAnsiTheme="minorBidi"/>
          <w:sz w:val="24"/>
          <w:szCs w:val="24"/>
          <w:shd w:val="clear" w:color="auto" w:fill="FFFFFF"/>
        </w:rPr>
      </w:pPr>
      <w:r w:rsidRPr="00637F61">
        <w:rPr>
          <w:rFonts w:asciiTheme="minorBidi" w:hAnsiTheme="minorBidi"/>
          <w:sz w:val="24"/>
          <w:szCs w:val="24"/>
          <w:shd w:val="clear" w:color="auto" w:fill="FFFFFF"/>
        </w:rPr>
        <w:t xml:space="preserve">The writing has always been a cause for the change in society. Books are good not only because they know how to move us to a new universe. Sometimes they change our reality. </w:t>
      </w:r>
      <w:r w:rsidRPr="00A7221F">
        <w:rPr>
          <w:rFonts w:asciiTheme="minorBidi" w:eastAsia="Times New Roman" w:hAnsiTheme="minorBidi"/>
          <w:sz w:val="24"/>
          <w:szCs w:val="24"/>
        </w:rPr>
        <w:t>Upton Sinclair wrote, a</w:t>
      </w:r>
      <w:r w:rsidRPr="00637F61">
        <w:rPr>
          <w:rFonts w:asciiTheme="minorBidi" w:eastAsia="Times New Roman" w:hAnsiTheme="minorBidi"/>
          <w:sz w:val="24"/>
          <w:szCs w:val="24"/>
        </w:rPr>
        <w:t xml:space="preserve"> novel “The Jungle” little over a century ago. This</w:t>
      </w:r>
      <w:r w:rsidRPr="00A7221F">
        <w:rPr>
          <w:rFonts w:asciiTheme="minorBidi" w:eastAsia="Times New Roman" w:hAnsiTheme="minorBidi"/>
          <w:sz w:val="24"/>
          <w:szCs w:val="24"/>
        </w:rPr>
        <w:t xml:space="preserve"> brutal novel of denunciation, which demonstrates how those at the top always step on those below and hold on to their shoulders while they get rich. The jungle, although published in </w:t>
      </w:r>
      <w:r w:rsidRPr="00637F61">
        <w:rPr>
          <w:rFonts w:asciiTheme="minorBidi" w:eastAsia="Times New Roman" w:hAnsiTheme="minorBidi"/>
          <w:sz w:val="24"/>
          <w:szCs w:val="24"/>
        </w:rPr>
        <w:t xml:space="preserve">1906, maintains a validity that </w:t>
      </w:r>
      <w:r w:rsidRPr="00A7221F">
        <w:rPr>
          <w:rFonts w:asciiTheme="minorBidi" w:eastAsia="Times New Roman" w:hAnsiTheme="minorBidi"/>
          <w:sz w:val="24"/>
          <w:szCs w:val="24"/>
        </w:rPr>
        <w:t>is, today, chilling. The jungle</w:t>
      </w:r>
      <w:r w:rsidR="00637F61">
        <w:rPr>
          <w:rFonts w:asciiTheme="minorBidi" w:eastAsia="Times New Roman" w:hAnsiTheme="minorBidi"/>
          <w:sz w:val="24"/>
          <w:szCs w:val="24"/>
        </w:rPr>
        <w:t xml:space="preserve"> has discussed</w:t>
      </w:r>
      <w:r w:rsidRPr="00A7221F">
        <w:rPr>
          <w:rFonts w:asciiTheme="minorBidi" w:eastAsia="Times New Roman" w:hAnsiTheme="minorBidi"/>
          <w:sz w:val="24"/>
          <w:szCs w:val="24"/>
        </w:rPr>
        <w:t xml:space="preserve"> everything that stings in this society</w:t>
      </w:r>
      <w:r w:rsidR="00637F61">
        <w:rPr>
          <w:rFonts w:asciiTheme="minorBidi" w:eastAsia="Times New Roman" w:hAnsiTheme="minorBidi"/>
          <w:sz w:val="24"/>
          <w:szCs w:val="24"/>
        </w:rPr>
        <w:t xml:space="preserve">. It included about </w:t>
      </w:r>
      <w:r w:rsidRPr="00A7221F">
        <w:rPr>
          <w:rFonts w:asciiTheme="minorBidi" w:eastAsia="Times New Roman" w:hAnsiTheme="minorBidi"/>
          <w:sz w:val="24"/>
          <w:szCs w:val="24"/>
        </w:rPr>
        <w:t xml:space="preserve">miserable jobs, </w:t>
      </w:r>
      <w:r w:rsidR="00637F61" w:rsidRPr="00A7221F">
        <w:rPr>
          <w:rFonts w:asciiTheme="minorBidi" w:eastAsia="Times New Roman" w:hAnsiTheme="minorBidi"/>
          <w:sz w:val="24"/>
          <w:szCs w:val="24"/>
        </w:rPr>
        <w:t>political corruption,</w:t>
      </w:r>
      <w:r w:rsidR="00637F61">
        <w:rPr>
          <w:rFonts w:asciiTheme="minorBidi" w:eastAsia="Times New Roman" w:hAnsiTheme="minorBidi"/>
          <w:sz w:val="24"/>
          <w:szCs w:val="24"/>
        </w:rPr>
        <w:t xml:space="preserve"> </w:t>
      </w:r>
      <w:r w:rsidRPr="00A7221F">
        <w:rPr>
          <w:rFonts w:asciiTheme="minorBidi" w:eastAsia="Times New Roman" w:hAnsiTheme="minorBidi"/>
          <w:sz w:val="24"/>
          <w:szCs w:val="24"/>
        </w:rPr>
        <w:t xml:space="preserve">child </w:t>
      </w:r>
      <w:r w:rsidRPr="00A7221F">
        <w:rPr>
          <w:rFonts w:asciiTheme="minorBidi" w:eastAsia="Times New Roman" w:hAnsiTheme="minorBidi"/>
          <w:sz w:val="24"/>
          <w:szCs w:val="24"/>
        </w:rPr>
        <w:lastRenderedPageBreak/>
        <w:t xml:space="preserve">exploitation, poverty, </w:t>
      </w:r>
      <w:r w:rsidR="00637F61" w:rsidRPr="00A7221F">
        <w:rPr>
          <w:rFonts w:asciiTheme="minorBidi" w:eastAsia="Times New Roman" w:hAnsiTheme="minorBidi"/>
          <w:sz w:val="24"/>
          <w:szCs w:val="24"/>
        </w:rPr>
        <w:t>labor exploitation,</w:t>
      </w:r>
      <w:r w:rsidR="00637F61">
        <w:rPr>
          <w:rFonts w:asciiTheme="minorBidi" w:eastAsia="Times New Roman" w:hAnsiTheme="minorBidi"/>
          <w:sz w:val="24"/>
          <w:szCs w:val="24"/>
        </w:rPr>
        <w:t xml:space="preserve"> </w:t>
      </w:r>
      <w:r w:rsidRPr="00A7221F">
        <w:rPr>
          <w:rFonts w:asciiTheme="minorBidi" w:eastAsia="Times New Roman" w:hAnsiTheme="minorBidi"/>
          <w:sz w:val="24"/>
          <w:szCs w:val="24"/>
        </w:rPr>
        <w:t>strikes and demonstrations, police charges, street riots, union movements,</w:t>
      </w:r>
      <w:r w:rsidRPr="00637F61">
        <w:rPr>
          <w:rFonts w:asciiTheme="minorBidi" w:eastAsia="Times New Roman" w:hAnsiTheme="minorBidi"/>
          <w:sz w:val="24"/>
          <w:szCs w:val="24"/>
        </w:rPr>
        <w:t xml:space="preserve"> and</w:t>
      </w:r>
      <w:r w:rsidRPr="00A7221F">
        <w:rPr>
          <w:rFonts w:asciiTheme="minorBidi" w:eastAsia="Times New Roman" w:hAnsiTheme="minorBidi"/>
          <w:sz w:val="24"/>
          <w:szCs w:val="24"/>
        </w:rPr>
        <w:t xml:space="preserve"> immigration</w:t>
      </w:r>
      <w:r w:rsidR="00637F61" w:rsidRPr="00637F61">
        <w:rPr>
          <w:rFonts w:asciiTheme="minorBidi" w:eastAsia="Times New Roman" w:hAnsiTheme="minorBidi"/>
          <w:sz w:val="24"/>
          <w:szCs w:val="24"/>
        </w:rPr>
        <w:t xml:space="preserve"> (Sinclair, 2017)</w:t>
      </w:r>
      <w:r w:rsidRPr="00637F61">
        <w:rPr>
          <w:rFonts w:asciiTheme="minorBidi" w:eastAsia="Times New Roman" w:hAnsiTheme="minorBidi"/>
          <w:sz w:val="24"/>
          <w:szCs w:val="24"/>
        </w:rPr>
        <w:t>.</w:t>
      </w:r>
    </w:p>
    <w:p w:rsidR="00E131CF" w:rsidRPr="00637F61" w:rsidRDefault="00E131CF" w:rsidP="00E131CF">
      <w:pPr>
        <w:spacing w:line="480" w:lineRule="auto"/>
        <w:ind w:firstLine="720"/>
        <w:rPr>
          <w:rFonts w:asciiTheme="minorBidi" w:hAnsiTheme="minorBidi"/>
          <w:sz w:val="24"/>
          <w:szCs w:val="24"/>
          <w:shd w:val="clear" w:color="auto" w:fill="FFFFFF"/>
        </w:rPr>
      </w:pPr>
      <w:r w:rsidRPr="00637F61">
        <w:rPr>
          <w:rFonts w:asciiTheme="minorBidi" w:hAnsiTheme="minorBidi"/>
          <w:sz w:val="24"/>
          <w:szCs w:val="24"/>
          <w:shd w:val="clear" w:color="auto" w:fill="FFFFFF"/>
        </w:rPr>
        <w:t xml:space="preserve">The novel described the precarious living conditions of industrial, immigrant and national workers. After its publication by chapters in the newspaper the novel reached an unsuspected success, leading to its publication by the Doubleday publishing house in 1906 and its translation into seventeen languages. The author's main </w:t>
      </w:r>
      <w:r w:rsidRPr="00637F61">
        <w:rPr>
          <w:rFonts w:asciiTheme="minorBidi" w:hAnsiTheme="minorBidi"/>
          <w:noProof/>
          <w:sz w:val="24"/>
          <w:szCs w:val="24"/>
          <w:shd w:val="clear" w:color="auto" w:fill="FFFFFF"/>
        </w:rPr>
        <w:t>objective</w:t>
      </w:r>
      <w:r w:rsidRPr="00637F61">
        <w:rPr>
          <w:rFonts w:asciiTheme="minorBidi" w:hAnsiTheme="minorBidi"/>
          <w:sz w:val="24"/>
          <w:szCs w:val="24"/>
          <w:shd w:val="clear" w:color="auto" w:fill="FFFFFF"/>
        </w:rPr>
        <w:t xml:space="preserve"> and that of his </w:t>
      </w:r>
      <w:r w:rsidRPr="00637F61">
        <w:rPr>
          <w:rFonts w:asciiTheme="minorBidi" w:hAnsiTheme="minorBidi"/>
          <w:noProof/>
          <w:sz w:val="24"/>
          <w:szCs w:val="24"/>
          <w:shd w:val="clear" w:color="auto" w:fill="FFFFFF"/>
        </w:rPr>
        <w:t>client</w:t>
      </w:r>
      <w:r w:rsidRPr="00637F61">
        <w:rPr>
          <w:rFonts w:asciiTheme="minorBidi" w:hAnsiTheme="minorBidi"/>
          <w:sz w:val="24"/>
          <w:szCs w:val="24"/>
          <w:shd w:val="clear" w:color="auto" w:fill="FFFFFF"/>
        </w:rPr>
        <w:t xml:space="preserve"> seemed to be evident thanks to the vivid descriptions of the hardships of an unhappy family of Lithuanian origin after their arrival in Packing town, the district that houses the meat companies of Chicago, Illinois</w:t>
      </w:r>
      <w:r w:rsidR="00637F61" w:rsidRPr="00637F61">
        <w:rPr>
          <w:rFonts w:asciiTheme="minorBidi" w:hAnsiTheme="minorBidi"/>
          <w:sz w:val="24"/>
          <w:szCs w:val="24"/>
          <w:shd w:val="clear" w:color="auto" w:fill="FFFFFF"/>
        </w:rPr>
        <w:t xml:space="preserve"> (Sinclair, 2017)</w:t>
      </w:r>
      <w:r w:rsidRPr="00637F61">
        <w:rPr>
          <w:rFonts w:asciiTheme="minorBidi" w:hAnsiTheme="minorBidi"/>
          <w:sz w:val="24"/>
          <w:szCs w:val="24"/>
          <w:shd w:val="clear" w:color="auto" w:fill="FFFFFF"/>
        </w:rPr>
        <w:t>. </w:t>
      </w:r>
      <w:r w:rsidRPr="00637F61">
        <w:rPr>
          <w:rFonts w:asciiTheme="minorBidi" w:hAnsiTheme="minorBidi"/>
          <w:sz w:val="24"/>
          <w:szCs w:val="24"/>
          <w:shd w:val="clear" w:color="auto" w:fill="FFFFFF"/>
        </w:rPr>
        <w:tab/>
      </w:r>
    </w:p>
    <w:p w:rsidR="00E131CF" w:rsidRPr="00637F61" w:rsidRDefault="00E131CF" w:rsidP="00E131CF">
      <w:pPr>
        <w:spacing w:line="480" w:lineRule="auto"/>
        <w:ind w:firstLine="720"/>
        <w:rPr>
          <w:rFonts w:asciiTheme="minorBidi" w:hAnsiTheme="minorBidi"/>
          <w:sz w:val="24"/>
          <w:szCs w:val="24"/>
          <w:shd w:val="clear" w:color="auto" w:fill="FFFFFF"/>
        </w:rPr>
      </w:pPr>
      <w:r w:rsidRPr="00637F61">
        <w:rPr>
          <w:rFonts w:asciiTheme="minorBidi" w:hAnsiTheme="minorBidi"/>
          <w:shd w:val="clear" w:color="auto" w:fill="FFFFFF"/>
        </w:rPr>
        <w:t xml:space="preserve">The novel demonstrated the condition of the meat, mountains of meat, the meat that </w:t>
      </w:r>
      <w:r w:rsidRPr="00637F61">
        <w:rPr>
          <w:rFonts w:asciiTheme="minorBidi" w:hAnsiTheme="minorBidi"/>
          <w:noProof/>
          <w:shd w:val="clear" w:color="auto" w:fill="FFFFFF"/>
        </w:rPr>
        <w:t>w</w:t>
      </w:r>
      <w:r w:rsidRPr="00637F61">
        <w:rPr>
          <w:rFonts w:asciiTheme="minorBidi" w:hAnsiTheme="minorBidi"/>
          <w:noProof/>
          <w:shd w:val="clear" w:color="auto" w:fill="FFFFFF"/>
        </w:rPr>
        <w:t>as</w:t>
      </w:r>
      <w:r w:rsidRPr="00637F61">
        <w:rPr>
          <w:rFonts w:asciiTheme="minorBidi" w:hAnsiTheme="minorBidi"/>
          <w:shd w:val="clear" w:color="auto" w:fill="FFFFFF"/>
        </w:rPr>
        <w:t xml:space="preserve"> treated in the slaughterhouses, the meat of the pigs and the cows and other animals, and the practices without hygiene. </w:t>
      </w:r>
      <w:r w:rsidRPr="00637F61">
        <w:rPr>
          <w:rFonts w:asciiTheme="minorBidi" w:hAnsiTheme="minorBidi"/>
          <w:sz w:val="24"/>
          <w:szCs w:val="24"/>
          <w:shd w:val="clear" w:color="auto" w:fill="FFFFFF"/>
        </w:rPr>
        <w:t>Through its thirty-six chapters, The Jungle guides the reader from the arrival of the poor unfortunate to the land of opportunity, to the fall in disgrace of the head of the family, through various deaths, infrahuman working conditions and above all, irregularities of a sanitary nature. It was the latter that hurt the sensibility of the American public, who showed their disgust at the secrecy surrounding the making of their desired sausages, even leading to the government approving the Pure Food and Drug Act (June 30, 1906), as well as the most specific to the processing of meat products, Meat Inspection Act, approved on the same day</w:t>
      </w:r>
      <w:r w:rsidR="00637F61" w:rsidRPr="00637F61">
        <w:rPr>
          <w:rFonts w:asciiTheme="minorBidi" w:hAnsiTheme="minorBidi"/>
          <w:sz w:val="24"/>
          <w:szCs w:val="24"/>
          <w:shd w:val="clear" w:color="auto" w:fill="FFFFFF"/>
        </w:rPr>
        <w:t xml:space="preserve"> (Sinclair, 2017)</w:t>
      </w:r>
      <w:r w:rsidRPr="00637F61">
        <w:rPr>
          <w:rFonts w:asciiTheme="minorBidi" w:hAnsiTheme="minorBidi"/>
          <w:sz w:val="24"/>
          <w:szCs w:val="24"/>
          <w:shd w:val="clear" w:color="auto" w:fill="FFFFFF"/>
        </w:rPr>
        <w:t>. </w:t>
      </w:r>
    </w:p>
    <w:p w:rsidR="00E131CF" w:rsidRPr="00637F61" w:rsidRDefault="00E131CF" w:rsidP="00637F61">
      <w:pPr>
        <w:spacing w:line="480" w:lineRule="auto"/>
        <w:ind w:firstLine="720"/>
        <w:rPr>
          <w:rFonts w:asciiTheme="minorBidi" w:hAnsiTheme="minorBidi"/>
          <w:sz w:val="24"/>
          <w:szCs w:val="24"/>
        </w:rPr>
      </w:pPr>
      <w:r w:rsidRPr="00637F61">
        <w:rPr>
          <w:rFonts w:asciiTheme="minorBidi" w:hAnsiTheme="minorBidi"/>
          <w:sz w:val="24"/>
          <w:szCs w:val="24"/>
          <w:shd w:val="clear" w:color="auto" w:fill="FFFFFF"/>
        </w:rPr>
        <w:t>The poor sanitary measures shook the most powerful nation in the world.  In this novel, the central themes are revealed and it sheds light on one of the most convulsive eras of American history. In this way, the novel caused the change in the working conditions</w:t>
      </w:r>
      <w:r w:rsidRPr="00637F61">
        <w:rPr>
          <w:rFonts w:asciiTheme="minorBidi" w:hAnsiTheme="minorBidi"/>
          <w:sz w:val="24"/>
          <w:szCs w:val="24"/>
          <w:shd w:val="clear" w:color="auto" w:fill="FFFFFF"/>
        </w:rPr>
        <w:t xml:space="preserve"> in America</w:t>
      </w:r>
      <w:r w:rsidRPr="00637F61">
        <w:rPr>
          <w:rFonts w:asciiTheme="minorBidi" w:hAnsiTheme="minorBidi"/>
          <w:sz w:val="24"/>
          <w:szCs w:val="24"/>
          <w:shd w:val="clear" w:color="auto" w:fill="FFFFFF"/>
        </w:rPr>
        <w:t>.</w:t>
      </w:r>
    </w:p>
    <w:p w:rsidR="00637F61" w:rsidRPr="00637F61" w:rsidRDefault="00637F61" w:rsidP="00637F61">
      <w:pPr>
        <w:spacing w:line="480" w:lineRule="auto"/>
        <w:jc w:val="center"/>
        <w:rPr>
          <w:rFonts w:asciiTheme="minorBidi" w:hAnsiTheme="minorBidi"/>
          <w:b/>
          <w:sz w:val="24"/>
          <w:szCs w:val="24"/>
        </w:rPr>
      </w:pPr>
      <w:bookmarkStart w:id="0" w:name="_GoBack"/>
      <w:bookmarkEnd w:id="0"/>
      <w:r>
        <w:rPr>
          <w:rFonts w:asciiTheme="minorBidi" w:hAnsiTheme="minorBidi"/>
          <w:b/>
          <w:sz w:val="24"/>
          <w:szCs w:val="24"/>
        </w:rPr>
        <w:lastRenderedPageBreak/>
        <w:t>References</w:t>
      </w:r>
    </w:p>
    <w:p w:rsidR="00637F61" w:rsidRPr="00637F61" w:rsidRDefault="00637F61" w:rsidP="00637F61">
      <w:pPr>
        <w:spacing w:after="180" w:line="240" w:lineRule="auto"/>
        <w:ind w:left="450" w:hanging="450"/>
        <w:rPr>
          <w:rFonts w:asciiTheme="minorBidi" w:eastAsia="Times New Roman" w:hAnsiTheme="minorBidi"/>
          <w:color w:val="000000"/>
          <w:sz w:val="24"/>
          <w:szCs w:val="24"/>
        </w:rPr>
      </w:pPr>
      <w:r w:rsidRPr="00637F61">
        <w:rPr>
          <w:rFonts w:asciiTheme="minorBidi" w:eastAsia="Times New Roman" w:hAnsiTheme="minorBidi"/>
          <w:color w:val="000000"/>
          <w:sz w:val="24"/>
          <w:szCs w:val="24"/>
        </w:rPr>
        <w:t xml:space="preserve">Disney's the Lion King. (1994). </w:t>
      </w:r>
    </w:p>
    <w:p w:rsidR="00637F61" w:rsidRPr="00637F61" w:rsidRDefault="00637F61" w:rsidP="00637F61">
      <w:pPr>
        <w:spacing w:after="180" w:line="240" w:lineRule="auto"/>
        <w:ind w:left="450" w:hanging="450"/>
        <w:rPr>
          <w:rFonts w:asciiTheme="minorBidi" w:eastAsia="Times New Roman" w:hAnsiTheme="minorBidi"/>
          <w:color w:val="000000"/>
          <w:sz w:val="24"/>
          <w:szCs w:val="24"/>
        </w:rPr>
      </w:pPr>
      <w:r w:rsidRPr="00637F61">
        <w:rPr>
          <w:rFonts w:asciiTheme="minorBidi" w:eastAsia="Times New Roman" w:hAnsiTheme="minorBidi"/>
          <w:color w:val="000000"/>
          <w:sz w:val="24"/>
          <w:szCs w:val="24"/>
        </w:rPr>
        <w:t>Poe, E., &amp; Classics, S. The Tell-Tale Heart.</w:t>
      </w:r>
    </w:p>
    <w:p w:rsidR="00637F61" w:rsidRPr="00637F61" w:rsidRDefault="00637F61" w:rsidP="00637F61">
      <w:pPr>
        <w:spacing w:after="180" w:line="240" w:lineRule="auto"/>
        <w:ind w:left="450" w:hanging="450"/>
        <w:rPr>
          <w:rFonts w:asciiTheme="minorBidi" w:eastAsia="Times New Roman" w:hAnsiTheme="minorBidi"/>
          <w:color w:val="000000"/>
          <w:sz w:val="24"/>
          <w:szCs w:val="24"/>
        </w:rPr>
      </w:pPr>
      <w:r w:rsidRPr="00637F61">
        <w:rPr>
          <w:rFonts w:asciiTheme="minorBidi" w:eastAsia="Times New Roman" w:hAnsiTheme="minorBidi"/>
          <w:color w:val="000000"/>
          <w:sz w:val="24"/>
          <w:szCs w:val="24"/>
        </w:rPr>
        <w:t>Sinclair, U. (2017). The jungle. [Oxford, England]: Benediction Books.</w:t>
      </w:r>
    </w:p>
    <w:p w:rsidR="003F486B" w:rsidRPr="00637F61" w:rsidRDefault="003F486B" w:rsidP="00637F61">
      <w:pPr>
        <w:spacing w:line="480" w:lineRule="auto"/>
        <w:rPr>
          <w:rFonts w:asciiTheme="minorBidi" w:hAnsiTheme="minorBidi"/>
          <w:sz w:val="24"/>
          <w:szCs w:val="24"/>
        </w:rPr>
      </w:pPr>
    </w:p>
    <w:sectPr w:rsidR="003F486B" w:rsidRPr="00637F61" w:rsidSect="00AA3C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0B4" w:rsidRDefault="008740B4" w:rsidP="00AA3C73">
      <w:pPr>
        <w:spacing w:after="0" w:line="240" w:lineRule="auto"/>
      </w:pPr>
      <w:r>
        <w:separator/>
      </w:r>
    </w:p>
  </w:endnote>
  <w:endnote w:type="continuationSeparator" w:id="0">
    <w:p w:rsidR="008740B4" w:rsidRDefault="008740B4"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0B4" w:rsidRDefault="008740B4" w:rsidP="00AA3C73">
      <w:pPr>
        <w:spacing w:after="0" w:line="240" w:lineRule="auto"/>
      </w:pPr>
      <w:r>
        <w:separator/>
      </w:r>
    </w:p>
  </w:footnote>
  <w:footnote w:type="continuationSeparator" w:id="0">
    <w:p w:rsidR="008740B4" w:rsidRDefault="008740B4"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1B2E7B" w:rsidRPr="003F486B" w:rsidRDefault="00637F61" w:rsidP="00637F61">
        <w:pPr>
          <w:pStyle w:val="Header"/>
          <w:jc w:val="right"/>
          <w:rPr>
            <w:rFonts w:ascii="Times New Roman" w:hAnsi="Times New Roman" w:cs="Times New Roman"/>
            <w:sz w:val="20"/>
          </w:rPr>
        </w:pPr>
        <w:r>
          <w:rPr>
            <w:rFonts w:ascii="Times New Roman" w:hAnsi="Times New Roman" w:cs="Times New Roman"/>
            <w:sz w:val="20"/>
          </w:rPr>
          <w:t>JOURNALS</w:t>
        </w:r>
        <w:r w:rsidR="001B2E7B" w:rsidRPr="003F486B">
          <w:rPr>
            <w:rFonts w:ascii="Times New Roman" w:hAnsi="Times New Roman" w:cs="Times New Roman"/>
            <w:sz w:val="20"/>
          </w:rPr>
          <w:tab/>
        </w:r>
        <w:r w:rsidR="001B2E7B" w:rsidRPr="003F486B">
          <w:rPr>
            <w:rFonts w:ascii="Times New Roman" w:hAnsi="Times New Roman" w:cs="Times New Roman"/>
            <w:sz w:val="20"/>
          </w:rPr>
          <w:tab/>
        </w:r>
        <w:r w:rsidR="001B2E7B" w:rsidRPr="003F486B">
          <w:rPr>
            <w:rFonts w:ascii="Times New Roman" w:hAnsi="Times New Roman" w:cs="Times New Roman"/>
            <w:sz w:val="20"/>
          </w:rPr>
          <w:fldChar w:fldCharType="begin"/>
        </w:r>
        <w:r w:rsidR="001B2E7B" w:rsidRPr="003F486B">
          <w:rPr>
            <w:rFonts w:ascii="Times New Roman" w:hAnsi="Times New Roman" w:cs="Times New Roman"/>
            <w:sz w:val="20"/>
          </w:rPr>
          <w:instrText xml:space="preserve"> PAGE   \* MERGEFORMAT </w:instrText>
        </w:r>
        <w:r w:rsidR="001B2E7B" w:rsidRPr="003F486B">
          <w:rPr>
            <w:rFonts w:ascii="Times New Roman" w:hAnsi="Times New Roman" w:cs="Times New Roman"/>
            <w:sz w:val="20"/>
          </w:rPr>
          <w:fldChar w:fldCharType="separate"/>
        </w:r>
        <w:r w:rsidR="00767B0D">
          <w:rPr>
            <w:rFonts w:ascii="Times New Roman" w:hAnsi="Times New Roman" w:cs="Times New Roman"/>
            <w:noProof/>
            <w:sz w:val="20"/>
          </w:rPr>
          <w:t>6</w:t>
        </w:r>
        <w:r w:rsidR="001B2E7B" w:rsidRPr="003F486B">
          <w:rPr>
            <w:rFonts w:ascii="Times New Roman" w:hAnsi="Times New Roman" w:cs="Times New Roman"/>
            <w:noProof/>
            <w:sz w:val="20"/>
          </w:rPr>
          <w:fldChar w:fldCharType="end"/>
        </w:r>
      </w:p>
    </w:sdtContent>
  </w:sdt>
  <w:p w:rsidR="001B2E7B" w:rsidRPr="003F486B" w:rsidRDefault="001B2E7B"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1B2E7B" w:rsidRPr="003F486B" w:rsidRDefault="001B2E7B" w:rsidP="00637F61">
        <w:pPr>
          <w:pStyle w:val="Header"/>
          <w:jc w:val="right"/>
          <w:rPr>
            <w:rFonts w:ascii="Times New Roman" w:hAnsi="Times New Roman" w:cs="Times New Roman"/>
            <w:sz w:val="20"/>
          </w:rPr>
        </w:pPr>
        <w:r w:rsidRPr="003F486B">
          <w:rPr>
            <w:rFonts w:ascii="Times New Roman" w:hAnsi="Times New Roman" w:cs="Times New Roman"/>
            <w:sz w:val="20"/>
          </w:rPr>
          <w:t xml:space="preserve">Running Head: </w:t>
        </w:r>
        <w:r w:rsidR="00637F61">
          <w:rPr>
            <w:rFonts w:ascii="Times New Roman" w:hAnsi="Times New Roman" w:cs="Times New Roman"/>
            <w:sz w:val="20"/>
          </w:rPr>
          <w:t>JOURNALS</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767B0D">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1B2E7B" w:rsidRPr="003F486B" w:rsidRDefault="001B2E7B">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rgUAYz1aqywAAAA="/>
  </w:docVars>
  <w:rsids>
    <w:rsidRoot w:val="009D7D2E"/>
    <w:rsid w:val="000008E0"/>
    <w:rsid w:val="00011EFD"/>
    <w:rsid w:val="000D3AA7"/>
    <w:rsid w:val="001B2E7B"/>
    <w:rsid w:val="001C6D9D"/>
    <w:rsid w:val="001C7F04"/>
    <w:rsid w:val="0021083F"/>
    <w:rsid w:val="00270F6D"/>
    <w:rsid w:val="003433AF"/>
    <w:rsid w:val="003F486B"/>
    <w:rsid w:val="00452834"/>
    <w:rsid w:val="00476303"/>
    <w:rsid w:val="0048439A"/>
    <w:rsid w:val="005645BB"/>
    <w:rsid w:val="005C0AAC"/>
    <w:rsid w:val="00613742"/>
    <w:rsid w:val="00637F61"/>
    <w:rsid w:val="00691AE4"/>
    <w:rsid w:val="006B3D67"/>
    <w:rsid w:val="006C0DD6"/>
    <w:rsid w:val="00767B0D"/>
    <w:rsid w:val="00870AAE"/>
    <w:rsid w:val="008740B4"/>
    <w:rsid w:val="00896839"/>
    <w:rsid w:val="008C5D91"/>
    <w:rsid w:val="00982462"/>
    <w:rsid w:val="009A7DBA"/>
    <w:rsid w:val="009B71E9"/>
    <w:rsid w:val="009D627C"/>
    <w:rsid w:val="009D7D2E"/>
    <w:rsid w:val="00A9157D"/>
    <w:rsid w:val="00AA3C73"/>
    <w:rsid w:val="00AD115B"/>
    <w:rsid w:val="00B53681"/>
    <w:rsid w:val="00BE21F1"/>
    <w:rsid w:val="00D44E7F"/>
    <w:rsid w:val="00D6790C"/>
    <w:rsid w:val="00D73091"/>
    <w:rsid w:val="00D742D6"/>
    <w:rsid w:val="00E112B0"/>
    <w:rsid w:val="00E131CF"/>
    <w:rsid w:val="00E6287B"/>
    <w:rsid w:val="00E83D50"/>
    <w:rsid w:val="00EE561D"/>
    <w:rsid w:val="00EF67D1"/>
    <w:rsid w:val="00EF72DD"/>
    <w:rsid w:val="00F03194"/>
    <w:rsid w:val="00F50145"/>
    <w:rsid w:val="00F85811"/>
    <w:rsid w:val="00F864E1"/>
    <w:rsid w:val="00F91481"/>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37F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476303"/>
    <w:rPr>
      <w:color w:val="0000FF" w:themeColor="hyperlink"/>
      <w:u w:val="single"/>
    </w:rPr>
  </w:style>
  <w:style w:type="paragraph" w:styleId="NormalWeb">
    <w:name w:val="Normal (Web)"/>
    <w:basedOn w:val="Normal"/>
    <w:uiPriority w:val="99"/>
    <w:unhideWhenUsed/>
    <w:rsid w:val="00D730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37F6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25416">
      <w:bodyDiv w:val="1"/>
      <w:marLeft w:val="0"/>
      <w:marRight w:val="0"/>
      <w:marTop w:val="0"/>
      <w:marBottom w:val="0"/>
      <w:divBdr>
        <w:top w:val="none" w:sz="0" w:space="0" w:color="auto"/>
        <w:left w:val="none" w:sz="0" w:space="0" w:color="auto"/>
        <w:bottom w:val="none" w:sz="0" w:space="0" w:color="auto"/>
        <w:right w:val="none" w:sz="0" w:space="0" w:color="auto"/>
      </w:divBdr>
    </w:div>
    <w:div w:id="11012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096DF54-3613-45E7-90F9-56EB6E08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2018-03-18T11:54:00Z</dcterms:created>
  <dcterms:modified xsi:type="dcterms:W3CDTF">2018-03-18T11:55:00Z</dcterms:modified>
</cp:coreProperties>
</file>