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0503" w14:textId="770804A1"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Enron's last scandal and terrorist attacks on September 11 showed the vulnerability of people and organizations when crises broke. Although these are major examples, both cases show how managers use rapidly reactive strategies to deal with crises because they have not prepared a crisis management plan.</w:t>
      </w:r>
      <w:r>
        <w:rPr>
          <w:rFonts w:ascii="Times New Roman" w:hAnsi="Times New Roman" w:cs="Times New Roman"/>
        </w:rPr>
        <w:t xml:space="preserve"> </w:t>
      </w:r>
      <w:r w:rsidR="0089218F">
        <w:rPr>
          <w:rFonts w:ascii="Times New Roman" w:hAnsi="Times New Roman" w:cs="Times New Roman"/>
        </w:rPr>
        <w:t>There is always a possibility of manipulating books of accounts. Crises management/ planning has become a mandatory thing for organizations today (</w:t>
      </w:r>
      <w:r w:rsidR="0089218F" w:rsidRPr="00B4563D">
        <w:rPr>
          <w:rFonts w:ascii="Times New Roman" w:hAnsi="Times New Roman" w:cs="Times New Roman"/>
        </w:rPr>
        <w:t>Verhulst</w:t>
      </w:r>
      <w:r w:rsidR="0089218F">
        <w:rPr>
          <w:rFonts w:ascii="Times New Roman" w:hAnsi="Times New Roman" w:cs="Times New Roman"/>
        </w:rPr>
        <w:t>, 2018)</w:t>
      </w:r>
      <w:r w:rsidR="0089218F">
        <w:rPr>
          <w:rFonts w:ascii="Times New Roman" w:hAnsi="Times New Roman" w:cs="Times New Roman"/>
        </w:rPr>
        <w:t xml:space="preserve">. </w:t>
      </w:r>
    </w:p>
    <w:p w14:paraId="179D0235"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Some leaders of this group believe that crisis is not prioritized to prepare a crisis. These managers present the following arguments:</w:t>
      </w:r>
      <w:bookmarkStart w:id="0" w:name="_GoBack"/>
      <w:bookmarkEnd w:id="0"/>
    </w:p>
    <w:p w14:paraId="7D6A74FB"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 They believe that there will be no crisis in their business.</w:t>
      </w:r>
    </w:p>
    <w:p w14:paraId="7816B731"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 Believe that a well-managed business does not require a crisis management plan.</w:t>
      </w:r>
    </w:p>
    <w:p w14:paraId="1A7ED64D"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 The reason to protect the typhoon merits.</w:t>
      </w:r>
    </w:p>
    <w:p w14:paraId="0EF0196C"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 They argue that the conditions of readiness are more than business resources.</w:t>
      </w:r>
    </w:p>
    <w:p w14:paraId="2C0C08B8"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 They say that the problems of business life are not predictable, but their main problem.</w:t>
      </w:r>
    </w:p>
    <w:p w14:paraId="64B7556E" w14:textId="77777777" w:rsidR="003702B0" w:rsidRPr="003702B0" w:rsidRDefault="00427D37" w:rsidP="003702B0">
      <w:pPr>
        <w:spacing w:line="480" w:lineRule="auto"/>
        <w:rPr>
          <w:rFonts w:ascii="Times New Roman" w:hAnsi="Times New Roman" w:cs="Times New Roman"/>
        </w:rPr>
      </w:pPr>
      <w:r w:rsidRPr="003702B0">
        <w:rPr>
          <w:rFonts w:ascii="Times New Roman" w:hAnsi="Times New Roman" w:cs="Times New Roman"/>
        </w:rPr>
        <w:t>of the state.</w:t>
      </w:r>
    </w:p>
    <w:p w14:paraId="68554DF3" w14:textId="473A0FCE" w:rsidR="00C04416" w:rsidRDefault="00427D37" w:rsidP="003702B0">
      <w:pPr>
        <w:spacing w:line="480" w:lineRule="auto"/>
        <w:rPr>
          <w:rFonts w:ascii="Times New Roman" w:hAnsi="Times New Roman" w:cs="Times New Roman"/>
        </w:rPr>
      </w:pPr>
      <w:r w:rsidRPr="003702B0">
        <w:rPr>
          <w:rFonts w:ascii="Times New Roman" w:hAnsi="Times New Roman" w:cs="Times New Roman"/>
        </w:rPr>
        <w:t>While these arguments are understandable, they do not provide the actual preparation necessary to manage the crisis. Managers often believe that a crisis probability is so weak that plans do not need to be done for them. The fact is that the institutions that are often lost are an important activity in crisis management. In the complex world, many organizations will continue to face threats and crises from many internal and external sources</w:t>
      </w:r>
      <w:r w:rsidR="00AB2AE9">
        <w:rPr>
          <w:rFonts w:ascii="Times New Roman" w:hAnsi="Times New Roman" w:cs="Times New Roman"/>
        </w:rPr>
        <w:t xml:space="preserve"> (</w:t>
      </w:r>
      <w:r w:rsidR="00AB2AE9" w:rsidRPr="00AB2AE9">
        <w:rPr>
          <w:rFonts w:ascii="Times New Roman" w:hAnsi="Times New Roman" w:cs="Times New Roman"/>
        </w:rPr>
        <w:t>Barbera, Guarini &amp;</w:t>
      </w:r>
      <w:r w:rsidR="00AB2AE9">
        <w:rPr>
          <w:rFonts w:ascii="Times New Roman" w:hAnsi="Times New Roman" w:cs="Times New Roman"/>
        </w:rPr>
        <w:t xml:space="preserve"> </w:t>
      </w:r>
      <w:r w:rsidR="00AB2AE9" w:rsidRPr="00AB2AE9">
        <w:rPr>
          <w:rFonts w:ascii="Times New Roman" w:hAnsi="Times New Roman" w:cs="Times New Roman"/>
        </w:rPr>
        <w:t>amp; Steccolini, 2016).</w:t>
      </w:r>
      <w:r w:rsidRPr="003702B0">
        <w:rPr>
          <w:rFonts w:ascii="Times New Roman" w:hAnsi="Times New Roman" w:cs="Times New Roman"/>
        </w:rPr>
        <w:t xml:space="preserve"> As the environment becomes more complex to technology, the emerging crises will be more frequent. In fact, the ability of managers to deal is very important. A crisis is a business way, and no industry is protected</w:t>
      </w:r>
      <w:r w:rsidR="00AB2AE9">
        <w:rPr>
          <w:rFonts w:ascii="Times New Roman" w:hAnsi="Times New Roman" w:cs="Times New Roman"/>
        </w:rPr>
        <w:t xml:space="preserve"> (Bakharev, 2016)</w:t>
      </w:r>
      <w:r w:rsidRPr="003702B0">
        <w:rPr>
          <w:rFonts w:ascii="Times New Roman" w:hAnsi="Times New Roman" w:cs="Times New Roman"/>
        </w:rPr>
        <w:t xml:space="preserve">. Historically, business crises are often considered important, but detached events affecting large organizations. However, the </w:t>
      </w:r>
      <w:r w:rsidRPr="003702B0">
        <w:rPr>
          <w:rFonts w:ascii="Times New Roman" w:hAnsi="Times New Roman" w:cs="Times New Roman"/>
        </w:rPr>
        <w:lastRenderedPageBreak/>
        <w:t>experience has shown that the crisis will have an impact on each institution in a way that will not be excluded.</w:t>
      </w:r>
    </w:p>
    <w:p w14:paraId="036F2A16" w14:textId="77777777" w:rsidR="00B4563D" w:rsidRDefault="00B4563D" w:rsidP="003702B0">
      <w:pPr>
        <w:spacing w:line="480" w:lineRule="auto"/>
        <w:rPr>
          <w:rFonts w:ascii="Times New Roman" w:hAnsi="Times New Roman" w:cs="Times New Roman"/>
        </w:rPr>
      </w:pPr>
    </w:p>
    <w:p w14:paraId="5AAE46DD" w14:textId="77777777" w:rsidR="00B4563D" w:rsidRDefault="00B4563D" w:rsidP="003702B0">
      <w:pPr>
        <w:spacing w:line="480" w:lineRule="auto"/>
        <w:rPr>
          <w:rFonts w:ascii="Times New Roman" w:hAnsi="Times New Roman" w:cs="Times New Roman"/>
        </w:rPr>
      </w:pPr>
    </w:p>
    <w:p w14:paraId="6AE160F4" w14:textId="77777777" w:rsidR="00B4563D" w:rsidRDefault="00B4563D" w:rsidP="003702B0">
      <w:pPr>
        <w:spacing w:line="480" w:lineRule="auto"/>
        <w:rPr>
          <w:rFonts w:ascii="Times New Roman" w:hAnsi="Times New Roman" w:cs="Times New Roman"/>
        </w:rPr>
      </w:pPr>
    </w:p>
    <w:p w14:paraId="63515438" w14:textId="77777777" w:rsidR="00B4563D" w:rsidRDefault="00B4563D" w:rsidP="003702B0">
      <w:pPr>
        <w:spacing w:line="480" w:lineRule="auto"/>
        <w:rPr>
          <w:rFonts w:ascii="Times New Roman" w:hAnsi="Times New Roman" w:cs="Times New Roman"/>
        </w:rPr>
      </w:pPr>
    </w:p>
    <w:p w14:paraId="4218D19E" w14:textId="77777777" w:rsidR="00B4563D" w:rsidRDefault="00B4563D" w:rsidP="003702B0">
      <w:pPr>
        <w:spacing w:line="480" w:lineRule="auto"/>
        <w:rPr>
          <w:rFonts w:ascii="Times New Roman" w:hAnsi="Times New Roman" w:cs="Times New Roman"/>
        </w:rPr>
      </w:pPr>
    </w:p>
    <w:p w14:paraId="4D2E7C1B" w14:textId="77777777" w:rsidR="00B4563D" w:rsidRDefault="00B4563D" w:rsidP="003702B0">
      <w:pPr>
        <w:spacing w:line="480" w:lineRule="auto"/>
        <w:rPr>
          <w:rFonts w:ascii="Times New Roman" w:hAnsi="Times New Roman" w:cs="Times New Roman"/>
        </w:rPr>
      </w:pPr>
    </w:p>
    <w:p w14:paraId="0B5BEC42" w14:textId="77777777" w:rsidR="00B4563D" w:rsidRDefault="00B4563D" w:rsidP="003702B0">
      <w:pPr>
        <w:spacing w:line="480" w:lineRule="auto"/>
        <w:rPr>
          <w:rFonts w:ascii="Times New Roman" w:hAnsi="Times New Roman" w:cs="Times New Roman"/>
        </w:rPr>
      </w:pPr>
    </w:p>
    <w:p w14:paraId="60834849" w14:textId="77777777" w:rsidR="00B4563D" w:rsidRDefault="00B4563D" w:rsidP="003702B0">
      <w:pPr>
        <w:spacing w:line="480" w:lineRule="auto"/>
        <w:rPr>
          <w:rFonts w:ascii="Times New Roman" w:hAnsi="Times New Roman" w:cs="Times New Roman"/>
        </w:rPr>
      </w:pPr>
    </w:p>
    <w:p w14:paraId="27790E15" w14:textId="77777777" w:rsidR="00B4563D" w:rsidRDefault="00B4563D" w:rsidP="003702B0">
      <w:pPr>
        <w:spacing w:line="480" w:lineRule="auto"/>
        <w:rPr>
          <w:rFonts w:ascii="Times New Roman" w:hAnsi="Times New Roman" w:cs="Times New Roman"/>
        </w:rPr>
      </w:pPr>
    </w:p>
    <w:p w14:paraId="6A1E153E" w14:textId="77777777" w:rsidR="00B4563D" w:rsidRDefault="00B4563D" w:rsidP="003702B0">
      <w:pPr>
        <w:spacing w:line="480" w:lineRule="auto"/>
        <w:rPr>
          <w:rFonts w:ascii="Times New Roman" w:hAnsi="Times New Roman" w:cs="Times New Roman"/>
        </w:rPr>
      </w:pPr>
    </w:p>
    <w:p w14:paraId="1F21CEA8" w14:textId="77777777" w:rsidR="00B4563D" w:rsidRDefault="00B4563D" w:rsidP="003702B0">
      <w:pPr>
        <w:spacing w:line="480" w:lineRule="auto"/>
        <w:rPr>
          <w:rFonts w:ascii="Times New Roman" w:hAnsi="Times New Roman" w:cs="Times New Roman"/>
        </w:rPr>
      </w:pPr>
    </w:p>
    <w:p w14:paraId="6F01C26B" w14:textId="77777777" w:rsidR="00B4563D" w:rsidRDefault="00B4563D" w:rsidP="003702B0">
      <w:pPr>
        <w:spacing w:line="480" w:lineRule="auto"/>
        <w:rPr>
          <w:rFonts w:ascii="Times New Roman" w:hAnsi="Times New Roman" w:cs="Times New Roman"/>
        </w:rPr>
      </w:pPr>
    </w:p>
    <w:p w14:paraId="318C7656" w14:textId="77777777" w:rsidR="00B4563D" w:rsidRDefault="00B4563D" w:rsidP="003702B0">
      <w:pPr>
        <w:spacing w:line="480" w:lineRule="auto"/>
        <w:rPr>
          <w:rFonts w:ascii="Times New Roman" w:hAnsi="Times New Roman" w:cs="Times New Roman"/>
        </w:rPr>
      </w:pPr>
    </w:p>
    <w:p w14:paraId="74A497A2" w14:textId="77777777" w:rsidR="00B4563D" w:rsidRDefault="00B4563D" w:rsidP="003702B0">
      <w:pPr>
        <w:spacing w:line="480" w:lineRule="auto"/>
        <w:rPr>
          <w:rFonts w:ascii="Times New Roman" w:hAnsi="Times New Roman" w:cs="Times New Roman"/>
        </w:rPr>
      </w:pPr>
    </w:p>
    <w:p w14:paraId="695A0C3F" w14:textId="77777777" w:rsidR="00B4563D" w:rsidRDefault="00B4563D" w:rsidP="003702B0">
      <w:pPr>
        <w:spacing w:line="480" w:lineRule="auto"/>
        <w:rPr>
          <w:rFonts w:ascii="Times New Roman" w:hAnsi="Times New Roman" w:cs="Times New Roman"/>
        </w:rPr>
      </w:pPr>
    </w:p>
    <w:p w14:paraId="3E94CA64" w14:textId="77777777" w:rsidR="00B4563D" w:rsidRDefault="00B4563D" w:rsidP="003702B0">
      <w:pPr>
        <w:spacing w:line="480" w:lineRule="auto"/>
        <w:rPr>
          <w:rFonts w:ascii="Times New Roman" w:hAnsi="Times New Roman" w:cs="Times New Roman"/>
        </w:rPr>
      </w:pPr>
    </w:p>
    <w:p w14:paraId="6D2541AE" w14:textId="77777777" w:rsidR="00B4563D" w:rsidRDefault="00B4563D" w:rsidP="003702B0">
      <w:pPr>
        <w:spacing w:line="480" w:lineRule="auto"/>
        <w:rPr>
          <w:rFonts w:ascii="Times New Roman" w:hAnsi="Times New Roman" w:cs="Times New Roman"/>
        </w:rPr>
      </w:pPr>
    </w:p>
    <w:p w14:paraId="4955AADE" w14:textId="77777777" w:rsidR="00B4563D" w:rsidRDefault="00B4563D" w:rsidP="003702B0">
      <w:pPr>
        <w:spacing w:line="480" w:lineRule="auto"/>
        <w:rPr>
          <w:rFonts w:ascii="Times New Roman" w:hAnsi="Times New Roman" w:cs="Times New Roman"/>
        </w:rPr>
      </w:pPr>
    </w:p>
    <w:p w14:paraId="7688EDD2" w14:textId="4A417026" w:rsidR="00B4563D" w:rsidRPr="00B4563D" w:rsidRDefault="00B4563D" w:rsidP="003702B0">
      <w:pPr>
        <w:spacing w:line="480" w:lineRule="auto"/>
        <w:rPr>
          <w:rFonts w:ascii="Times New Roman" w:hAnsi="Times New Roman" w:cs="Times New Roman"/>
          <w:b/>
        </w:rPr>
      </w:pPr>
      <w:r w:rsidRPr="00B4563D">
        <w:rPr>
          <w:rFonts w:ascii="Times New Roman" w:hAnsi="Times New Roman" w:cs="Times New Roman"/>
          <w:b/>
        </w:rPr>
        <w:t>References</w:t>
      </w:r>
    </w:p>
    <w:p w14:paraId="2E6E5972" w14:textId="68E00840" w:rsidR="00B4563D" w:rsidRDefault="00B4563D" w:rsidP="00B4563D">
      <w:pPr>
        <w:spacing w:line="480" w:lineRule="auto"/>
        <w:rPr>
          <w:rFonts w:ascii="Times New Roman" w:hAnsi="Times New Roman" w:cs="Times New Roman"/>
        </w:rPr>
      </w:pPr>
      <w:proofErr w:type="spellStart"/>
      <w:r w:rsidRPr="00B4563D">
        <w:rPr>
          <w:rFonts w:ascii="Times New Roman" w:hAnsi="Times New Roman" w:cs="Times New Roman"/>
        </w:rPr>
        <w:lastRenderedPageBreak/>
        <w:t>Davide</w:t>
      </w:r>
      <w:proofErr w:type="spellEnd"/>
      <w:r w:rsidRPr="00B4563D">
        <w:rPr>
          <w:rFonts w:ascii="Times New Roman" w:hAnsi="Times New Roman" w:cs="Times New Roman"/>
        </w:rPr>
        <w:t xml:space="preserve"> Giacomini, </w:t>
      </w:r>
      <w:proofErr w:type="spellStart"/>
      <w:r w:rsidRPr="00B4563D">
        <w:rPr>
          <w:rFonts w:ascii="Times New Roman" w:hAnsi="Times New Roman" w:cs="Times New Roman"/>
        </w:rPr>
        <w:t>Mariafrancesca</w:t>
      </w:r>
      <w:proofErr w:type="spellEnd"/>
      <w:r w:rsidRPr="00B4563D">
        <w:rPr>
          <w:rFonts w:ascii="Times New Roman" w:hAnsi="Times New Roman" w:cs="Times New Roman"/>
        </w:rPr>
        <w:t xml:space="preserve"> Sicilia &amp; Ileana </w:t>
      </w:r>
      <w:proofErr w:type="spellStart"/>
      <w:r w:rsidRPr="00B4563D">
        <w:rPr>
          <w:rFonts w:ascii="Times New Roman" w:hAnsi="Times New Roman" w:cs="Times New Roman"/>
        </w:rPr>
        <w:t>Steccolini</w:t>
      </w:r>
      <w:proofErr w:type="spellEnd"/>
      <w:r>
        <w:rPr>
          <w:rFonts w:ascii="Times New Roman" w:hAnsi="Times New Roman" w:cs="Times New Roman"/>
        </w:rPr>
        <w:t xml:space="preserve">, (2009). </w:t>
      </w:r>
      <w:r w:rsidRPr="00B4563D">
        <w:rPr>
          <w:rFonts w:ascii="Times New Roman" w:hAnsi="Times New Roman" w:cs="Times New Roman"/>
        </w:rPr>
        <w:t>Contextualizing politicians’ uses of accounting information: reassurance and ammunition</w:t>
      </w:r>
      <w:r>
        <w:rPr>
          <w:rFonts w:ascii="Times New Roman" w:hAnsi="Times New Roman" w:cs="Times New Roman"/>
        </w:rPr>
        <w:t xml:space="preserve">. </w:t>
      </w:r>
      <w:hyperlink r:id="rId4" w:history="1">
        <w:r w:rsidRPr="004F49F3">
          <w:rPr>
            <w:rStyle w:val="Hyperlink"/>
            <w:rFonts w:ascii="Times New Roman" w:hAnsi="Times New Roman" w:cs="Times New Roman"/>
          </w:rPr>
          <w:t>https://doi.org/10.1080/09540962.2016.1237128</w:t>
        </w:r>
      </w:hyperlink>
      <w:r>
        <w:rPr>
          <w:rFonts w:ascii="Times New Roman" w:hAnsi="Times New Roman" w:cs="Times New Roman"/>
        </w:rPr>
        <w:t>.</w:t>
      </w:r>
    </w:p>
    <w:p w14:paraId="68E6E857" w14:textId="163977B6" w:rsidR="00B4563D" w:rsidRPr="00B4563D" w:rsidRDefault="00B4563D" w:rsidP="00B4563D">
      <w:pPr>
        <w:spacing w:line="480" w:lineRule="auto"/>
        <w:rPr>
          <w:rFonts w:ascii="Times New Roman" w:hAnsi="Times New Roman" w:cs="Times New Roman"/>
        </w:rPr>
      </w:pPr>
      <w:proofErr w:type="spellStart"/>
      <w:r w:rsidRPr="00B4563D">
        <w:rPr>
          <w:rFonts w:ascii="Times New Roman" w:hAnsi="Times New Roman" w:cs="Times New Roman"/>
        </w:rPr>
        <w:t>Stefaan</w:t>
      </w:r>
      <w:proofErr w:type="spellEnd"/>
      <w:r w:rsidRPr="00B4563D">
        <w:rPr>
          <w:rFonts w:ascii="Times New Roman" w:hAnsi="Times New Roman" w:cs="Times New Roman"/>
        </w:rPr>
        <w:t xml:space="preserve"> Verhulst</w:t>
      </w:r>
      <w:r>
        <w:rPr>
          <w:rFonts w:ascii="Times New Roman" w:hAnsi="Times New Roman" w:cs="Times New Roman"/>
        </w:rPr>
        <w:t xml:space="preserve">, (2018). </w:t>
      </w:r>
      <w:r w:rsidRPr="00B4563D">
        <w:rPr>
          <w:rFonts w:ascii="Times New Roman" w:hAnsi="Times New Roman" w:cs="Times New Roman"/>
        </w:rPr>
        <w:t xml:space="preserve">Handbook of Research on Modernization and Accountability in Public </w:t>
      </w:r>
      <w:proofErr w:type="gramStart"/>
      <w:r w:rsidRPr="00B4563D">
        <w:rPr>
          <w:rFonts w:ascii="Times New Roman" w:hAnsi="Times New Roman" w:cs="Times New Roman"/>
        </w:rPr>
        <w:t>Sector .</w:t>
      </w:r>
      <w:proofErr w:type="gramEnd"/>
    </w:p>
    <w:p w14:paraId="10FF086C" w14:textId="77777777" w:rsidR="00B4563D" w:rsidRPr="003702B0" w:rsidRDefault="00B4563D" w:rsidP="003702B0">
      <w:pPr>
        <w:spacing w:line="480" w:lineRule="auto"/>
      </w:pPr>
    </w:p>
    <w:sectPr w:rsidR="00B4563D" w:rsidRPr="003702B0"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B0"/>
    <w:rsid w:val="003702B0"/>
    <w:rsid w:val="00427D37"/>
    <w:rsid w:val="0089218F"/>
    <w:rsid w:val="00A8592A"/>
    <w:rsid w:val="00AB2AE9"/>
    <w:rsid w:val="00AF3A12"/>
    <w:rsid w:val="00B4563D"/>
    <w:rsid w:val="00BA0F36"/>
    <w:rsid w:val="00C0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BC64"/>
  <w15:chartTrackingRefBased/>
  <w15:docId w15:val="{258B232D-699D-494E-9E99-86892BAF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27D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7D37"/>
    <w:rPr>
      <w:rFonts w:ascii="Times New Roman" w:hAnsi="Times New Roman" w:cs="Times New Roman"/>
      <w:sz w:val="18"/>
      <w:szCs w:val="18"/>
    </w:rPr>
  </w:style>
  <w:style w:type="character" w:styleId="Hyperlink">
    <w:name w:val="Hyperlink"/>
    <w:basedOn w:val="DefaultParagraphFont"/>
    <w:uiPriority w:val="99"/>
    <w:unhideWhenUsed/>
    <w:rsid w:val="00B4563D"/>
    <w:rPr>
      <w:color w:val="0563C1" w:themeColor="hyperlink"/>
      <w:u w:val="single"/>
    </w:rPr>
  </w:style>
  <w:style w:type="character" w:styleId="UnresolvedMention">
    <w:name w:val="Unresolved Mention"/>
    <w:basedOn w:val="DefaultParagraphFont"/>
    <w:uiPriority w:val="99"/>
    <w:rsid w:val="00B456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4440">
      <w:bodyDiv w:val="1"/>
      <w:marLeft w:val="0"/>
      <w:marRight w:val="0"/>
      <w:marTop w:val="0"/>
      <w:marBottom w:val="0"/>
      <w:divBdr>
        <w:top w:val="none" w:sz="0" w:space="0" w:color="auto"/>
        <w:left w:val="none" w:sz="0" w:space="0" w:color="auto"/>
        <w:bottom w:val="none" w:sz="0" w:space="0" w:color="auto"/>
        <w:right w:val="none" w:sz="0" w:space="0" w:color="auto"/>
      </w:divBdr>
      <w:divsChild>
        <w:div w:id="1480490738">
          <w:marLeft w:val="91"/>
          <w:marRight w:val="91"/>
          <w:marTop w:val="0"/>
          <w:marBottom w:val="0"/>
          <w:divBdr>
            <w:top w:val="none" w:sz="0" w:space="0" w:color="auto"/>
            <w:left w:val="none" w:sz="0" w:space="0" w:color="auto"/>
            <w:bottom w:val="none" w:sz="0" w:space="0" w:color="auto"/>
            <w:right w:val="none" w:sz="0" w:space="0" w:color="auto"/>
          </w:divBdr>
          <w:divsChild>
            <w:div w:id="123548805">
              <w:marLeft w:val="0"/>
              <w:marRight w:val="0"/>
              <w:marTop w:val="0"/>
              <w:marBottom w:val="0"/>
              <w:divBdr>
                <w:top w:val="none" w:sz="0" w:space="0" w:color="auto"/>
                <w:left w:val="none" w:sz="0" w:space="0" w:color="auto"/>
                <w:bottom w:val="none" w:sz="0" w:space="0" w:color="auto"/>
                <w:right w:val="none" w:sz="0" w:space="0" w:color="auto"/>
              </w:divBdr>
              <w:divsChild>
                <w:div w:id="425269049">
                  <w:marLeft w:val="105"/>
                  <w:marRight w:val="105"/>
                  <w:marTop w:val="0"/>
                  <w:marBottom w:val="0"/>
                  <w:divBdr>
                    <w:top w:val="none" w:sz="0" w:space="0" w:color="auto"/>
                    <w:left w:val="none" w:sz="0" w:space="0" w:color="auto"/>
                    <w:bottom w:val="none" w:sz="0" w:space="0" w:color="auto"/>
                    <w:right w:val="none" w:sz="0" w:space="0" w:color="auto"/>
                  </w:divBdr>
                  <w:divsChild>
                    <w:div w:id="1674339359">
                      <w:marLeft w:val="0"/>
                      <w:marRight w:val="0"/>
                      <w:marTop w:val="0"/>
                      <w:marBottom w:val="0"/>
                      <w:divBdr>
                        <w:top w:val="none" w:sz="0" w:space="0" w:color="auto"/>
                        <w:left w:val="none" w:sz="0" w:space="0" w:color="auto"/>
                        <w:bottom w:val="none" w:sz="0" w:space="0" w:color="auto"/>
                        <w:right w:val="none" w:sz="0" w:space="0" w:color="auto"/>
                      </w:divBdr>
                      <w:divsChild>
                        <w:div w:id="1429427429">
                          <w:marLeft w:val="0"/>
                          <w:marRight w:val="0"/>
                          <w:marTop w:val="0"/>
                          <w:marBottom w:val="0"/>
                          <w:divBdr>
                            <w:top w:val="none" w:sz="0" w:space="0" w:color="auto"/>
                            <w:left w:val="none" w:sz="0" w:space="0" w:color="auto"/>
                            <w:bottom w:val="none" w:sz="0" w:space="0" w:color="auto"/>
                            <w:right w:val="none" w:sz="0" w:space="0" w:color="auto"/>
                          </w:divBdr>
                          <w:divsChild>
                            <w:div w:id="2070380285">
                              <w:marLeft w:val="0"/>
                              <w:marRight w:val="0"/>
                              <w:marTop w:val="0"/>
                              <w:marBottom w:val="0"/>
                              <w:divBdr>
                                <w:top w:val="none" w:sz="0" w:space="0" w:color="auto"/>
                                <w:left w:val="none" w:sz="0" w:space="0" w:color="auto"/>
                                <w:bottom w:val="none" w:sz="0" w:space="0" w:color="auto"/>
                                <w:right w:val="none" w:sz="0" w:space="0" w:color="auto"/>
                              </w:divBdr>
                              <w:divsChild>
                                <w:div w:id="44724969">
                                  <w:marLeft w:val="0"/>
                                  <w:marRight w:val="0"/>
                                  <w:marTop w:val="0"/>
                                  <w:marBottom w:val="0"/>
                                  <w:divBdr>
                                    <w:top w:val="none" w:sz="0" w:space="0" w:color="auto"/>
                                    <w:left w:val="none" w:sz="0" w:space="0" w:color="auto"/>
                                    <w:bottom w:val="none" w:sz="0" w:space="0" w:color="auto"/>
                                    <w:right w:val="none" w:sz="0" w:space="0" w:color="auto"/>
                                  </w:divBdr>
                                  <w:divsChild>
                                    <w:div w:id="1262101760">
                                      <w:marLeft w:val="0"/>
                                      <w:marRight w:val="0"/>
                                      <w:marTop w:val="0"/>
                                      <w:marBottom w:val="0"/>
                                      <w:divBdr>
                                        <w:top w:val="none" w:sz="0" w:space="0" w:color="auto"/>
                                        <w:left w:val="none" w:sz="0" w:space="0" w:color="auto"/>
                                        <w:bottom w:val="none" w:sz="0" w:space="0" w:color="auto"/>
                                        <w:right w:val="none" w:sz="0" w:space="0" w:color="auto"/>
                                      </w:divBdr>
                                      <w:divsChild>
                                        <w:div w:id="373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19950">
          <w:marLeft w:val="91"/>
          <w:marRight w:val="91"/>
          <w:marTop w:val="0"/>
          <w:marBottom w:val="0"/>
          <w:divBdr>
            <w:top w:val="none" w:sz="0" w:space="0" w:color="auto"/>
            <w:left w:val="none" w:sz="0" w:space="0" w:color="auto"/>
            <w:bottom w:val="none" w:sz="0" w:space="0" w:color="auto"/>
            <w:right w:val="none" w:sz="0" w:space="0" w:color="auto"/>
          </w:divBdr>
          <w:divsChild>
            <w:div w:id="411894188">
              <w:marLeft w:val="0"/>
              <w:marRight w:val="0"/>
              <w:marTop w:val="0"/>
              <w:marBottom w:val="0"/>
              <w:divBdr>
                <w:top w:val="none" w:sz="0" w:space="0" w:color="auto"/>
                <w:left w:val="none" w:sz="0" w:space="0" w:color="auto"/>
                <w:bottom w:val="none" w:sz="0" w:space="0" w:color="auto"/>
                <w:right w:val="none" w:sz="0" w:space="0" w:color="auto"/>
              </w:divBdr>
              <w:divsChild>
                <w:div w:id="143352426">
                  <w:marLeft w:val="0"/>
                  <w:marRight w:val="0"/>
                  <w:marTop w:val="0"/>
                  <w:marBottom w:val="0"/>
                  <w:divBdr>
                    <w:top w:val="none" w:sz="0" w:space="0" w:color="auto"/>
                    <w:left w:val="none" w:sz="0" w:space="0" w:color="auto"/>
                    <w:bottom w:val="none" w:sz="0" w:space="0" w:color="auto"/>
                    <w:right w:val="none" w:sz="0" w:space="0" w:color="auto"/>
                  </w:divBdr>
                  <w:divsChild>
                    <w:div w:id="403525244">
                      <w:marLeft w:val="0"/>
                      <w:marRight w:val="0"/>
                      <w:marTop w:val="0"/>
                      <w:marBottom w:val="0"/>
                      <w:divBdr>
                        <w:top w:val="none" w:sz="0" w:space="0" w:color="auto"/>
                        <w:left w:val="none" w:sz="0" w:space="0" w:color="auto"/>
                        <w:bottom w:val="none" w:sz="0" w:space="0" w:color="auto"/>
                        <w:right w:val="none" w:sz="0" w:space="0" w:color="auto"/>
                      </w:divBdr>
                      <w:divsChild>
                        <w:div w:id="1211645533">
                          <w:marLeft w:val="0"/>
                          <w:marRight w:val="0"/>
                          <w:marTop w:val="0"/>
                          <w:marBottom w:val="0"/>
                          <w:divBdr>
                            <w:top w:val="none" w:sz="0" w:space="0" w:color="auto"/>
                            <w:left w:val="none" w:sz="0" w:space="0" w:color="auto"/>
                            <w:bottom w:val="none" w:sz="0" w:space="0" w:color="auto"/>
                            <w:right w:val="none" w:sz="0" w:space="0" w:color="auto"/>
                          </w:divBdr>
                        </w:div>
                        <w:div w:id="1794014628">
                          <w:marLeft w:val="0"/>
                          <w:marRight w:val="0"/>
                          <w:marTop w:val="0"/>
                          <w:marBottom w:val="0"/>
                          <w:divBdr>
                            <w:top w:val="none" w:sz="0" w:space="0" w:color="auto"/>
                            <w:left w:val="none" w:sz="0" w:space="0" w:color="auto"/>
                            <w:bottom w:val="none" w:sz="0" w:space="0" w:color="auto"/>
                            <w:right w:val="none" w:sz="0" w:space="0" w:color="auto"/>
                          </w:divBdr>
                          <w:divsChild>
                            <w:div w:id="1173378310">
                              <w:marLeft w:val="0"/>
                              <w:marRight w:val="0"/>
                              <w:marTop w:val="0"/>
                              <w:marBottom w:val="0"/>
                              <w:divBdr>
                                <w:top w:val="none" w:sz="0" w:space="0" w:color="auto"/>
                                <w:left w:val="none" w:sz="0" w:space="0" w:color="auto"/>
                                <w:bottom w:val="none" w:sz="0" w:space="0" w:color="auto"/>
                                <w:right w:val="none" w:sz="0" w:space="0" w:color="auto"/>
                              </w:divBdr>
                              <w:divsChild>
                                <w:div w:id="183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86963">
      <w:bodyDiv w:val="1"/>
      <w:marLeft w:val="0"/>
      <w:marRight w:val="0"/>
      <w:marTop w:val="0"/>
      <w:marBottom w:val="0"/>
      <w:divBdr>
        <w:top w:val="none" w:sz="0" w:space="0" w:color="auto"/>
        <w:left w:val="none" w:sz="0" w:space="0" w:color="auto"/>
        <w:bottom w:val="none" w:sz="0" w:space="0" w:color="auto"/>
        <w:right w:val="none" w:sz="0" w:space="0" w:color="auto"/>
      </w:divBdr>
    </w:div>
    <w:div w:id="386345053">
      <w:bodyDiv w:val="1"/>
      <w:marLeft w:val="0"/>
      <w:marRight w:val="0"/>
      <w:marTop w:val="0"/>
      <w:marBottom w:val="0"/>
      <w:divBdr>
        <w:top w:val="none" w:sz="0" w:space="0" w:color="auto"/>
        <w:left w:val="none" w:sz="0" w:space="0" w:color="auto"/>
        <w:bottom w:val="none" w:sz="0" w:space="0" w:color="auto"/>
        <w:right w:val="none" w:sz="0" w:space="0" w:color="auto"/>
      </w:divBdr>
    </w:div>
    <w:div w:id="9633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9540962.2016.1237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2018-03-26T17:40:00Z</dcterms:created>
  <dcterms:modified xsi:type="dcterms:W3CDTF">2018-03-30T08:24:00Z</dcterms:modified>
</cp:coreProperties>
</file>