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7DA" w:rsidRDefault="005E07DA" w:rsidP="00096FDA">
      <w:pPr>
        <w:spacing w:before="100" w:beforeAutospacing="1" w:after="100" w:afterAutospacing="1" w:line="480" w:lineRule="auto"/>
        <w:jc w:val="both"/>
        <w:rPr>
          <w:rFonts w:ascii="Times New Roman" w:hAnsi="Times New Roman" w:cs="Times New Roman"/>
          <w:b/>
          <w:bCs/>
          <w:sz w:val="24"/>
          <w:szCs w:val="24"/>
        </w:rPr>
      </w:pPr>
      <w:r w:rsidRPr="005E07DA">
        <w:rPr>
          <w:rFonts w:ascii="Times New Roman" w:hAnsi="Times New Roman" w:cs="Times New Roman"/>
          <w:b/>
          <w:bCs/>
          <w:sz w:val="24"/>
          <w:szCs w:val="24"/>
        </w:rPr>
        <w:t>Problem Statement</w:t>
      </w:r>
    </w:p>
    <w:p w:rsidR="005E07DA" w:rsidRPr="005E07DA" w:rsidRDefault="005E07DA" w:rsidP="00096FDA">
      <w:pPr>
        <w:spacing w:before="100" w:beforeAutospacing="1" w:after="100" w:afterAutospacing="1"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Pr="005E07DA">
        <w:rPr>
          <w:rFonts w:ascii="Times New Roman" w:hAnsi="Times New Roman" w:cs="Times New Roman"/>
          <w:bCs/>
          <w:sz w:val="24"/>
          <w:szCs w:val="24"/>
        </w:rPr>
        <w:t>This study will determine the psychological empowerment and organizational engagement of bankers ' employees. More committed psychologically empowered employees have led to better performance.</w:t>
      </w:r>
    </w:p>
    <w:p w:rsidR="002B3CA8" w:rsidRPr="000052DA" w:rsidRDefault="005E07DA" w:rsidP="00096FDA">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b/>
          <w:sz w:val="24"/>
          <w:szCs w:val="24"/>
        </w:rPr>
        <w:t>Operational definitions</w:t>
      </w:r>
    </w:p>
    <w:p w:rsidR="009A5F0D" w:rsidRDefault="005E07DA" w:rsidP="00096FDA">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Psychological Empowerment </w:t>
      </w:r>
    </w:p>
    <w:p w:rsidR="005E07DA" w:rsidRDefault="005E07DA" w:rsidP="00096FD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5E07DA">
        <w:rPr>
          <w:rFonts w:ascii="Times New Roman" w:hAnsi="Times New Roman" w:cs="Times New Roman"/>
          <w:sz w:val="24"/>
          <w:szCs w:val="24"/>
        </w:rPr>
        <w:t>Individuals who are self - motivated, able and trustworthy in their decisions are psychologically empowered.</w:t>
      </w:r>
    </w:p>
    <w:p w:rsidR="007E4A98" w:rsidRDefault="005E07DA" w:rsidP="00096FDA">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Organizational Commitment </w:t>
      </w:r>
    </w:p>
    <w:p w:rsidR="005E07DA" w:rsidRDefault="005E07DA" w:rsidP="00096FDA">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ab/>
      </w:r>
      <w:r w:rsidRPr="005E07DA">
        <w:rPr>
          <w:rFonts w:ascii="Times New Roman" w:hAnsi="Times New Roman" w:cs="Times New Roman"/>
          <w:sz w:val="24"/>
          <w:szCs w:val="24"/>
        </w:rPr>
        <w:t>To what extent a person performs his or her organizations ' duties and obligations.</w:t>
      </w:r>
    </w:p>
    <w:p w:rsidR="00096FDA" w:rsidRPr="00096FDA" w:rsidRDefault="005E07DA" w:rsidP="00096FDA">
      <w:pPr>
        <w:spacing w:before="100" w:beforeAutospacing="1" w:after="100" w:afterAutospacing="1" w:line="480" w:lineRule="auto"/>
        <w:jc w:val="both"/>
        <w:rPr>
          <w:rFonts w:ascii="Times New Roman" w:hAnsi="Times New Roman" w:cs="Times New Roman"/>
          <w:b/>
          <w:sz w:val="24"/>
          <w:szCs w:val="24"/>
        </w:rPr>
      </w:pPr>
      <w:r>
        <w:rPr>
          <w:rFonts w:ascii="Times New Roman" w:hAnsi="Times New Roman" w:cs="Times New Roman"/>
          <w:b/>
          <w:sz w:val="24"/>
          <w:szCs w:val="24"/>
        </w:rPr>
        <w:t>Research Method</w:t>
      </w:r>
    </w:p>
    <w:p w:rsidR="00096FDA" w:rsidRDefault="00096FDA" w:rsidP="00096FDA">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ab/>
      </w:r>
      <w:r w:rsidR="005E07DA" w:rsidRPr="005E07DA">
        <w:rPr>
          <w:rFonts w:ascii="Times New Roman" w:hAnsi="Times New Roman" w:cs="Times New Roman"/>
          <w:sz w:val="24"/>
          <w:szCs w:val="24"/>
        </w:rPr>
        <w:t>This study will have a quantitative research design. To collect the data from participants, the survey method will be used. Bank employees are selected for this purpose. They would provide the questionnaire for the psychological and organizational empowerment information.</w:t>
      </w:r>
    </w:p>
    <w:p w:rsidR="00F031D5" w:rsidRPr="00096FDA" w:rsidRDefault="00F031D5" w:rsidP="00096FDA">
      <w:pPr>
        <w:spacing w:before="100" w:beforeAutospacing="1" w:after="100" w:afterAutospacing="1" w:line="480" w:lineRule="auto"/>
        <w:jc w:val="both"/>
        <w:rPr>
          <w:rFonts w:ascii="Times New Roman" w:hAnsi="Times New Roman" w:cs="Times New Roman"/>
          <w:sz w:val="24"/>
          <w:szCs w:val="24"/>
        </w:rPr>
      </w:pPr>
      <w:r w:rsidRPr="00F031D5">
        <w:rPr>
          <w:rFonts w:ascii="Times New Roman" w:hAnsi="Times New Roman" w:cs="Times New Roman"/>
          <w:b/>
          <w:sz w:val="24"/>
          <w:szCs w:val="24"/>
        </w:rPr>
        <w:t>Instrument</w:t>
      </w:r>
    </w:p>
    <w:p w:rsidR="005E07DA" w:rsidRDefault="005E07DA" w:rsidP="00096FDA">
      <w:pPr>
        <w:spacing w:before="100" w:beforeAutospacing="1" w:after="100" w:afterAutospacing="1" w:line="480" w:lineRule="auto"/>
        <w:jc w:val="both"/>
        <w:rPr>
          <w:rFonts w:ascii="Times New Roman" w:hAnsi="Times New Roman" w:cs="Times New Roman"/>
          <w:sz w:val="24"/>
          <w:szCs w:val="24"/>
        </w:rPr>
      </w:pPr>
      <w:r w:rsidRPr="005E07DA">
        <w:rPr>
          <w:rFonts w:ascii="Times New Roman" w:hAnsi="Times New Roman" w:cs="Times New Roman"/>
          <w:sz w:val="24"/>
          <w:szCs w:val="24"/>
        </w:rPr>
        <w:t>The data will be collected via standardized questionnaires from participants. For thi</w:t>
      </w:r>
      <w:r>
        <w:rPr>
          <w:rFonts w:ascii="Times New Roman" w:hAnsi="Times New Roman" w:cs="Times New Roman"/>
          <w:sz w:val="24"/>
          <w:szCs w:val="24"/>
        </w:rPr>
        <w:t>s purpose two questionnaires will be</w:t>
      </w:r>
      <w:r w:rsidRPr="005E07DA">
        <w:rPr>
          <w:rFonts w:ascii="Times New Roman" w:hAnsi="Times New Roman" w:cs="Times New Roman"/>
          <w:sz w:val="24"/>
          <w:szCs w:val="24"/>
        </w:rPr>
        <w:t xml:space="preserve"> used.</w:t>
      </w:r>
    </w:p>
    <w:p w:rsidR="005E07DA" w:rsidRDefault="005E07DA" w:rsidP="00096FDA">
      <w:pPr>
        <w:spacing w:before="100" w:beforeAutospacing="1" w:after="100" w:afterAutospacing="1" w:line="480" w:lineRule="auto"/>
        <w:jc w:val="both"/>
        <w:rPr>
          <w:rFonts w:ascii="Times New Roman" w:hAnsi="Times New Roman" w:cs="Times New Roman"/>
          <w:b/>
          <w:sz w:val="24"/>
          <w:szCs w:val="24"/>
        </w:rPr>
      </w:pPr>
    </w:p>
    <w:p w:rsidR="00676AFA" w:rsidRPr="005E07DA" w:rsidRDefault="00676AFA" w:rsidP="00096FDA">
      <w:pPr>
        <w:spacing w:before="100" w:beforeAutospacing="1" w:after="100" w:afterAutospacing="1" w:line="480" w:lineRule="auto"/>
        <w:jc w:val="both"/>
        <w:rPr>
          <w:rFonts w:ascii="Times New Roman" w:hAnsi="Times New Roman" w:cs="Times New Roman"/>
          <w:i/>
          <w:sz w:val="24"/>
          <w:szCs w:val="24"/>
        </w:rPr>
      </w:pPr>
      <w:r w:rsidRPr="002B31DB">
        <w:rPr>
          <w:rFonts w:ascii="Times New Roman" w:hAnsi="Times New Roman" w:cs="Times New Roman"/>
          <w:b/>
          <w:sz w:val="24"/>
          <w:szCs w:val="24"/>
        </w:rPr>
        <w:lastRenderedPageBreak/>
        <w:t>1</w:t>
      </w:r>
      <w:r w:rsidR="00446360">
        <w:rPr>
          <w:rFonts w:ascii="Times New Roman" w:hAnsi="Times New Roman" w:cs="Times New Roman"/>
          <w:b/>
          <w:sz w:val="24"/>
          <w:szCs w:val="24"/>
        </w:rPr>
        <w:t>:</w:t>
      </w:r>
      <w:r w:rsidRPr="002B31DB">
        <w:rPr>
          <w:rFonts w:ascii="Times New Roman" w:hAnsi="Times New Roman" w:cs="Times New Roman"/>
          <w:sz w:val="24"/>
          <w:szCs w:val="24"/>
        </w:rPr>
        <w:t xml:space="preserve"> </w:t>
      </w:r>
      <w:r w:rsidRPr="005E07DA">
        <w:rPr>
          <w:rFonts w:ascii="Times New Roman" w:hAnsi="Times New Roman" w:cs="Times New Roman"/>
          <w:i/>
          <w:sz w:val="24"/>
          <w:szCs w:val="24"/>
        </w:rPr>
        <w:t>Spritzer's scale for psychological empowerment (1995)</w:t>
      </w:r>
    </w:p>
    <w:p w:rsidR="00F0254F" w:rsidRPr="005E07DA" w:rsidRDefault="00676AFA" w:rsidP="00096FDA">
      <w:pPr>
        <w:spacing w:before="100" w:beforeAutospacing="1" w:after="100" w:afterAutospacing="1" w:line="480" w:lineRule="auto"/>
        <w:jc w:val="both"/>
        <w:rPr>
          <w:rFonts w:ascii="Times New Roman" w:hAnsi="Times New Roman" w:cs="Times New Roman"/>
          <w:i/>
          <w:sz w:val="24"/>
          <w:szCs w:val="24"/>
        </w:rPr>
      </w:pPr>
      <w:r w:rsidRPr="005E07DA">
        <w:rPr>
          <w:rFonts w:ascii="Times New Roman" w:hAnsi="Times New Roman" w:cs="Times New Roman"/>
          <w:b/>
          <w:i/>
          <w:sz w:val="24"/>
          <w:szCs w:val="24"/>
        </w:rPr>
        <w:t>2</w:t>
      </w:r>
      <w:r w:rsidR="00446360" w:rsidRPr="005E07DA">
        <w:rPr>
          <w:rFonts w:ascii="Times New Roman" w:hAnsi="Times New Roman" w:cs="Times New Roman"/>
          <w:b/>
          <w:i/>
          <w:sz w:val="24"/>
          <w:szCs w:val="24"/>
        </w:rPr>
        <w:t>:</w:t>
      </w:r>
      <w:r w:rsidR="00187625" w:rsidRPr="005E07DA">
        <w:rPr>
          <w:rFonts w:ascii="Times New Roman" w:hAnsi="Times New Roman" w:cs="Times New Roman"/>
          <w:b/>
          <w:i/>
          <w:sz w:val="24"/>
          <w:szCs w:val="24"/>
        </w:rPr>
        <w:t xml:space="preserve"> </w:t>
      </w:r>
      <w:r w:rsidRPr="005E07DA">
        <w:rPr>
          <w:rFonts w:ascii="Times New Roman" w:hAnsi="Times New Roman" w:cs="Times New Roman"/>
          <w:i/>
          <w:sz w:val="24"/>
          <w:szCs w:val="24"/>
        </w:rPr>
        <w:t>Allen and Meyer’s Organizational Commitment Scale</w:t>
      </w:r>
      <w:r w:rsidR="00A07030" w:rsidRPr="005E07DA">
        <w:rPr>
          <w:rFonts w:ascii="Times New Roman" w:hAnsi="Times New Roman" w:cs="Times New Roman"/>
          <w:i/>
          <w:sz w:val="24"/>
          <w:szCs w:val="24"/>
        </w:rPr>
        <w:t xml:space="preserve"> </w:t>
      </w:r>
      <w:r w:rsidRPr="005E07DA">
        <w:rPr>
          <w:rFonts w:ascii="Times New Roman" w:hAnsi="Times New Roman" w:cs="Times New Roman"/>
          <w:i/>
          <w:sz w:val="24"/>
          <w:szCs w:val="24"/>
        </w:rPr>
        <w:t>(1991)</w:t>
      </w:r>
    </w:p>
    <w:p w:rsidR="00676AFA" w:rsidRPr="002B31DB" w:rsidRDefault="00676AFA" w:rsidP="00096FDA">
      <w:pPr>
        <w:spacing w:before="100" w:beforeAutospacing="1" w:after="100" w:afterAutospacing="1" w:line="480" w:lineRule="auto"/>
        <w:jc w:val="both"/>
        <w:rPr>
          <w:rFonts w:ascii="Times New Roman" w:hAnsi="Times New Roman" w:cs="Times New Roman"/>
          <w:b/>
          <w:sz w:val="24"/>
          <w:szCs w:val="24"/>
        </w:rPr>
      </w:pPr>
      <w:r w:rsidRPr="002B31DB">
        <w:rPr>
          <w:rFonts w:ascii="Times New Roman" w:hAnsi="Times New Roman" w:cs="Times New Roman"/>
          <w:b/>
          <w:sz w:val="24"/>
          <w:szCs w:val="24"/>
        </w:rPr>
        <w:t>Spritzer's scale for psychological empowerment (1995)</w:t>
      </w:r>
    </w:p>
    <w:p w:rsidR="005E07DA" w:rsidRDefault="005E07DA" w:rsidP="005E07DA">
      <w:pPr>
        <w:spacing w:before="100" w:beforeAutospacing="1" w:after="100" w:afterAutospacing="1" w:line="480" w:lineRule="auto"/>
        <w:ind w:firstLine="720"/>
        <w:jc w:val="both"/>
        <w:rPr>
          <w:rFonts w:ascii="Times New Roman" w:hAnsi="Times New Roman" w:cs="Times New Roman"/>
          <w:sz w:val="24"/>
          <w:szCs w:val="24"/>
        </w:rPr>
      </w:pPr>
      <w:r w:rsidRPr="005E07DA">
        <w:rPr>
          <w:rFonts w:ascii="Times New Roman" w:hAnsi="Times New Roman" w:cs="Times New Roman"/>
          <w:sz w:val="24"/>
          <w:szCs w:val="24"/>
        </w:rPr>
        <w:t xml:space="preserve">This questionnaire measures 4 dimensions, meaning, competence, self-determination, influence of psychological empowerment. This questionnaire contains 12 questions in which the researchers measured the psychological capacity of employees in four dimensions. For the total empowerment building, the Cronbach alpha reliability coefficient was.72. </w:t>
      </w:r>
    </w:p>
    <w:p w:rsidR="00676AFA" w:rsidRPr="002B31DB" w:rsidRDefault="00676AFA" w:rsidP="00096FDA">
      <w:pPr>
        <w:spacing w:before="100" w:beforeAutospacing="1" w:after="100" w:afterAutospacing="1" w:line="480" w:lineRule="auto"/>
        <w:jc w:val="both"/>
        <w:rPr>
          <w:rFonts w:ascii="Times New Roman" w:hAnsi="Times New Roman" w:cs="Times New Roman"/>
          <w:b/>
          <w:sz w:val="24"/>
          <w:szCs w:val="24"/>
        </w:rPr>
      </w:pPr>
      <w:r w:rsidRPr="002B31DB">
        <w:rPr>
          <w:rFonts w:ascii="Times New Roman" w:hAnsi="Times New Roman" w:cs="Times New Roman"/>
          <w:b/>
          <w:sz w:val="24"/>
          <w:szCs w:val="24"/>
        </w:rPr>
        <w:t>Allen and Meyer’s Organizational Commitment Scale</w:t>
      </w:r>
      <w:r w:rsidR="00187625">
        <w:rPr>
          <w:rFonts w:ascii="Times New Roman" w:hAnsi="Times New Roman" w:cs="Times New Roman"/>
          <w:b/>
          <w:sz w:val="24"/>
          <w:szCs w:val="24"/>
        </w:rPr>
        <w:t xml:space="preserve"> </w:t>
      </w:r>
      <w:r w:rsidRPr="002B31DB">
        <w:rPr>
          <w:rFonts w:ascii="Times New Roman" w:hAnsi="Times New Roman" w:cs="Times New Roman"/>
          <w:b/>
          <w:sz w:val="24"/>
          <w:szCs w:val="24"/>
        </w:rPr>
        <w:t>(1991)</w:t>
      </w:r>
    </w:p>
    <w:p w:rsidR="005E07DA" w:rsidRDefault="005E07DA" w:rsidP="00096FDA">
      <w:pPr>
        <w:spacing w:before="100" w:beforeAutospacing="1" w:after="100" w:afterAutospacing="1" w:line="480" w:lineRule="auto"/>
        <w:jc w:val="both"/>
        <w:rPr>
          <w:rFonts w:ascii="Times New Roman" w:hAnsi="Times New Roman" w:cs="Times New Roman"/>
          <w:sz w:val="24"/>
          <w:szCs w:val="24"/>
        </w:rPr>
      </w:pPr>
      <w:r w:rsidRPr="005E07DA">
        <w:rPr>
          <w:rFonts w:ascii="Times New Roman" w:hAnsi="Times New Roman" w:cs="Times New Roman"/>
          <w:sz w:val="24"/>
          <w:szCs w:val="24"/>
        </w:rPr>
        <w:t xml:space="preserve">This questionnaire measures the degree to which the organization is attached and loyal. Questionnaire included 17 questions such as: I feel that the problems of this organization are my own. The researchers measure their attachment to and loyalty to the organization. Cronbach alpha had a value of 0.892. </w:t>
      </w:r>
    </w:p>
    <w:p w:rsidR="00096FDA" w:rsidRPr="00096FDA" w:rsidRDefault="00096FDA" w:rsidP="00096FDA">
      <w:pPr>
        <w:spacing w:before="100" w:beforeAutospacing="1" w:after="100" w:afterAutospacing="1" w:line="480" w:lineRule="auto"/>
        <w:jc w:val="both"/>
        <w:rPr>
          <w:rFonts w:ascii="Times New Roman" w:hAnsi="Times New Roman" w:cs="Times New Roman"/>
          <w:b/>
          <w:sz w:val="24"/>
          <w:szCs w:val="24"/>
        </w:rPr>
      </w:pPr>
      <w:r w:rsidRPr="00096FDA">
        <w:rPr>
          <w:rFonts w:ascii="Times New Roman" w:hAnsi="Times New Roman" w:cs="Times New Roman"/>
          <w:b/>
          <w:sz w:val="24"/>
          <w:szCs w:val="24"/>
        </w:rPr>
        <w:t>Assumed to be normal</w:t>
      </w:r>
    </w:p>
    <w:p w:rsidR="005E07DA" w:rsidRDefault="00096FDA" w:rsidP="00096FDA">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ab/>
      </w:r>
      <w:r w:rsidR="005E07DA" w:rsidRPr="005E07DA">
        <w:rPr>
          <w:rFonts w:ascii="Times New Roman" w:hAnsi="Times New Roman" w:cs="Times New Roman"/>
          <w:sz w:val="24"/>
          <w:szCs w:val="24"/>
        </w:rPr>
        <w:t>Resea</w:t>
      </w:r>
      <w:r w:rsidR="005E07DA">
        <w:rPr>
          <w:rFonts w:ascii="Times New Roman" w:hAnsi="Times New Roman" w:cs="Times New Roman"/>
          <w:sz w:val="24"/>
          <w:szCs w:val="24"/>
        </w:rPr>
        <w:t>rchers assumed that the data will be</w:t>
      </w:r>
      <w:r w:rsidR="005E07DA" w:rsidRPr="005E07DA">
        <w:rPr>
          <w:rFonts w:ascii="Times New Roman" w:hAnsi="Times New Roman" w:cs="Times New Roman"/>
          <w:sz w:val="24"/>
          <w:szCs w:val="24"/>
        </w:rPr>
        <w:t xml:space="preserve"> normal. The Assumption of Normality claims that the sampling distribution of the medium is normal or that it is normally distributed across the samples. Example: Imagine the average level of anxiety experienced by students. Example: You therefore take a group of degrees and measures their anxiety levels (i.e. a random sample). The mean level of anxiety is then calculated for all the subjects. The sample mean is this last value. The Assumption of Normality says the distribution would be normal if you repeat the aforementioned sequence many times and trace the sample means. Note that I have never talked </w:t>
      </w:r>
      <w:r w:rsidR="005E07DA" w:rsidRPr="005E07DA">
        <w:rPr>
          <w:rFonts w:ascii="Times New Roman" w:hAnsi="Times New Roman" w:cs="Times New Roman"/>
          <w:sz w:val="24"/>
          <w:szCs w:val="24"/>
        </w:rPr>
        <w:lastRenderedPageBreak/>
        <w:t xml:space="preserve">about the anxiety levels in certain samples, and I never spoke about the anxiety levels distribution in the sampled population. I just said that it would be normal to distribute sample means. And there are two ways to express this: "the distribution of the means of the sample is normal" and/or "the distribution of the mean of the sample is normal." </w:t>
      </w:r>
    </w:p>
    <w:p w:rsidR="00F0254F" w:rsidRPr="00F0254F" w:rsidRDefault="00F0254F" w:rsidP="00096FDA">
      <w:pPr>
        <w:spacing w:before="100" w:beforeAutospacing="1" w:after="100" w:afterAutospacing="1" w:line="480" w:lineRule="auto"/>
        <w:jc w:val="both"/>
        <w:rPr>
          <w:rFonts w:ascii="Times New Roman" w:hAnsi="Times New Roman" w:cs="Times New Roman"/>
          <w:b/>
          <w:sz w:val="24"/>
          <w:szCs w:val="24"/>
        </w:rPr>
      </w:pPr>
      <w:r w:rsidRPr="00F0254F">
        <w:rPr>
          <w:rFonts w:ascii="Times New Roman" w:hAnsi="Times New Roman" w:cs="Times New Roman"/>
          <w:b/>
          <w:sz w:val="24"/>
          <w:szCs w:val="24"/>
        </w:rPr>
        <w:t xml:space="preserve">References </w:t>
      </w:r>
    </w:p>
    <w:p w:rsidR="00A07030" w:rsidRPr="00A07030" w:rsidRDefault="00A07030" w:rsidP="00096FDA">
      <w:pPr>
        <w:spacing w:before="100" w:beforeAutospacing="1" w:after="100" w:afterAutospacing="1" w:line="480" w:lineRule="auto"/>
        <w:jc w:val="both"/>
        <w:rPr>
          <w:rFonts w:ascii="Times New Roman" w:hAnsi="Times New Roman" w:cs="Times New Roman"/>
          <w:sz w:val="24"/>
          <w:szCs w:val="24"/>
        </w:rPr>
      </w:pPr>
      <w:r w:rsidRPr="00A07030">
        <w:rPr>
          <w:rFonts w:ascii="Times New Roman" w:hAnsi="Times New Roman" w:cs="Times New Roman"/>
          <w:sz w:val="24"/>
          <w:szCs w:val="24"/>
        </w:rPr>
        <w:t xml:space="preserve">Spreitzer, G.M. (1995). Psychological empowerment in the workplace: Dimensions,   </w:t>
      </w:r>
      <w:r>
        <w:rPr>
          <w:rFonts w:ascii="Times New Roman" w:hAnsi="Times New Roman" w:cs="Times New Roman"/>
          <w:sz w:val="24"/>
          <w:szCs w:val="24"/>
        </w:rPr>
        <w:tab/>
      </w:r>
      <w:r w:rsidRPr="00A07030">
        <w:rPr>
          <w:rFonts w:ascii="Times New Roman" w:hAnsi="Times New Roman" w:cs="Times New Roman"/>
          <w:sz w:val="24"/>
          <w:szCs w:val="24"/>
        </w:rPr>
        <w:t xml:space="preserve">measurement and validation. </w:t>
      </w:r>
      <w:r w:rsidRPr="00A07030">
        <w:rPr>
          <w:rFonts w:ascii="Times New Roman" w:hAnsi="Times New Roman" w:cs="Times New Roman"/>
          <w:i/>
          <w:iCs/>
          <w:sz w:val="24"/>
          <w:szCs w:val="24"/>
        </w:rPr>
        <w:t>Academy of Management Journal, 38</w:t>
      </w:r>
      <w:r w:rsidRPr="00A07030">
        <w:rPr>
          <w:rFonts w:ascii="Times New Roman" w:hAnsi="Times New Roman" w:cs="Times New Roman"/>
          <w:sz w:val="24"/>
          <w:szCs w:val="24"/>
        </w:rPr>
        <w:t>, 1442-1465.</w:t>
      </w:r>
    </w:p>
    <w:p w:rsidR="00A07030" w:rsidRPr="00A07030" w:rsidRDefault="00A07030" w:rsidP="00096FDA">
      <w:pPr>
        <w:spacing w:before="100" w:beforeAutospacing="1" w:after="100" w:afterAutospacing="1" w:line="480" w:lineRule="auto"/>
        <w:jc w:val="both"/>
        <w:rPr>
          <w:rFonts w:ascii="Times New Roman" w:hAnsi="Times New Roman" w:cs="Times New Roman"/>
          <w:sz w:val="24"/>
          <w:szCs w:val="24"/>
        </w:rPr>
      </w:pPr>
      <w:r w:rsidRPr="00A07030">
        <w:rPr>
          <w:rFonts w:ascii="Times New Roman" w:hAnsi="Times New Roman" w:cs="Times New Roman"/>
          <w:sz w:val="24"/>
          <w:szCs w:val="24"/>
        </w:rPr>
        <w:t xml:space="preserve">Meyer, J.P., &amp; Allen, N.J. (1991). A three component conceptualization of organizational </w:t>
      </w:r>
      <w:r>
        <w:rPr>
          <w:rFonts w:ascii="Times New Roman" w:hAnsi="Times New Roman" w:cs="Times New Roman"/>
          <w:sz w:val="24"/>
          <w:szCs w:val="24"/>
        </w:rPr>
        <w:tab/>
      </w:r>
      <w:r w:rsidRPr="00A07030">
        <w:rPr>
          <w:rFonts w:ascii="Times New Roman" w:hAnsi="Times New Roman" w:cs="Times New Roman"/>
          <w:sz w:val="24"/>
          <w:szCs w:val="24"/>
        </w:rPr>
        <w:t>commitment. Human Resource Management Review, 1, 61-89.</w:t>
      </w:r>
    </w:p>
    <w:p w:rsidR="00A07030" w:rsidRPr="002B31DB" w:rsidRDefault="00A07030" w:rsidP="00096FDA">
      <w:pPr>
        <w:spacing w:before="100" w:beforeAutospacing="1" w:after="100" w:afterAutospacing="1" w:line="480" w:lineRule="auto"/>
        <w:jc w:val="both"/>
        <w:rPr>
          <w:rFonts w:ascii="Times New Roman" w:hAnsi="Times New Roman" w:cs="Times New Roman"/>
          <w:sz w:val="24"/>
          <w:szCs w:val="24"/>
        </w:rPr>
      </w:pPr>
      <w:bookmarkStart w:id="0" w:name="_GoBack"/>
      <w:bookmarkEnd w:id="0"/>
    </w:p>
    <w:sectPr w:rsidR="00A07030" w:rsidRPr="002B31DB" w:rsidSect="00553D27">
      <w:pgSz w:w="12240" w:h="15840"/>
      <w:pgMar w:top="1440" w:right="1440" w:bottom="1440" w:left="1440" w:header="720" w:footer="720" w:gutter="0"/>
      <w:pgNumType w:start="2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8E5" w:rsidRDefault="009B58E5" w:rsidP="00553D27">
      <w:pPr>
        <w:spacing w:after="0" w:line="240" w:lineRule="auto"/>
      </w:pPr>
      <w:r>
        <w:separator/>
      </w:r>
    </w:p>
  </w:endnote>
  <w:endnote w:type="continuationSeparator" w:id="0">
    <w:p w:rsidR="009B58E5" w:rsidRDefault="009B58E5" w:rsidP="00553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8E5" w:rsidRDefault="009B58E5" w:rsidP="00553D27">
      <w:pPr>
        <w:spacing w:after="0" w:line="240" w:lineRule="auto"/>
      </w:pPr>
      <w:r>
        <w:separator/>
      </w:r>
    </w:p>
  </w:footnote>
  <w:footnote w:type="continuationSeparator" w:id="0">
    <w:p w:rsidR="009B58E5" w:rsidRDefault="009B58E5" w:rsidP="00553D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F60EE"/>
    <w:multiLevelType w:val="hybridMultilevel"/>
    <w:tmpl w:val="58D8D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21315"/>
    <w:multiLevelType w:val="hybridMultilevel"/>
    <w:tmpl w:val="70FCF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2A6A4C"/>
    <w:multiLevelType w:val="hybridMultilevel"/>
    <w:tmpl w:val="7DA21E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7E1505"/>
    <w:multiLevelType w:val="hybridMultilevel"/>
    <w:tmpl w:val="4DDAF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E44031"/>
    <w:multiLevelType w:val="hybridMultilevel"/>
    <w:tmpl w:val="D7E8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7FE"/>
    <w:rsid w:val="000052DA"/>
    <w:rsid w:val="00026909"/>
    <w:rsid w:val="000814B8"/>
    <w:rsid w:val="00096FDA"/>
    <w:rsid w:val="000C701B"/>
    <w:rsid w:val="000E082E"/>
    <w:rsid w:val="000F3C11"/>
    <w:rsid w:val="00132BB2"/>
    <w:rsid w:val="00135A27"/>
    <w:rsid w:val="00187625"/>
    <w:rsid w:val="001A52BB"/>
    <w:rsid w:val="001B6BAC"/>
    <w:rsid w:val="00235CC2"/>
    <w:rsid w:val="0029356F"/>
    <w:rsid w:val="002A68E3"/>
    <w:rsid w:val="002B03D9"/>
    <w:rsid w:val="002B31DB"/>
    <w:rsid w:val="002B3CA8"/>
    <w:rsid w:val="002B7A49"/>
    <w:rsid w:val="00300D6E"/>
    <w:rsid w:val="00307FF6"/>
    <w:rsid w:val="00316823"/>
    <w:rsid w:val="0033705D"/>
    <w:rsid w:val="0034645B"/>
    <w:rsid w:val="003E1F7D"/>
    <w:rsid w:val="00446360"/>
    <w:rsid w:val="00462815"/>
    <w:rsid w:val="00466BD5"/>
    <w:rsid w:val="004A79B6"/>
    <w:rsid w:val="00553D27"/>
    <w:rsid w:val="005D552F"/>
    <w:rsid w:val="005D6D00"/>
    <w:rsid w:val="005E07DA"/>
    <w:rsid w:val="005E1D66"/>
    <w:rsid w:val="005E6308"/>
    <w:rsid w:val="005F742E"/>
    <w:rsid w:val="00613EA4"/>
    <w:rsid w:val="00630C2D"/>
    <w:rsid w:val="00676AFA"/>
    <w:rsid w:val="00710AC6"/>
    <w:rsid w:val="0074273F"/>
    <w:rsid w:val="00761CFF"/>
    <w:rsid w:val="00790682"/>
    <w:rsid w:val="00792BB5"/>
    <w:rsid w:val="00793D1F"/>
    <w:rsid w:val="007E4A98"/>
    <w:rsid w:val="008121DF"/>
    <w:rsid w:val="0088603E"/>
    <w:rsid w:val="00904DB4"/>
    <w:rsid w:val="00911139"/>
    <w:rsid w:val="009432FB"/>
    <w:rsid w:val="009A5F0D"/>
    <w:rsid w:val="009B58E5"/>
    <w:rsid w:val="00A07030"/>
    <w:rsid w:val="00A45344"/>
    <w:rsid w:val="00A75EDA"/>
    <w:rsid w:val="00A958F0"/>
    <w:rsid w:val="00B15412"/>
    <w:rsid w:val="00B158D6"/>
    <w:rsid w:val="00B577FE"/>
    <w:rsid w:val="00B75DAD"/>
    <w:rsid w:val="00B921F6"/>
    <w:rsid w:val="00BB42F1"/>
    <w:rsid w:val="00BB4816"/>
    <w:rsid w:val="00C00A1E"/>
    <w:rsid w:val="00CD6479"/>
    <w:rsid w:val="00CF1FD4"/>
    <w:rsid w:val="00D12A96"/>
    <w:rsid w:val="00E575BF"/>
    <w:rsid w:val="00E62853"/>
    <w:rsid w:val="00E92CF3"/>
    <w:rsid w:val="00F0254F"/>
    <w:rsid w:val="00F031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AC7AB7-1E43-4362-9578-55F231BB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7FE"/>
    <w:pPr>
      <w:ind w:left="720"/>
      <w:contextualSpacing/>
    </w:pPr>
  </w:style>
  <w:style w:type="paragraph" w:styleId="NoSpacing">
    <w:name w:val="No Spacing"/>
    <w:uiPriority w:val="1"/>
    <w:qFormat/>
    <w:rsid w:val="00904DB4"/>
    <w:pPr>
      <w:spacing w:after="0" w:line="240" w:lineRule="auto"/>
    </w:pPr>
  </w:style>
  <w:style w:type="table" w:styleId="TableGrid">
    <w:name w:val="Table Grid"/>
    <w:basedOn w:val="TableNormal"/>
    <w:uiPriority w:val="59"/>
    <w:rsid w:val="009111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91113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91113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553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D27"/>
  </w:style>
  <w:style w:type="paragraph" w:styleId="Footer">
    <w:name w:val="footer"/>
    <w:basedOn w:val="Normal"/>
    <w:link w:val="FooterChar"/>
    <w:uiPriority w:val="99"/>
    <w:unhideWhenUsed/>
    <w:rsid w:val="00553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D27"/>
  </w:style>
  <w:style w:type="paragraph" w:styleId="BalloonText">
    <w:name w:val="Balloon Text"/>
    <w:basedOn w:val="Normal"/>
    <w:link w:val="BalloonTextChar"/>
    <w:uiPriority w:val="99"/>
    <w:semiHidden/>
    <w:unhideWhenUsed/>
    <w:rsid w:val="00553D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D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2019-02-24T08:48:00Z</dcterms:created>
  <dcterms:modified xsi:type="dcterms:W3CDTF">2019-02-24T09:21:00Z</dcterms:modified>
</cp:coreProperties>
</file>