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5AB" w:rsidRDefault="00DD42F1" w:rsidP="00173B50">
      <w:pPr>
        <w:spacing w:line="480" w:lineRule="auto"/>
        <w:rPr>
          <w:rFonts w:ascii="Times New Roman" w:hAnsi="Times New Roman" w:cs="Times New Roman"/>
          <w:sz w:val="24"/>
          <w:szCs w:val="24"/>
          <w:vertAlign w:val="superscript"/>
          <w:lang w:val="en-GB"/>
        </w:rPr>
      </w:pPr>
      <w:r>
        <w:rPr>
          <w:rFonts w:ascii="Times New Roman" w:hAnsi="Times New Roman" w:cs="Times New Roman"/>
          <w:sz w:val="24"/>
          <w:szCs w:val="24"/>
          <w:vertAlign w:val="superscript"/>
          <w:lang w:val="en-GB"/>
        </w:rPr>
        <w:tab/>
      </w:r>
    </w:p>
    <w:p w:rsidR="00CA7E8E"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ab/>
      </w:r>
      <w:r w:rsidR="00471BB8" w:rsidRPr="00471BB8">
        <w:rPr>
          <w:rFonts w:ascii="Times New Roman" w:hAnsi="Times New Roman" w:cs="Times New Roman"/>
          <w:sz w:val="24"/>
          <w:szCs w:val="24"/>
          <w:lang w:val="en-GB"/>
        </w:rPr>
        <w:t>The capability approach is a broad regulatory framework for the assessment of social and welfare arrangements, policy development, and social change suggestions. The capability approach is used across a range of sectors, including development, social policy and political philosophy. It can be used to assess a variety of aspects of the well-being of people, such as personal well-being, inequality and poverty. It can be used also for the design and assessment of policies in developing countries, from the design of welfare in rich societies to development policies for government and NGOs.</w:t>
      </w:r>
      <w:r w:rsidR="00673109" w:rsidRPr="00673109">
        <w:rPr>
          <w:rFonts w:ascii="Times New Roman" w:hAnsi="Times New Roman" w:cs="Times New Roman"/>
          <w:sz w:val="24"/>
          <w:szCs w:val="24"/>
          <w:lang w:val="en-GB"/>
        </w:rPr>
        <w:t xml:space="preserve"> </w:t>
      </w:r>
      <w:r w:rsidR="00561F26" w:rsidRPr="00561F26">
        <w:rPr>
          <w:rFonts w:ascii="Times New Roman" w:hAnsi="Times New Roman" w:cs="Times New Roman"/>
          <w:sz w:val="24"/>
          <w:szCs w:val="24"/>
          <w:lang w:val="en-GB"/>
        </w:rPr>
        <w:t>This can be the alternative tool for evaluating social and social costs. It is discussed both in academia and in applied and empirical studies in abstract and philosophical terms. It was the basis of the human development paradigm in development policy circles</w:t>
      </w:r>
      <w:r w:rsidR="00CA7E8E" w:rsidRPr="00CA7E8E">
        <w:rPr>
          <w:rFonts w:ascii="Times New Roman" w:hAnsi="Times New Roman" w:cs="Times New Roman"/>
          <w:sz w:val="24"/>
          <w:szCs w:val="24"/>
          <w:lang w:val="en-GB"/>
        </w:rPr>
        <w:t xml:space="preserve"> (Fukuda &amp; Kumar, 2003).</w:t>
      </w:r>
    </w:p>
    <w:p w:rsidR="008E45AB" w:rsidRDefault="00DD42F1"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107134" w:rsidRDefault="008E45AB" w:rsidP="00107134">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D33473" w:rsidRPr="00D33473">
        <w:rPr>
          <w:rFonts w:ascii="Times New Roman" w:hAnsi="Times New Roman" w:cs="Times New Roman"/>
          <w:sz w:val="24"/>
          <w:szCs w:val="24"/>
          <w:lang w:val="en-GB"/>
        </w:rPr>
        <w:t>The key feature of the capability approach is that people concentrate on what they can do. This goes against philosophical approaching theoretical and practical approaches to happiness or willingness, which addresses revenue, cost, consumption or basic needs. The ability of the people to choose their development policies is theoretical and leads to policies that are very different from neo-liberalism or utilitarian policy requirements.</w:t>
      </w:r>
    </w:p>
    <w:p w:rsidR="00107134" w:rsidRDefault="00107134" w:rsidP="00107134">
      <w:pPr>
        <w:spacing w:line="480" w:lineRule="auto"/>
        <w:rPr>
          <w:rFonts w:ascii="Times New Roman" w:hAnsi="Times New Roman" w:cs="Times New Roman"/>
          <w:sz w:val="24"/>
          <w:szCs w:val="24"/>
          <w:lang w:val="en-GB"/>
        </w:rPr>
      </w:pPr>
    </w:p>
    <w:p w:rsidR="00061ECB" w:rsidRDefault="00107134" w:rsidP="00061EC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061ECB" w:rsidRPr="00061ECB">
        <w:rPr>
          <w:rFonts w:ascii="Times New Roman" w:hAnsi="Times New Roman" w:cs="Times New Roman"/>
          <w:sz w:val="24"/>
          <w:szCs w:val="24"/>
          <w:lang w:val="en-GB"/>
        </w:rPr>
        <w:t xml:space="preserve">Sen argued that the focus should be on social evaluations and policy-making, what people can do, their life's quality, and the removal of obstacles, so that they can live a better life after reflection: </w:t>
      </w:r>
    </w:p>
    <w:p w:rsidR="00B41FD1" w:rsidRPr="00173B50" w:rsidRDefault="00B41FD1" w:rsidP="00061ECB">
      <w:pPr>
        <w:spacing w:line="480" w:lineRule="auto"/>
        <w:jc w:val="center"/>
        <w:rPr>
          <w:rFonts w:ascii="Times New Roman" w:hAnsi="Times New Roman" w:cs="Times New Roman"/>
          <w:sz w:val="24"/>
          <w:szCs w:val="24"/>
          <w:lang w:val="en-GB"/>
        </w:rPr>
      </w:pPr>
      <w:r w:rsidRPr="00173B50">
        <w:rPr>
          <w:rFonts w:ascii="Times New Roman" w:hAnsi="Times New Roman" w:cs="Times New Roman"/>
          <w:sz w:val="24"/>
          <w:szCs w:val="24"/>
          <w:lang w:val="en-GB"/>
        </w:rPr>
        <w:t>“</w:t>
      </w:r>
      <w:r w:rsidR="00502424" w:rsidRPr="00502424">
        <w:rPr>
          <w:rFonts w:ascii="Times New Roman" w:hAnsi="Times New Roman" w:cs="Times New Roman"/>
          <w:sz w:val="24"/>
          <w:szCs w:val="24"/>
          <w:lang w:val="en-GB"/>
        </w:rPr>
        <w:t xml:space="preserve">The approach of the capability to benefit a person is based on evaluating the ability of a person to achieve a different valuable function as a part of his life. </w:t>
      </w:r>
      <w:r w:rsidR="000F10CB" w:rsidRPr="000F10CB">
        <w:rPr>
          <w:rFonts w:ascii="Times New Roman" w:hAnsi="Times New Roman" w:cs="Times New Roman"/>
          <w:sz w:val="24"/>
          <w:szCs w:val="24"/>
          <w:lang w:val="en-GB"/>
        </w:rPr>
        <w:t xml:space="preserve">In the aggregate assessment as well as in the selection of institutions and policies, the corresponding approach </w:t>
      </w:r>
      <w:r w:rsidR="000F10CB" w:rsidRPr="000F10CB">
        <w:rPr>
          <w:rFonts w:ascii="Times New Roman" w:hAnsi="Times New Roman" w:cs="Times New Roman"/>
          <w:sz w:val="24"/>
          <w:szCs w:val="24"/>
          <w:lang w:val="en-GB"/>
        </w:rPr>
        <w:lastRenderedPageBreak/>
        <w:t>to social benefit takes individual capabilities as an indispensable and core element of the appropriate i</w:t>
      </w:r>
      <w:r w:rsidR="000F10CB">
        <w:rPr>
          <w:rFonts w:ascii="Times New Roman" w:hAnsi="Times New Roman" w:cs="Times New Roman"/>
          <w:sz w:val="24"/>
          <w:szCs w:val="24"/>
          <w:lang w:val="en-GB"/>
        </w:rPr>
        <w:t>nformation for such assessments</w:t>
      </w:r>
      <w:r w:rsidRPr="00173B50">
        <w:rPr>
          <w:rFonts w:ascii="Times New Roman" w:hAnsi="Times New Roman" w:cs="Times New Roman"/>
          <w:sz w:val="24"/>
          <w:szCs w:val="24"/>
          <w:lang w:val="en-GB"/>
        </w:rPr>
        <w:t>” (Sen 1993: 30).</w:t>
      </w:r>
    </w:p>
    <w:p w:rsidR="008E45AB" w:rsidRDefault="00E011DE"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8E45AB"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205CE5" w:rsidRPr="00205CE5">
        <w:rPr>
          <w:rFonts w:ascii="Times New Roman" w:hAnsi="Times New Roman" w:cs="Times New Roman"/>
          <w:sz w:val="24"/>
          <w:szCs w:val="24"/>
          <w:lang w:val="en-GB"/>
        </w:rPr>
        <w:t>Martha Nussbaum, who used a capability approach as the foundation for a partial theory of justice, has pushed the approach to capability in a quite different way. In this document we start with Sen's ability approach and discuss the work of Nussbaum when criticizing, diversifying or adding to Sen's work. This is because Sen's capability approach is broader and deeper than Nussbaum's, even though in the last five to ten years she's worked much more closely on this approach.</w:t>
      </w:r>
      <w:r w:rsidR="00F3208C">
        <w:rPr>
          <w:rFonts w:ascii="Times New Roman" w:hAnsi="Times New Roman" w:cs="Times New Roman"/>
          <w:sz w:val="24"/>
          <w:szCs w:val="24"/>
          <w:lang w:val="en-GB"/>
        </w:rPr>
        <w:tab/>
      </w:r>
    </w:p>
    <w:p w:rsidR="00F3208C"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3D55E9" w:rsidRPr="003D55E9">
        <w:rPr>
          <w:rFonts w:ascii="Times New Roman" w:hAnsi="Times New Roman" w:cs="Times New Roman"/>
          <w:sz w:val="24"/>
          <w:szCs w:val="24"/>
          <w:lang w:val="en-GB"/>
        </w:rPr>
        <w:t>The capability approach was provided by Amartya Sen in the 1980s and 1990s. In recent years, however, the majority of new capabilities work has been done by other scholars. Many scholars now work on a capacity approach in various areas, but it is certainly the most famous and the most productive philosopher Martha Nussbaum.</w:t>
      </w:r>
      <w:r w:rsidR="003D55E9">
        <w:rPr>
          <w:rFonts w:ascii="Times New Roman" w:hAnsi="Times New Roman" w:cs="Times New Roman"/>
          <w:sz w:val="24"/>
          <w:szCs w:val="24"/>
          <w:lang w:val="en-GB"/>
        </w:rPr>
        <w:t xml:space="preserve"> </w:t>
      </w:r>
      <w:r w:rsidR="00F3208C" w:rsidRPr="00F3208C">
        <w:rPr>
          <w:rFonts w:ascii="Times New Roman" w:hAnsi="Times New Roman" w:cs="Times New Roman"/>
          <w:sz w:val="24"/>
          <w:szCs w:val="24"/>
          <w:lang w:val="en-GB"/>
        </w:rPr>
        <w:t>When one takes into account the wide range of normative social frameworks, the approaches of Sen's and Nussbaum are very close to each other and differ in several matters too.</w:t>
      </w:r>
    </w:p>
    <w:p w:rsidR="008E45AB" w:rsidRDefault="005337D0"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8E45AB"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F8342B" w:rsidRPr="00F8342B">
        <w:rPr>
          <w:rFonts w:ascii="Times New Roman" w:hAnsi="Times New Roman" w:cs="Times New Roman"/>
          <w:sz w:val="24"/>
          <w:szCs w:val="24"/>
          <w:lang w:val="en-GB"/>
        </w:rPr>
        <w:t xml:space="preserve">In my opinion, first and foremost, Nussbaum and Sen have different objectives with regard to their approach to capability and also various personal intellectuals ' stories to which their work should be located. In </w:t>
      </w:r>
      <w:proofErr w:type="spellStart"/>
      <w:r w:rsidR="00F8342B" w:rsidRPr="00F8342B">
        <w:rPr>
          <w:rFonts w:ascii="Times New Roman" w:hAnsi="Times New Roman" w:cs="Times New Roman"/>
          <w:sz w:val="24"/>
          <w:szCs w:val="24"/>
          <w:lang w:val="en-GB"/>
        </w:rPr>
        <w:t>defense</w:t>
      </w:r>
      <w:proofErr w:type="spellEnd"/>
      <w:r w:rsidR="00F8342B" w:rsidRPr="00F8342B">
        <w:rPr>
          <w:rFonts w:ascii="Times New Roman" w:hAnsi="Times New Roman" w:cs="Times New Roman"/>
          <w:sz w:val="24"/>
          <w:szCs w:val="24"/>
          <w:lang w:val="en-GB"/>
        </w:rPr>
        <w:t xml:space="preserve"> of the political principles behind the Constitution, Nussbaum seeks to develop a theory of partial justice. Therefore Nussbaum can argue for all of its citizens on the policy principles of a government constitution from a moral and law-political point of view.</w:t>
      </w:r>
      <w:r w:rsidR="00F8342B">
        <w:rPr>
          <w:rFonts w:ascii="Times New Roman" w:hAnsi="Times New Roman" w:cs="Times New Roman"/>
          <w:sz w:val="24"/>
          <w:szCs w:val="24"/>
          <w:lang w:val="en-GB"/>
        </w:rPr>
        <w:t xml:space="preserve"> </w:t>
      </w:r>
      <w:r w:rsidR="00007697" w:rsidRPr="00007697">
        <w:rPr>
          <w:rFonts w:ascii="Times New Roman" w:hAnsi="Times New Roman" w:cs="Times New Roman"/>
          <w:sz w:val="24"/>
          <w:szCs w:val="24"/>
          <w:lang w:val="en-GB"/>
        </w:rPr>
        <w:t>For this purpose, Nussbaum develops and promotes in each Constitution a clear but generalized list of the "core human ability." Her work on the capability approach is, therefore, universal as she believes that all governments should support it.</w:t>
      </w:r>
    </w:p>
    <w:p w:rsidR="0093075D" w:rsidRPr="00173B50"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B534F2" w:rsidRPr="00B534F2">
        <w:rPr>
          <w:rFonts w:ascii="Times New Roman" w:hAnsi="Times New Roman" w:cs="Times New Roman"/>
          <w:sz w:val="24"/>
          <w:szCs w:val="24"/>
          <w:lang w:val="en-GB"/>
        </w:rPr>
        <w:t xml:space="preserve">First, although the work of Sen mainly reflects the idea of capability as an effective and real opportunity. With regard to capability, </w:t>
      </w:r>
      <w:proofErr w:type="spellStart"/>
      <w:r w:rsidR="00B534F2" w:rsidRPr="00B534F2">
        <w:rPr>
          <w:rFonts w:ascii="Times New Roman" w:hAnsi="Times New Roman" w:cs="Times New Roman"/>
          <w:sz w:val="24"/>
          <w:szCs w:val="24"/>
          <w:lang w:val="en-GB"/>
        </w:rPr>
        <w:t>Nußbaum</w:t>
      </w:r>
      <w:proofErr w:type="spellEnd"/>
      <w:r w:rsidR="00B534F2" w:rsidRPr="00B534F2">
        <w:rPr>
          <w:rFonts w:ascii="Times New Roman" w:hAnsi="Times New Roman" w:cs="Times New Roman"/>
          <w:sz w:val="24"/>
          <w:szCs w:val="24"/>
          <w:lang w:val="en-GB"/>
        </w:rPr>
        <w:t xml:space="preserve"> gives more attention than aspects of capacity to people's qualifications and personality characteristics. Some scholars therefore prefer Sen to be more concerned with ideas and emotions, sense and action by Nussbaum. For example, Gasper and Irene argue that Nussbaum understands actions, meani</w:t>
      </w:r>
      <w:r w:rsidR="00B534F2">
        <w:rPr>
          <w:rFonts w:ascii="Times New Roman" w:hAnsi="Times New Roman" w:cs="Times New Roman"/>
          <w:sz w:val="24"/>
          <w:szCs w:val="24"/>
          <w:lang w:val="en-GB"/>
        </w:rPr>
        <w:t xml:space="preserve">ngs and motivations more easily </w:t>
      </w:r>
      <w:r w:rsidR="0077723A">
        <w:rPr>
          <w:rFonts w:ascii="Times New Roman" w:hAnsi="Times New Roman" w:cs="Times New Roman"/>
          <w:sz w:val="24"/>
          <w:szCs w:val="24"/>
          <w:lang w:val="en-GB"/>
        </w:rPr>
        <w:t xml:space="preserve">(Gasper &amp; </w:t>
      </w:r>
      <w:r w:rsidR="0093075D" w:rsidRPr="00173B50">
        <w:rPr>
          <w:rFonts w:ascii="Times New Roman" w:hAnsi="Times New Roman" w:cs="Times New Roman"/>
          <w:sz w:val="24"/>
          <w:szCs w:val="24"/>
          <w:lang w:val="en-GB"/>
        </w:rPr>
        <w:t>Staveren</w:t>
      </w:r>
      <w:r w:rsidR="0077723A">
        <w:rPr>
          <w:rFonts w:ascii="Times New Roman" w:hAnsi="Times New Roman" w:cs="Times New Roman"/>
          <w:sz w:val="24"/>
          <w:szCs w:val="24"/>
          <w:lang w:val="en-GB"/>
        </w:rPr>
        <w:t>,</w:t>
      </w:r>
      <w:r w:rsidR="0093075D" w:rsidRPr="00173B50">
        <w:rPr>
          <w:rFonts w:ascii="Times New Roman" w:hAnsi="Times New Roman" w:cs="Times New Roman"/>
          <w:sz w:val="24"/>
          <w:szCs w:val="24"/>
          <w:lang w:val="en-GB"/>
        </w:rPr>
        <w:t xml:space="preserve"> 2003).</w:t>
      </w:r>
    </w:p>
    <w:p w:rsidR="008E45AB" w:rsidRDefault="001A461C"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8E45AB"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A7006A" w:rsidRPr="00A7006A">
        <w:rPr>
          <w:rFonts w:ascii="Times New Roman" w:hAnsi="Times New Roman" w:cs="Times New Roman"/>
          <w:sz w:val="24"/>
          <w:szCs w:val="24"/>
          <w:lang w:val="en-GB"/>
        </w:rPr>
        <w:t xml:space="preserve">Nussbaum also proposes a list of 10 key human capabilities, focussing on the design of a fair constitution: 1. Life; 2. Health of the body; 3. Integrity of the body; 4. Senses, thought and imagination; 5. Emotions; 6. Reason for practice; 7. Membership; 8. Additional species; 9. The game; 10. Environmental control. In several of her recent publications Nussbaum has detailed this list. </w:t>
      </w:r>
      <w:r w:rsidR="0093075D" w:rsidRPr="00173B50">
        <w:rPr>
          <w:rFonts w:ascii="Times New Roman" w:hAnsi="Times New Roman" w:cs="Times New Roman"/>
          <w:sz w:val="24"/>
          <w:szCs w:val="24"/>
          <w:lang w:val="en-GB"/>
        </w:rPr>
        <w:t xml:space="preserve">(Nussbaum 2000). </w:t>
      </w:r>
      <w:r w:rsidR="005766B0" w:rsidRPr="005766B0">
        <w:rPr>
          <w:rFonts w:ascii="Times New Roman" w:hAnsi="Times New Roman" w:cs="Times New Roman"/>
          <w:sz w:val="24"/>
          <w:szCs w:val="24"/>
          <w:lang w:val="en-GB"/>
        </w:rPr>
        <w:t>The list is always available for review, so the newest version of your list must be viewed. Nussbaum further argues that Sen's approach to the justice capability must also support such a list if it is to be a morsel. However, Sen has always declined to support a particular and well defined list of capabilities.</w:t>
      </w:r>
      <w:r>
        <w:rPr>
          <w:rFonts w:ascii="Times New Roman" w:hAnsi="Times New Roman" w:cs="Times New Roman"/>
          <w:sz w:val="24"/>
          <w:szCs w:val="24"/>
          <w:lang w:val="en-GB"/>
        </w:rPr>
        <w:tab/>
      </w:r>
    </w:p>
    <w:p w:rsidR="00CA57B1"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810E29" w:rsidRPr="00810E29">
        <w:rPr>
          <w:rFonts w:ascii="Times New Roman" w:hAnsi="Times New Roman" w:cs="Times New Roman"/>
          <w:sz w:val="24"/>
          <w:szCs w:val="24"/>
          <w:lang w:val="en-GB"/>
        </w:rPr>
        <w:t xml:space="preserve">Third, Nussbaum clearly believes that its work in the area of capability is to justify and argue for "central principles underlying constitutional principles of the government of citizens" (Nussbaum 2003a). </w:t>
      </w:r>
      <w:r w:rsidR="00BF2BC0" w:rsidRPr="00BF2BC0">
        <w:rPr>
          <w:rFonts w:ascii="Times New Roman" w:hAnsi="Times New Roman" w:cs="Times New Roman"/>
          <w:sz w:val="24"/>
          <w:szCs w:val="24"/>
          <w:lang w:val="en-GB"/>
        </w:rPr>
        <w:t>On the contrary, Sen's capability approach should not focus so much on government demands, because its scope is wider.</w:t>
      </w:r>
      <w:r w:rsidR="00810E29" w:rsidRPr="00810E29">
        <w:rPr>
          <w:rFonts w:ascii="Times New Roman" w:hAnsi="Times New Roman" w:cs="Times New Roman"/>
          <w:sz w:val="24"/>
          <w:szCs w:val="24"/>
          <w:lang w:val="en-GB"/>
        </w:rPr>
        <w:t xml:space="preserve"> In fact, the inequality of power can be discussed without necessarily knowing how to correct those inequalities or without assuming any redistribution or corrections must be made by the government.</w:t>
      </w:r>
      <w:r w:rsidR="00810E29">
        <w:rPr>
          <w:rFonts w:ascii="Times New Roman" w:hAnsi="Times New Roman" w:cs="Times New Roman"/>
          <w:sz w:val="24"/>
          <w:szCs w:val="24"/>
          <w:lang w:val="en-GB"/>
        </w:rPr>
        <w:t xml:space="preserve"> </w:t>
      </w:r>
      <w:r w:rsidR="00930B02" w:rsidRPr="00930B02">
        <w:rPr>
          <w:rFonts w:ascii="Times New Roman" w:hAnsi="Times New Roman" w:cs="Times New Roman"/>
          <w:sz w:val="24"/>
          <w:szCs w:val="24"/>
          <w:lang w:val="en-GB"/>
        </w:rPr>
        <w:t>In particular, authors closely linked to post-structuralism, post-colonialism, postmodernism and critical theory criticized Nussbaum as believers in a good government (Menon, 2002).</w:t>
      </w:r>
    </w:p>
    <w:p w:rsidR="008E45AB" w:rsidRDefault="001A461C" w:rsidP="00846242">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7B0FA0" w:rsidRDefault="008E45AB" w:rsidP="00846242">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CC7CDF" w:rsidRPr="00CC7CDF">
        <w:rPr>
          <w:rFonts w:ascii="Times New Roman" w:hAnsi="Times New Roman" w:cs="Times New Roman"/>
          <w:sz w:val="24"/>
          <w:szCs w:val="24"/>
          <w:lang w:val="en-GB"/>
        </w:rPr>
        <w:t xml:space="preserve">Fourthly and finally, as stated above, Nussbaum does not support the distinction between Sen. </w:t>
      </w:r>
      <w:r w:rsidR="00AE1DAD" w:rsidRPr="00AE1DAD">
        <w:rPr>
          <w:rFonts w:ascii="Times New Roman" w:hAnsi="Times New Roman" w:cs="Times New Roman"/>
          <w:sz w:val="24"/>
          <w:szCs w:val="24"/>
          <w:lang w:val="en-GB"/>
        </w:rPr>
        <w:t>As I know, this distinction has not been very important in terms of literature but has criticised the approach taken by Nussbaum’s lack of attention in his work.</w:t>
      </w:r>
      <w:r w:rsidR="00CC7CDF" w:rsidRPr="00CC7CDF">
        <w:rPr>
          <w:rFonts w:ascii="Times New Roman" w:hAnsi="Times New Roman" w:cs="Times New Roman"/>
          <w:sz w:val="24"/>
          <w:szCs w:val="24"/>
          <w:lang w:val="en-GB"/>
        </w:rPr>
        <w:t xml:space="preserve"> However, </w:t>
      </w:r>
      <w:r w:rsidR="005F5ADE" w:rsidRPr="00CC7CDF">
        <w:rPr>
          <w:rFonts w:ascii="Times New Roman" w:hAnsi="Times New Roman" w:cs="Times New Roman"/>
          <w:sz w:val="24"/>
          <w:szCs w:val="24"/>
          <w:lang w:val="en-GB"/>
        </w:rPr>
        <w:t>Nussbaum’s</w:t>
      </w:r>
      <w:r w:rsidR="00CC7CDF" w:rsidRPr="00CC7CDF">
        <w:rPr>
          <w:rFonts w:ascii="Times New Roman" w:hAnsi="Times New Roman" w:cs="Times New Roman"/>
          <w:sz w:val="24"/>
          <w:szCs w:val="24"/>
          <w:lang w:val="en-GB"/>
        </w:rPr>
        <w:t xml:space="preserve"> argued that practical reasons are more important in his approach than their direct contributions and that practical reasons play a greater role. </w:t>
      </w:r>
      <w:r w:rsidR="007B0FA0" w:rsidRPr="007B0FA0">
        <w:rPr>
          <w:rFonts w:ascii="Times New Roman" w:hAnsi="Times New Roman" w:cs="Times New Roman"/>
          <w:sz w:val="24"/>
          <w:szCs w:val="24"/>
          <w:lang w:val="en-GB"/>
        </w:rPr>
        <w:t>The use of practical reasons is therefore likely to be c</w:t>
      </w:r>
      <w:r w:rsidR="007B0FA0">
        <w:rPr>
          <w:rFonts w:ascii="Times New Roman" w:hAnsi="Times New Roman" w:cs="Times New Roman"/>
          <w:sz w:val="24"/>
          <w:szCs w:val="24"/>
          <w:lang w:val="en-GB"/>
        </w:rPr>
        <w:t>entral to the Nussbaum approach</w:t>
      </w:r>
      <w:bookmarkStart w:id="0" w:name="_GoBack"/>
      <w:bookmarkEnd w:id="0"/>
      <w:r w:rsidR="007B0FA0" w:rsidRPr="007B0FA0">
        <w:rPr>
          <w:rFonts w:ascii="Times New Roman" w:hAnsi="Times New Roman" w:cs="Times New Roman"/>
          <w:sz w:val="24"/>
          <w:szCs w:val="24"/>
          <w:lang w:val="en-GB"/>
        </w:rPr>
        <w:t>; however, the differences in the Agency's concepts in the work of Sen and Nussbaum need to be further investigated.</w:t>
      </w:r>
    </w:p>
    <w:p w:rsidR="00846242" w:rsidRDefault="008E45AB" w:rsidP="00846242">
      <w:pPr>
        <w:spacing w:line="480" w:lineRule="auto"/>
        <w:rPr>
          <w:rFonts w:ascii="Times New Roman" w:hAnsi="Times New Roman" w:cs="Times New Roman"/>
          <w:sz w:val="24"/>
          <w:szCs w:val="24"/>
        </w:rPr>
      </w:pPr>
      <w:r>
        <w:rPr>
          <w:rFonts w:ascii="Times New Roman" w:hAnsi="Times New Roman" w:cs="Times New Roman"/>
          <w:sz w:val="24"/>
          <w:szCs w:val="24"/>
          <w:lang w:val="en-GB"/>
        </w:rPr>
        <w:tab/>
      </w:r>
      <w:r w:rsidR="00505877" w:rsidRPr="00505877">
        <w:rPr>
          <w:rFonts w:ascii="Times New Roman" w:hAnsi="Times New Roman" w:cs="Times New Roman"/>
          <w:sz w:val="24"/>
          <w:szCs w:val="24"/>
        </w:rPr>
        <w:t xml:space="preserve">In general, too complex concepts are or can become vague, and if there are no clear </w:t>
      </w:r>
      <w:proofErr w:type="gramStart"/>
      <w:r w:rsidR="00505877" w:rsidRPr="00505877">
        <w:rPr>
          <w:rFonts w:ascii="Times New Roman" w:hAnsi="Times New Roman" w:cs="Times New Roman"/>
          <w:sz w:val="24"/>
          <w:szCs w:val="24"/>
        </w:rPr>
        <w:t>boundaries</w:t>
      </w:r>
      <w:proofErr w:type="gramEnd"/>
      <w:r w:rsidR="00505877" w:rsidRPr="00505877">
        <w:rPr>
          <w:rFonts w:ascii="Times New Roman" w:hAnsi="Times New Roman" w:cs="Times New Roman"/>
          <w:sz w:val="24"/>
          <w:szCs w:val="24"/>
        </w:rPr>
        <w:t xml:space="preserve"> to a concept, it is not correct. In addition, theoretical frameworks with an excessive complexity at empirical level can be hard to apply, making them less attractive. Sen's capability approach was criticized on the basis of these arguments, by authors such as </w:t>
      </w:r>
      <w:proofErr w:type="spellStart"/>
      <w:r w:rsidR="00505877" w:rsidRPr="00505877">
        <w:rPr>
          <w:rFonts w:ascii="Times New Roman" w:hAnsi="Times New Roman" w:cs="Times New Roman"/>
          <w:sz w:val="24"/>
          <w:szCs w:val="24"/>
        </w:rPr>
        <w:t>Sugden</w:t>
      </w:r>
      <w:proofErr w:type="spellEnd"/>
      <w:r w:rsidR="00505877" w:rsidRPr="00505877">
        <w:rPr>
          <w:rFonts w:ascii="Times New Roman" w:hAnsi="Times New Roman" w:cs="Times New Roman"/>
          <w:sz w:val="24"/>
          <w:szCs w:val="24"/>
        </w:rPr>
        <w:t xml:space="preserve"> (1993), Srinivasan (1994) and Roemer (1996).</w:t>
      </w:r>
      <w:r w:rsidR="003E7C58" w:rsidRPr="003E7C58">
        <w:rPr>
          <w:rFonts w:ascii="Times New Roman" w:hAnsi="Times New Roman" w:cs="Times New Roman"/>
          <w:sz w:val="24"/>
          <w:szCs w:val="24"/>
        </w:rPr>
        <w:t xml:space="preserve"> </w:t>
      </w:r>
      <w:r w:rsidR="00846242" w:rsidRPr="00846242">
        <w:rPr>
          <w:rFonts w:ascii="Times New Roman" w:hAnsi="Times New Roman" w:cs="Times New Roman"/>
          <w:sz w:val="24"/>
          <w:szCs w:val="24"/>
        </w:rPr>
        <w:t xml:space="preserve">This approach has a multidimensional, contextual nature, a lack of specification on how to select and evaluate those dimensions, a lack of rigorous formulation, </w:t>
      </w:r>
      <w:r w:rsidR="0001330E" w:rsidRPr="00846242">
        <w:rPr>
          <w:rFonts w:ascii="Times New Roman" w:hAnsi="Times New Roman" w:cs="Times New Roman"/>
          <w:sz w:val="24"/>
          <w:szCs w:val="24"/>
        </w:rPr>
        <w:t>and a</w:t>
      </w:r>
      <w:r w:rsidR="00846242" w:rsidRPr="00846242">
        <w:rPr>
          <w:rFonts w:ascii="Times New Roman" w:hAnsi="Times New Roman" w:cs="Times New Roman"/>
          <w:sz w:val="24"/>
          <w:szCs w:val="24"/>
        </w:rPr>
        <w:t xml:space="preserve"> specific metric, an algorithm, or index that offers a full classification and makes interpersonal comparisons possible, all considered elements of weakness that can seriously prejudge the practical application.</w:t>
      </w:r>
    </w:p>
    <w:p w:rsidR="00E329DB" w:rsidRDefault="00846242" w:rsidP="00173B50">
      <w:pPr>
        <w:spacing w:line="480" w:lineRule="auto"/>
        <w:rPr>
          <w:rFonts w:ascii="Times New Roman" w:hAnsi="Times New Roman" w:cs="Times New Roman"/>
          <w:sz w:val="24"/>
          <w:szCs w:val="24"/>
        </w:rPr>
      </w:pPr>
      <w:r>
        <w:rPr>
          <w:rFonts w:ascii="Times New Roman" w:hAnsi="Times New Roman" w:cs="Times New Roman"/>
          <w:sz w:val="24"/>
          <w:szCs w:val="24"/>
        </w:rPr>
        <w:tab/>
      </w:r>
      <w:r w:rsidR="00E329DB" w:rsidRPr="00E329DB">
        <w:rPr>
          <w:rFonts w:ascii="Times New Roman" w:hAnsi="Times New Roman" w:cs="Times New Roman"/>
          <w:sz w:val="24"/>
          <w:szCs w:val="24"/>
        </w:rPr>
        <w:t>It is interesting to note that scholars from numerous disciplines often use the reverse interpretation of the same arguments to show the great interest and significant support for the approach to capability. In fact, the rich, unrestricted nature of the capability approach is what makes the approach so appealing for many scholars, its usefulness in tackling a multitude of issues in a multitude of contexts, its interpretation of what is a good life and its focus on human diversity. The lack of narrow defined limits and the multidimensionality are considered here to be more important strengths than potential constraints or weaknesses.</w:t>
      </w:r>
    </w:p>
    <w:p w:rsidR="008E45AB" w:rsidRDefault="00CA7A1F"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
    <w:p w:rsidR="003E7C58" w:rsidRPr="00173B50" w:rsidRDefault="008E45AB" w:rsidP="00173B5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F05C03" w:rsidRPr="00F05C03">
        <w:rPr>
          <w:rFonts w:ascii="Times New Roman" w:hAnsi="Times New Roman" w:cs="Times New Roman"/>
          <w:sz w:val="24"/>
          <w:szCs w:val="24"/>
          <w:lang w:val="en-GB"/>
        </w:rPr>
        <w:t>A revision is required to overcome the weakness of the capacity approach, which can be done only by collecting and gathering data and viewpoints from various philosophers. This could therefore allow amendments to be made and meta-analysis results to overcome the weakness.</w:t>
      </w:r>
    </w:p>
    <w:sectPr w:rsidR="003E7C58" w:rsidRPr="00173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1"/>
    <w:rsid w:val="00007697"/>
    <w:rsid w:val="0001330E"/>
    <w:rsid w:val="00061ECB"/>
    <w:rsid w:val="000F10CB"/>
    <w:rsid w:val="000F787F"/>
    <w:rsid w:val="00107134"/>
    <w:rsid w:val="00173B50"/>
    <w:rsid w:val="001A461C"/>
    <w:rsid w:val="00205CE5"/>
    <w:rsid w:val="0021713F"/>
    <w:rsid w:val="00287381"/>
    <w:rsid w:val="00334013"/>
    <w:rsid w:val="00380892"/>
    <w:rsid w:val="003D55E9"/>
    <w:rsid w:val="003E7C58"/>
    <w:rsid w:val="00471BB8"/>
    <w:rsid w:val="004D4253"/>
    <w:rsid w:val="004D54CF"/>
    <w:rsid w:val="00502424"/>
    <w:rsid w:val="00505877"/>
    <w:rsid w:val="0052107D"/>
    <w:rsid w:val="005337D0"/>
    <w:rsid w:val="00561F26"/>
    <w:rsid w:val="005766B0"/>
    <w:rsid w:val="005C172D"/>
    <w:rsid w:val="005F5ADE"/>
    <w:rsid w:val="0062510D"/>
    <w:rsid w:val="00643BA5"/>
    <w:rsid w:val="00673109"/>
    <w:rsid w:val="0077723A"/>
    <w:rsid w:val="007B0FA0"/>
    <w:rsid w:val="00810E29"/>
    <w:rsid w:val="008426BA"/>
    <w:rsid w:val="00846242"/>
    <w:rsid w:val="00847E50"/>
    <w:rsid w:val="00872292"/>
    <w:rsid w:val="008E45AB"/>
    <w:rsid w:val="0093075D"/>
    <w:rsid w:val="00930B02"/>
    <w:rsid w:val="00972872"/>
    <w:rsid w:val="009F6E19"/>
    <w:rsid w:val="00A06991"/>
    <w:rsid w:val="00A20B65"/>
    <w:rsid w:val="00A47A60"/>
    <w:rsid w:val="00A7006A"/>
    <w:rsid w:val="00A7279F"/>
    <w:rsid w:val="00A919B7"/>
    <w:rsid w:val="00A954F4"/>
    <w:rsid w:val="00A97580"/>
    <w:rsid w:val="00AA1284"/>
    <w:rsid w:val="00AE1DAD"/>
    <w:rsid w:val="00AE349E"/>
    <w:rsid w:val="00B41FD1"/>
    <w:rsid w:val="00B526A1"/>
    <w:rsid w:val="00B534F2"/>
    <w:rsid w:val="00BB4FC1"/>
    <w:rsid w:val="00BF2BC0"/>
    <w:rsid w:val="00CA57B1"/>
    <w:rsid w:val="00CA7A1F"/>
    <w:rsid w:val="00CA7E8E"/>
    <w:rsid w:val="00CC7CDF"/>
    <w:rsid w:val="00D33473"/>
    <w:rsid w:val="00D92B27"/>
    <w:rsid w:val="00DC2FA9"/>
    <w:rsid w:val="00DD42F1"/>
    <w:rsid w:val="00E011DE"/>
    <w:rsid w:val="00E329DB"/>
    <w:rsid w:val="00E81540"/>
    <w:rsid w:val="00EA0E57"/>
    <w:rsid w:val="00F05C03"/>
    <w:rsid w:val="00F11C2C"/>
    <w:rsid w:val="00F31DEF"/>
    <w:rsid w:val="00F3208C"/>
    <w:rsid w:val="00F8342B"/>
    <w:rsid w:val="00F91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3A38F-5397-BB43-9035-5ED49045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Anwar</dc:creator>
  <cp:keywords/>
  <dc:description/>
  <cp:lastModifiedBy>Iqra Anwar</cp:lastModifiedBy>
  <cp:revision>76</cp:revision>
  <dcterms:created xsi:type="dcterms:W3CDTF">2019-05-07T20:07:00Z</dcterms:created>
  <dcterms:modified xsi:type="dcterms:W3CDTF">2019-05-07T22:53:00Z</dcterms:modified>
</cp:coreProperties>
</file>