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FFD5A" w14:textId="77777777" w:rsidR="00293AE9" w:rsidRPr="00F9352C" w:rsidRDefault="00293AE9" w:rsidP="00F9352C">
      <w:pPr>
        <w:spacing w:line="480" w:lineRule="auto"/>
        <w:jc w:val="center"/>
        <w:rPr>
          <w:rFonts w:ascii="Times New Roman" w:eastAsia="Times New Roman" w:hAnsi="Times New Roman" w:cs="Times New Roman"/>
          <w:b/>
          <w:color w:val="0D0D0D"/>
          <w:sz w:val="24"/>
          <w:szCs w:val="24"/>
        </w:rPr>
      </w:pPr>
    </w:p>
    <w:p w14:paraId="21C75A23" w14:textId="77777777" w:rsidR="00293AE9" w:rsidRPr="00F9352C" w:rsidRDefault="00293AE9" w:rsidP="00F9352C">
      <w:pPr>
        <w:spacing w:line="480" w:lineRule="auto"/>
        <w:jc w:val="center"/>
        <w:rPr>
          <w:rFonts w:ascii="Times New Roman" w:eastAsia="Times New Roman" w:hAnsi="Times New Roman" w:cs="Times New Roman"/>
          <w:b/>
          <w:color w:val="0D0D0D"/>
          <w:sz w:val="24"/>
          <w:szCs w:val="24"/>
        </w:rPr>
      </w:pPr>
    </w:p>
    <w:p w14:paraId="77D9AE87" w14:textId="77777777" w:rsidR="00293AE9" w:rsidRPr="00F9352C" w:rsidRDefault="00293AE9" w:rsidP="00F9352C">
      <w:pPr>
        <w:spacing w:line="480" w:lineRule="auto"/>
        <w:jc w:val="center"/>
        <w:rPr>
          <w:rFonts w:ascii="Times New Roman" w:eastAsia="Times New Roman" w:hAnsi="Times New Roman" w:cs="Times New Roman"/>
          <w:b/>
          <w:color w:val="0D0D0D"/>
          <w:sz w:val="24"/>
          <w:szCs w:val="24"/>
        </w:rPr>
      </w:pPr>
    </w:p>
    <w:p w14:paraId="75096B9F" w14:textId="77777777" w:rsidR="00293AE9" w:rsidRPr="00F9352C" w:rsidRDefault="00293AE9" w:rsidP="00F9352C">
      <w:pPr>
        <w:spacing w:line="480" w:lineRule="auto"/>
        <w:jc w:val="center"/>
        <w:rPr>
          <w:rFonts w:ascii="Times New Roman" w:eastAsia="Times New Roman" w:hAnsi="Times New Roman" w:cs="Times New Roman"/>
          <w:b/>
          <w:color w:val="0D0D0D"/>
          <w:sz w:val="24"/>
          <w:szCs w:val="24"/>
        </w:rPr>
      </w:pPr>
    </w:p>
    <w:p w14:paraId="00000001" w14:textId="4BA0C485" w:rsidR="001759F5" w:rsidRPr="00F9352C" w:rsidRDefault="00293AE9" w:rsidP="00F9352C">
      <w:pPr>
        <w:spacing w:line="480" w:lineRule="auto"/>
        <w:jc w:val="center"/>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Impact of the Reward System and Fringe Benefits on Job Satisfaction amongst Public School Teachers: The Situation in New York State</w:t>
      </w:r>
    </w:p>
    <w:p w14:paraId="7534819A" w14:textId="42283AE1" w:rsidR="00293AE9" w:rsidRPr="00F9352C" w:rsidRDefault="00293AE9" w:rsidP="00F9352C">
      <w:pPr>
        <w:spacing w:line="480" w:lineRule="auto"/>
        <w:jc w:val="center"/>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Name</w:t>
      </w:r>
    </w:p>
    <w:p w14:paraId="7A5CE78E" w14:textId="3A9DFEEE" w:rsidR="00293AE9" w:rsidRPr="00F9352C" w:rsidRDefault="00293AE9" w:rsidP="00F9352C">
      <w:pPr>
        <w:spacing w:line="480" w:lineRule="auto"/>
        <w:jc w:val="center"/>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 xml:space="preserve">Affiliation </w:t>
      </w:r>
    </w:p>
    <w:p w14:paraId="0CFEDFA7" w14:textId="5A618EF9" w:rsidR="00293AE9" w:rsidRPr="00F9352C" w:rsidRDefault="00293AE9" w:rsidP="00F9352C">
      <w:pPr>
        <w:spacing w:line="480" w:lineRule="auto"/>
        <w:jc w:val="center"/>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Date</w:t>
      </w:r>
    </w:p>
    <w:p w14:paraId="4618C97C" w14:textId="77777777" w:rsidR="00293AE9" w:rsidRPr="00F9352C" w:rsidRDefault="00293AE9" w:rsidP="00F9352C">
      <w:pPr>
        <w:spacing w:line="480" w:lineRule="auto"/>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br w:type="page"/>
      </w:r>
    </w:p>
    <w:p w14:paraId="77DB6C4E" w14:textId="77777777" w:rsidR="00766F2A" w:rsidRDefault="00293AE9" w:rsidP="00F9352C">
      <w:pPr>
        <w:spacing w:line="480" w:lineRule="auto"/>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lastRenderedPageBreak/>
        <w:t xml:space="preserve">Abstract </w:t>
      </w:r>
    </w:p>
    <w:p w14:paraId="6D5296ED" w14:textId="3BED8625" w:rsidR="00293AE9" w:rsidRPr="00F9352C" w:rsidRDefault="00766F2A" w:rsidP="00E86925">
      <w:pPr>
        <w:spacing w:line="480" w:lineRule="auto"/>
        <w:ind w:firstLine="720"/>
        <w:rPr>
          <w:rFonts w:ascii="Times New Roman" w:eastAsia="Times New Roman" w:hAnsi="Times New Roman" w:cs="Times New Roman"/>
          <w:b/>
          <w:color w:val="0D0D0D"/>
          <w:sz w:val="24"/>
          <w:szCs w:val="24"/>
        </w:rPr>
      </w:pPr>
      <w:r>
        <w:rPr>
          <w:rFonts w:ascii="Times New Roman" w:eastAsia="Times New Roman" w:hAnsi="Times New Roman" w:cs="Times New Roman"/>
          <w:color w:val="0D0D0D"/>
          <w:sz w:val="24"/>
          <w:szCs w:val="24"/>
        </w:rPr>
        <w:t xml:space="preserve">This research highlights the function of the reward systems that are used to increase the motivation of the teachers that educate the students of Public schools in the State of New York. The research also highlights the fringe benefits that are given to the teachers of the State of New York and how they may become the motivational tool for better performance. The paper provides the background of the reward system overall and the educational sector in a more narrowed approach. Moving on the paper highlights the significance of the reward system and the fringe benefits given to the teachers of New York State public schools and how their performance was </w:t>
      </w:r>
      <w:r w:rsidR="00E86925">
        <w:rPr>
          <w:rFonts w:ascii="Times New Roman" w:eastAsia="Times New Roman" w:hAnsi="Times New Roman" w:cs="Times New Roman"/>
          <w:color w:val="0D0D0D"/>
          <w:sz w:val="24"/>
          <w:szCs w:val="24"/>
        </w:rPr>
        <w:t>affected</w:t>
      </w:r>
      <w:r>
        <w:rPr>
          <w:rFonts w:ascii="Times New Roman" w:eastAsia="Times New Roman" w:hAnsi="Times New Roman" w:cs="Times New Roman"/>
          <w:color w:val="0D0D0D"/>
          <w:sz w:val="24"/>
          <w:szCs w:val="24"/>
        </w:rPr>
        <w:t xml:space="preserve"> by such schemes. The paper then moves on t</w:t>
      </w:r>
      <w:r w:rsidR="00E86925">
        <w:rPr>
          <w:rFonts w:ascii="Times New Roman" w:eastAsia="Times New Roman" w:hAnsi="Times New Roman" w:cs="Times New Roman"/>
          <w:color w:val="0D0D0D"/>
          <w:sz w:val="24"/>
          <w:szCs w:val="24"/>
        </w:rPr>
        <w:t>o</w:t>
      </w:r>
      <w:r>
        <w:rPr>
          <w:rFonts w:ascii="Times New Roman" w:eastAsia="Times New Roman" w:hAnsi="Times New Roman" w:cs="Times New Roman"/>
          <w:color w:val="0D0D0D"/>
          <w:sz w:val="24"/>
          <w:szCs w:val="24"/>
        </w:rPr>
        <w:t xml:space="preserve"> explain the key terms that are used in the study. The researcher also provides the research questions and the hypotheses that is addressed in the later part of the study. The literature review synthesizes the past researches as the study itself is mainly based on the secondary data. The </w:t>
      </w:r>
      <w:r w:rsidR="00E86925">
        <w:rPr>
          <w:rFonts w:ascii="Times New Roman" w:eastAsia="Times New Roman" w:hAnsi="Times New Roman" w:cs="Times New Roman"/>
          <w:color w:val="0D0D0D"/>
          <w:sz w:val="24"/>
          <w:szCs w:val="24"/>
        </w:rPr>
        <w:t>findings in the literature review are</w:t>
      </w:r>
      <w:r>
        <w:rPr>
          <w:rFonts w:ascii="Times New Roman" w:eastAsia="Times New Roman" w:hAnsi="Times New Roman" w:cs="Times New Roman"/>
          <w:color w:val="0D0D0D"/>
          <w:sz w:val="24"/>
          <w:szCs w:val="24"/>
        </w:rPr>
        <w:t xml:space="preserve"> then critically analyzed and the conclusion is provided which shows a negative relationship of reward systems and fringe benefits with the performance of the teachers in the State of New York public schools. </w:t>
      </w:r>
      <w:r w:rsidR="00E86925">
        <w:rPr>
          <w:rFonts w:ascii="Times New Roman" w:eastAsia="Times New Roman" w:hAnsi="Times New Roman" w:cs="Times New Roman"/>
          <w:color w:val="0D0D0D"/>
          <w:sz w:val="24"/>
          <w:szCs w:val="24"/>
        </w:rPr>
        <w:t xml:space="preserve">After the concluding remarks the way forward is given by the researcher in the name of recommendations so the future researches could be assisted by this research. </w:t>
      </w:r>
      <w:r w:rsidR="00293AE9" w:rsidRPr="00F9352C">
        <w:rPr>
          <w:rFonts w:ascii="Times New Roman" w:eastAsia="Times New Roman" w:hAnsi="Times New Roman" w:cs="Times New Roman"/>
          <w:b/>
          <w:color w:val="0D0D0D"/>
          <w:sz w:val="24"/>
          <w:szCs w:val="24"/>
        </w:rPr>
        <w:br w:type="page"/>
      </w:r>
    </w:p>
    <w:p w14:paraId="00000002" w14:textId="3FF6777C" w:rsidR="001759F5" w:rsidRPr="00F9352C" w:rsidRDefault="00B452CA" w:rsidP="00F9352C">
      <w:pPr>
        <w:spacing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lastRenderedPageBreak/>
        <w:t>1.1</w:t>
      </w:r>
      <w:r w:rsidRPr="00F9352C">
        <w:rPr>
          <w:rFonts w:ascii="Times New Roman" w:eastAsia="Times New Roman" w:hAnsi="Times New Roman" w:cs="Times New Roman"/>
          <w:b/>
          <w:color w:val="0D0D0D"/>
          <w:sz w:val="24"/>
          <w:szCs w:val="24"/>
        </w:rPr>
        <w:tab/>
        <w:t>Introduction</w:t>
      </w:r>
    </w:p>
    <w:p w14:paraId="00000003" w14:textId="36593E68"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The place of a teacher</w:t>
      </w:r>
      <w:r w:rsidR="00F65ECF" w:rsidRPr="00F9352C">
        <w:rPr>
          <w:rFonts w:ascii="Times New Roman" w:eastAsia="Times New Roman" w:hAnsi="Times New Roman" w:cs="Times New Roman"/>
          <w:color w:val="0D0D0D"/>
          <w:sz w:val="24"/>
          <w:szCs w:val="24"/>
        </w:rPr>
        <w:t xml:space="preserve"> or an educator</w:t>
      </w:r>
      <w:r w:rsidRPr="00F9352C">
        <w:rPr>
          <w:rFonts w:ascii="Times New Roman" w:eastAsia="Times New Roman" w:hAnsi="Times New Roman" w:cs="Times New Roman"/>
          <w:color w:val="0D0D0D"/>
          <w:sz w:val="24"/>
          <w:szCs w:val="24"/>
        </w:rPr>
        <w:t xml:space="preserve"> in the scheme of education is all encompassing. </w:t>
      </w:r>
      <w:r w:rsidR="00F65ECF" w:rsidRPr="00F9352C">
        <w:rPr>
          <w:rFonts w:ascii="Times New Roman" w:eastAsia="Times New Roman" w:hAnsi="Times New Roman" w:cs="Times New Roman"/>
          <w:color w:val="0D0D0D"/>
          <w:sz w:val="24"/>
          <w:szCs w:val="24"/>
        </w:rPr>
        <w:t>Educators</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remain the main component of any system that may provide education to its students</w:t>
      </w:r>
      <w:r w:rsidRPr="00F9352C">
        <w:rPr>
          <w:rFonts w:ascii="Times New Roman" w:eastAsia="Times New Roman" w:hAnsi="Times New Roman" w:cs="Times New Roman"/>
          <w:color w:val="0D0D0D"/>
          <w:sz w:val="24"/>
          <w:szCs w:val="24"/>
        </w:rPr>
        <w:t xml:space="preserve">; thus, </w:t>
      </w:r>
      <w:r w:rsidR="00F65ECF" w:rsidRPr="00F9352C">
        <w:rPr>
          <w:rFonts w:ascii="Times New Roman" w:eastAsia="Times New Roman" w:hAnsi="Times New Roman" w:cs="Times New Roman"/>
          <w:color w:val="0D0D0D"/>
          <w:sz w:val="24"/>
          <w:szCs w:val="24"/>
        </w:rPr>
        <w:t xml:space="preserve">in order to achieve the higher quality of educators there are many practices </w:t>
      </w:r>
      <w:r w:rsidR="002212F4">
        <w:rPr>
          <w:rFonts w:ascii="Times New Roman" w:eastAsia="Times New Roman" w:hAnsi="Times New Roman" w:cs="Times New Roman"/>
          <w:color w:val="0D0D0D"/>
          <w:sz w:val="24"/>
          <w:szCs w:val="24"/>
        </w:rPr>
        <w:t>conducted in</w:t>
      </w:r>
      <w:r w:rsidRPr="00F9352C">
        <w:rPr>
          <w:rFonts w:ascii="Times New Roman" w:eastAsia="Times New Roman" w:hAnsi="Times New Roman" w:cs="Times New Roman"/>
          <w:color w:val="0D0D0D"/>
          <w:sz w:val="24"/>
          <w:szCs w:val="24"/>
        </w:rPr>
        <w:t xml:space="preserve"> United States (U.S.) and </w:t>
      </w:r>
      <w:r w:rsidR="002212F4">
        <w:rPr>
          <w:rFonts w:ascii="Times New Roman" w:eastAsia="Times New Roman" w:hAnsi="Times New Roman" w:cs="Times New Roman"/>
          <w:color w:val="0D0D0D"/>
          <w:sz w:val="24"/>
          <w:szCs w:val="24"/>
        </w:rPr>
        <w:t>in other nations</w:t>
      </w:r>
      <w:r w:rsidRPr="00F9352C">
        <w:rPr>
          <w:rFonts w:ascii="Times New Roman" w:eastAsia="Times New Roman" w:hAnsi="Times New Roman" w:cs="Times New Roman"/>
          <w:color w:val="0D0D0D"/>
          <w:sz w:val="24"/>
          <w:szCs w:val="24"/>
        </w:rPr>
        <w:t xml:space="preserve"> to offer teachers befitting rewards and fringe benefits that would enhance their effort (</w:t>
      </w:r>
      <w:proofErr w:type="spellStart"/>
      <w:r w:rsidRPr="00F9352C">
        <w:rPr>
          <w:rFonts w:ascii="Times New Roman" w:eastAsia="Times New Roman" w:hAnsi="Times New Roman" w:cs="Times New Roman"/>
          <w:color w:val="0D0D0D"/>
          <w:sz w:val="24"/>
          <w:szCs w:val="24"/>
        </w:rPr>
        <w:t>Mallah</w:t>
      </w:r>
      <w:proofErr w:type="spellEnd"/>
      <w:r w:rsidRPr="00F9352C">
        <w:rPr>
          <w:rFonts w:ascii="Times New Roman" w:eastAsia="Times New Roman" w:hAnsi="Times New Roman" w:cs="Times New Roman"/>
          <w:color w:val="0D0D0D"/>
          <w:sz w:val="24"/>
          <w:szCs w:val="24"/>
        </w:rPr>
        <w:t xml:space="preserve">, 2019). The role of reward system and fringe benefits in shaping the </w:t>
      </w:r>
      <w:r w:rsidR="00F65ECF" w:rsidRPr="00F9352C">
        <w:rPr>
          <w:rFonts w:ascii="Times New Roman" w:eastAsia="Times New Roman" w:hAnsi="Times New Roman" w:cs="Times New Roman"/>
          <w:color w:val="0D0D0D"/>
          <w:sz w:val="24"/>
          <w:szCs w:val="24"/>
        </w:rPr>
        <w:t>increase in job satisfaction among the educators that are working or teaching in the</w:t>
      </w:r>
      <w:r w:rsidRPr="00F9352C">
        <w:rPr>
          <w:rFonts w:ascii="Times New Roman" w:eastAsia="Times New Roman" w:hAnsi="Times New Roman" w:cs="Times New Roman"/>
          <w:color w:val="0D0D0D"/>
          <w:sz w:val="24"/>
          <w:szCs w:val="24"/>
        </w:rPr>
        <w:t xml:space="preserve"> New York State </w:t>
      </w:r>
      <w:r w:rsidR="00F65ECF" w:rsidRPr="00F9352C">
        <w:rPr>
          <w:rFonts w:ascii="Times New Roman" w:eastAsia="Times New Roman" w:hAnsi="Times New Roman" w:cs="Times New Roman"/>
          <w:color w:val="0D0D0D"/>
          <w:sz w:val="24"/>
          <w:szCs w:val="24"/>
        </w:rPr>
        <w:t>owned</w:t>
      </w:r>
      <w:r w:rsidRPr="00F9352C">
        <w:rPr>
          <w:rFonts w:ascii="Times New Roman" w:eastAsia="Times New Roman" w:hAnsi="Times New Roman" w:cs="Times New Roman"/>
          <w:color w:val="0D0D0D"/>
          <w:sz w:val="24"/>
          <w:szCs w:val="24"/>
        </w:rPr>
        <w:t xml:space="preserve"> schools </w:t>
      </w:r>
      <w:r w:rsidR="00F65ECF" w:rsidRPr="00F9352C">
        <w:rPr>
          <w:rFonts w:ascii="Times New Roman" w:eastAsia="Times New Roman" w:hAnsi="Times New Roman" w:cs="Times New Roman"/>
          <w:color w:val="0D0D0D"/>
          <w:sz w:val="24"/>
          <w:szCs w:val="24"/>
        </w:rPr>
        <w:t xml:space="preserve">also </w:t>
      </w:r>
      <w:r w:rsidRPr="00F9352C">
        <w:rPr>
          <w:rFonts w:ascii="Times New Roman" w:eastAsia="Times New Roman" w:hAnsi="Times New Roman" w:cs="Times New Roman"/>
          <w:color w:val="0D0D0D"/>
          <w:sz w:val="24"/>
          <w:szCs w:val="24"/>
        </w:rPr>
        <w:t xml:space="preserve">in particular and U.S. in general cannot be overemphasized. </w:t>
      </w:r>
    </w:p>
    <w:p w14:paraId="00000004" w14:textId="7C6D0E26" w:rsidR="001759F5" w:rsidRPr="00F9352C" w:rsidRDefault="00B452CA" w:rsidP="00F9352C">
      <w:pPr>
        <w:shd w:val="clear" w:color="auto" w:fill="FFFFFF" w:themeFill="background1"/>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Armstrong (2001) </w:t>
      </w:r>
      <w:r w:rsidR="00F65ECF" w:rsidRPr="00F9352C">
        <w:rPr>
          <w:rFonts w:ascii="Times New Roman" w:eastAsia="Times New Roman" w:hAnsi="Times New Roman" w:cs="Times New Roman"/>
          <w:color w:val="0D0D0D"/>
          <w:sz w:val="24"/>
          <w:szCs w:val="24"/>
        </w:rPr>
        <w:t xml:space="preserve">explains that the Reward System </w:t>
      </w:r>
      <w:r w:rsidRPr="00F9352C">
        <w:rPr>
          <w:rFonts w:ascii="Times New Roman" w:eastAsia="Times New Roman" w:hAnsi="Times New Roman" w:cs="Times New Roman"/>
          <w:color w:val="0D0D0D"/>
          <w:sz w:val="24"/>
          <w:szCs w:val="24"/>
        </w:rPr>
        <w:t xml:space="preserve">has to do with an </w:t>
      </w:r>
      <w:r w:rsidR="00F65ECF" w:rsidRPr="00F9352C">
        <w:rPr>
          <w:rFonts w:ascii="Times New Roman" w:eastAsia="Times New Roman" w:hAnsi="Times New Roman" w:cs="Times New Roman"/>
          <w:color w:val="0D0D0D"/>
          <w:sz w:val="24"/>
          <w:szCs w:val="24"/>
        </w:rPr>
        <w:t>administration’s</w:t>
      </w:r>
      <w:r w:rsidRPr="00F9352C">
        <w:rPr>
          <w:rFonts w:ascii="Times New Roman" w:eastAsia="Times New Roman" w:hAnsi="Times New Roman" w:cs="Times New Roman"/>
          <w:color w:val="0D0D0D"/>
          <w:sz w:val="24"/>
          <w:szCs w:val="24"/>
        </w:rPr>
        <w:t xml:space="preserve"> incorporated </w:t>
      </w:r>
      <w:r w:rsidR="00F65ECF" w:rsidRPr="00F9352C">
        <w:rPr>
          <w:rFonts w:ascii="Times New Roman" w:eastAsia="Times New Roman" w:hAnsi="Times New Roman" w:cs="Times New Roman"/>
          <w:color w:val="0D0D0D"/>
          <w:sz w:val="24"/>
          <w:szCs w:val="24"/>
        </w:rPr>
        <w:t>rules</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procedures</w:t>
      </w:r>
      <w:r w:rsidRPr="00F9352C">
        <w:rPr>
          <w:rFonts w:ascii="Times New Roman" w:eastAsia="Times New Roman" w:hAnsi="Times New Roman" w:cs="Times New Roman"/>
          <w:color w:val="0D0D0D"/>
          <w:sz w:val="24"/>
          <w:szCs w:val="24"/>
        </w:rPr>
        <w:t xml:space="preserve"> and </w:t>
      </w:r>
      <w:r w:rsidR="00F65ECF" w:rsidRPr="00F9352C">
        <w:rPr>
          <w:rFonts w:ascii="Times New Roman" w:eastAsia="Times New Roman" w:hAnsi="Times New Roman" w:cs="Times New Roman"/>
          <w:color w:val="0D0D0D"/>
          <w:sz w:val="24"/>
          <w:szCs w:val="24"/>
        </w:rPr>
        <w:t>environment</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followed to provide benefits to their employees depending in</w:t>
      </w:r>
      <w:r w:rsidRPr="00F9352C">
        <w:rPr>
          <w:rFonts w:ascii="Times New Roman" w:eastAsia="Times New Roman" w:hAnsi="Times New Roman" w:cs="Times New Roman"/>
          <w:color w:val="0D0D0D"/>
          <w:sz w:val="24"/>
          <w:szCs w:val="24"/>
        </w:rPr>
        <w:t xml:space="preserve"> line with their </w:t>
      </w:r>
      <w:r w:rsidR="00F65ECF" w:rsidRPr="00F9352C">
        <w:rPr>
          <w:rFonts w:ascii="Times New Roman" w:eastAsia="Times New Roman" w:hAnsi="Times New Roman" w:cs="Times New Roman"/>
          <w:color w:val="0D0D0D"/>
          <w:sz w:val="24"/>
          <w:szCs w:val="24"/>
        </w:rPr>
        <w:t>input</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talent</w:t>
      </w:r>
      <w:r w:rsidRPr="00F9352C">
        <w:rPr>
          <w:rFonts w:ascii="Times New Roman" w:eastAsia="Times New Roman" w:hAnsi="Times New Roman" w:cs="Times New Roman"/>
          <w:color w:val="0D0D0D"/>
          <w:sz w:val="24"/>
          <w:szCs w:val="24"/>
        </w:rPr>
        <w:t xml:space="preserve"> and </w:t>
      </w:r>
      <w:r w:rsidR="00F65ECF" w:rsidRPr="00F9352C">
        <w:rPr>
          <w:rFonts w:ascii="Times New Roman" w:eastAsia="Times New Roman" w:hAnsi="Times New Roman" w:cs="Times New Roman"/>
          <w:color w:val="0D0D0D"/>
          <w:sz w:val="24"/>
          <w:szCs w:val="24"/>
        </w:rPr>
        <w:t>ability</w:t>
      </w:r>
      <w:r w:rsidRPr="00F9352C">
        <w:rPr>
          <w:rFonts w:ascii="Times New Roman" w:eastAsia="Times New Roman" w:hAnsi="Times New Roman" w:cs="Times New Roman"/>
          <w:color w:val="0D0D0D"/>
          <w:sz w:val="24"/>
          <w:szCs w:val="24"/>
        </w:rPr>
        <w:t xml:space="preserve"> and worth</w:t>
      </w:r>
      <w:r w:rsidR="00F65ECF" w:rsidRPr="00F9352C">
        <w:rPr>
          <w:rFonts w:ascii="Times New Roman" w:eastAsia="Times New Roman" w:hAnsi="Times New Roman" w:cs="Times New Roman"/>
          <w:color w:val="0D0D0D"/>
          <w:sz w:val="24"/>
          <w:szCs w:val="24"/>
        </w:rPr>
        <w:t xml:space="preserve"> they have in the market</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In this sense</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 xml:space="preserve">the </w:t>
      </w:r>
      <w:r w:rsidRPr="00F9352C">
        <w:rPr>
          <w:rFonts w:ascii="Times New Roman" w:eastAsia="Times New Roman" w:hAnsi="Times New Roman" w:cs="Times New Roman"/>
          <w:color w:val="0D0D0D"/>
          <w:sz w:val="24"/>
          <w:szCs w:val="24"/>
        </w:rPr>
        <w:t>system</w:t>
      </w:r>
      <w:r w:rsidR="00F65ECF" w:rsidRPr="00F9352C">
        <w:rPr>
          <w:rFonts w:ascii="Times New Roman" w:eastAsia="Times New Roman" w:hAnsi="Times New Roman" w:cs="Times New Roman"/>
          <w:color w:val="0D0D0D"/>
          <w:sz w:val="24"/>
          <w:szCs w:val="24"/>
        </w:rPr>
        <w:t xml:space="preserve"> of rewards</w:t>
      </w:r>
      <w:r w:rsidRPr="00F9352C">
        <w:rPr>
          <w:rFonts w:ascii="Times New Roman" w:eastAsia="Times New Roman" w:hAnsi="Times New Roman" w:cs="Times New Roman"/>
          <w:color w:val="0D0D0D"/>
          <w:sz w:val="24"/>
          <w:szCs w:val="24"/>
        </w:rPr>
        <w:t xml:space="preserve"> is </w:t>
      </w:r>
      <w:r w:rsidR="00F65ECF" w:rsidRPr="00F9352C">
        <w:rPr>
          <w:rFonts w:ascii="Times New Roman" w:eastAsia="Times New Roman" w:hAnsi="Times New Roman" w:cs="Times New Roman"/>
          <w:color w:val="0D0D0D"/>
          <w:sz w:val="24"/>
          <w:szCs w:val="24"/>
        </w:rPr>
        <w:t>established</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under</w:t>
      </w:r>
      <w:r w:rsidRPr="00F9352C">
        <w:rPr>
          <w:rFonts w:ascii="Times New Roman" w:eastAsia="Times New Roman" w:hAnsi="Times New Roman" w:cs="Times New Roman"/>
          <w:color w:val="0D0D0D"/>
          <w:sz w:val="24"/>
          <w:szCs w:val="24"/>
        </w:rPr>
        <w:t xml:space="preserve"> the structure of the </w:t>
      </w:r>
      <w:r w:rsidR="00F65ECF" w:rsidRPr="00F9352C">
        <w:rPr>
          <w:rFonts w:ascii="Times New Roman" w:eastAsia="Times New Roman" w:hAnsi="Times New Roman" w:cs="Times New Roman"/>
          <w:color w:val="0D0D0D"/>
          <w:sz w:val="24"/>
          <w:szCs w:val="24"/>
        </w:rPr>
        <w:t>administration’s</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remuneration</w:t>
      </w:r>
      <w:r w:rsidRPr="00F9352C">
        <w:rPr>
          <w:rFonts w:ascii="Times New Roman" w:eastAsia="Times New Roman" w:hAnsi="Times New Roman" w:cs="Times New Roman"/>
          <w:color w:val="0D0D0D"/>
          <w:sz w:val="24"/>
          <w:szCs w:val="24"/>
        </w:rPr>
        <w:t xml:space="preserve"> viewpoint, </w:t>
      </w:r>
      <w:r w:rsidR="00F65ECF" w:rsidRPr="00F9352C">
        <w:rPr>
          <w:rFonts w:ascii="Times New Roman" w:eastAsia="Times New Roman" w:hAnsi="Times New Roman" w:cs="Times New Roman"/>
          <w:color w:val="0D0D0D"/>
          <w:sz w:val="24"/>
          <w:szCs w:val="24"/>
        </w:rPr>
        <w:t>policies</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covers</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provisions</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that make sure the employees are given the best returns on their services while maintaining the transparency and systematically awarding the compensations</w:t>
      </w:r>
      <w:r w:rsidRPr="00F9352C">
        <w:rPr>
          <w:rFonts w:ascii="Times New Roman" w:eastAsia="Times New Roman" w:hAnsi="Times New Roman" w:cs="Times New Roman"/>
          <w:color w:val="0D0D0D"/>
          <w:sz w:val="24"/>
          <w:szCs w:val="24"/>
        </w:rPr>
        <w:t xml:space="preserve"> is intended to </w:t>
      </w:r>
      <w:r w:rsidR="00F65ECF" w:rsidRPr="00F9352C">
        <w:rPr>
          <w:rFonts w:ascii="Times New Roman" w:eastAsia="Times New Roman" w:hAnsi="Times New Roman" w:cs="Times New Roman"/>
          <w:color w:val="0D0D0D"/>
          <w:sz w:val="24"/>
          <w:szCs w:val="24"/>
        </w:rPr>
        <w:t>deliver</w:t>
      </w:r>
      <w:r w:rsidRPr="00F9352C">
        <w:rPr>
          <w:rFonts w:ascii="Times New Roman" w:eastAsia="Times New Roman" w:hAnsi="Times New Roman" w:cs="Times New Roman"/>
          <w:color w:val="0D0D0D"/>
          <w:sz w:val="24"/>
          <w:szCs w:val="24"/>
        </w:rPr>
        <w:t xml:space="preserve"> and sustain suitable </w:t>
      </w:r>
      <w:r w:rsidR="00F65ECF" w:rsidRPr="00F9352C">
        <w:rPr>
          <w:rFonts w:ascii="Times New Roman" w:eastAsia="Times New Roman" w:hAnsi="Times New Roman" w:cs="Times New Roman"/>
          <w:color w:val="0D0D0D"/>
          <w:sz w:val="24"/>
          <w:szCs w:val="24"/>
        </w:rPr>
        <w:t>payment systems that make sure the employees are not underpaid or overpaid</w:t>
      </w:r>
      <w:r w:rsidRPr="00F9352C">
        <w:rPr>
          <w:rFonts w:ascii="Times New Roman" w:eastAsia="Times New Roman" w:hAnsi="Times New Roman" w:cs="Times New Roman"/>
          <w:color w:val="0D0D0D"/>
          <w:sz w:val="24"/>
          <w:szCs w:val="24"/>
        </w:rPr>
        <w:t>.</w:t>
      </w:r>
    </w:p>
    <w:p w14:paraId="00000005" w14:textId="2C8942B3"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Fringe </w:t>
      </w:r>
      <w:r w:rsidR="002212F4" w:rsidRPr="00F9352C">
        <w:rPr>
          <w:rFonts w:ascii="Times New Roman" w:eastAsia="Times New Roman" w:hAnsi="Times New Roman" w:cs="Times New Roman"/>
          <w:color w:val="0D0D0D"/>
          <w:sz w:val="24"/>
          <w:szCs w:val="24"/>
        </w:rPr>
        <w:t>remunerations</w:t>
      </w:r>
      <w:r w:rsidRPr="00F9352C">
        <w:rPr>
          <w:rFonts w:ascii="Times New Roman" w:eastAsia="Times New Roman" w:hAnsi="Times New Roman" w:cs="Times New Roman"/>
          <w:color w:val="0D0D0D"/>
          <w:sz w:val="24"/>
          <w:szCs w:val="24"/>
        </w:rPr>
        <w:t xml:space="preserve"> </w:t>
      </w:r>
      <w:r w:rsidR="002212F4">
        <w:rPr>
          <w:rFonts w:ascii="Times New Roman" w:eastAsia="Times New Roman" w:hAnsi="Times New Roman" w:cs="Times New Roman"/>
          <w:color w:val="0D0D0D"/>
          <w:sz w:val="24"/>
          <w:szCs w:val="24"/>
        </w:rPr>
        <w:t>however</w:t>
      </w:r>
      <w:r w:rsidRPr="00F9352C">
        <w:rPr>
          <w:rFonts w:ascii="Times New Roman" w:eastAsia="Times New Roman" w:hAnsi="Times New Roman" w:cs="Times New Roman"/>
          <w:color w:val="0D0D0D"/>
          <w:sz w:val="24"/>
          <w:szCs w:val="24"/>
        </w:rPr>
        <w:t xml:space="preserve">, </w:t>
      </w:r>
      <w:r w:rsidR="00680658" w:rsidRPr="00F9352C">
        <w:rPr>
          <w:rFonts w:ascii="Times New Roman" w:eastAsia="Times New Roman" w:hAnsi="Times New Roman" w:cs="Times New Roman"/>
          <w:color w:val="0D0D0D"/>
          <w:sz w:val="24"/>
          <w:szCs w:val="24"/>
        </w:rPr>
        <w:t xml:space="preserve">are that piece of the absolute remuneration offers other than </w:t>
      </w:r>
      <w:r w:rsidR="002212F4" w:rsidRPr="00F9352C">
        <w:rPr>
          <w:rFonts w:ascii="Times New Roman" w:eastAsia="Times New Roman" w:hAnsi="Times New Roman" w:cs="Times New Roman"/>
          <w:color w:val="0D0D0D"/>
          <w:sz w:val="24"/>
          <w:szCs w:val="24"/>
        </w:rPr>
        <w:t>salary</w:t>
      </w:r>
      <w:r w:rsidR="00680658" w:rsidRPr="00F9352C">
        <w:rPr>
          <w:rFonts w:ascii="Times New Roman" w:eastAsia="Times New Roman" w:hAnsi="Times New Roman" w:cs="Times New Roman"/>
          <w:color w:val="0D0D0D"/>
          <w:sz w:val="24"/>
          <w:szCs w:val="24"/>
        </w:rPr>
        <w:t xml:space="preserve"> for the time</w:t>
      </w:r>
      <w:r w:rsidR="002212F4">
        <w:rPr>
          <w:rFonts w:ascii="Times New Roman" w:eastAsia="Times New Roman" w:hAnsi="Times New Roman" w:cs="Times New Roman"/>
          <w:color w:val="0D0D0D"/>
          <w:sz w:val="24"/>
          <w:szCs w:val="24"/>
        </w:rPr>
        <w:t xml:space="preserve"> input or</w:t>
      </w:r>
      <w:r w:rsidR="00680658" w:rsidRPr="00F9352C">
        <w:rPr>
          <w:rFonts w:ascii="Times New Roman" w:eastAsia="Times New Roman" w:hAnsi="Times New Roman" w:cs="Times New Roman"/>
          <w:color w:val="0D0D0D"/>
          <w:sz w:val="24"/>
          <w:szCs w:val="24"/>
        </w:rPr>
        <w:t xml:space="preserve"> worked given to representatives in </w:t>
      </w:r>
      <w:r w:rsidR="002212F4">
        <w:rPr>
          <w:rFonts w:ascii="Times New Roman" w:eastAsia="Times New Roman" w:hAnsi="Times New Roman" w:cs="Times New Roman"/>
          <w:color w:val="0D0D0D"/>
          <w:sz w:val="24"/>
          <w:szCs w:val="24"/>
        </w:rPr>
        <w:t xml:space="preserve">their </w:t>
      </w:r>
      <w:r w:rsidR="00680658" w:rsidRPr="00F9352C">
        <w:rPr>
          <w:rFonts w:ascii="Times New Roman" w:eastAsia="Times New Roman" w:hAnsi="Times New Roman" w:cs="Times New Roman"/>
          <w:color w:val="0D0D0D"/>
          <w:sz w:val="24"/>
          <w:szCs w:val="24"/>
        </w:rPr>
        <w:t xml:space="preserve">entirety or to some degree by the institute (Williams, 1995). Customarily, some fringe advantages are legally necessary. In the United States benefits like Medicare, Social Security, and leaves are approved governmentally. Additionally, every one of the states requires specialists' remuneration inclusion and joblessness protection. Notwithstanding, a couple of states have non-word related transitory </w:t>
      </w:r>
      <w:r w:rsidR="00680658" w:rsidRPr="00F9352C">
        <w:rPr>
          <w:rFonts w:ascii="Times New Roman" w:eastAsia="Times New Roman" w:hAnsi="Times New Roman" w:cs="Times New Roman"/>
          <w:color w:val="0D0D0D"/>
          <w:sz w:val="24"/>
          <w:szCs w:val="24"/>
        </w:rPr>
        <w:lastRenderedPageBreak/>
        <w:t>incapacity advantage laws and compulsory medical advantage inclusion</w:t>
      </w:r>
      <w:r w:rsidRPr="00F9352C">
        <w:rPr>
          <w:rFonts w:ascii="Times New Roman" w:eastAsia="Times New Roman" w:hAnsi="Times New Roman" w:cs="Times New Roman"/>
          <w:color w:val="0D0D0D"/>
          <w:sz w:val="24"/>
          <w:szCs w:val="24"/>
        </w:rPr>
        <w:t xml:space="preserve"> for employees (</w:t>
      </w:r>
      <w:proofErr w:type="spellStart"/>
      <w:r w:rsidRPr="00F9352C">
        <w:rPr>
          <w:rFonts w:ascii="Times New Roman" w:eastAsia="Times New Roman" w:hAnsi="Times New Roman" w:cs="Times New Roman"/>
          <w:color w:val="0D0D0D"/>
          <w:sz w:val="24"/>
          <w:szCs w:val="24"/>
        </w:rPr>
        <w:t>Charith</w:t>
      </w:r>
      <w:proofErr w:type="spellEnd"/>
      <w:r w:rsidRPr="00F9352C">
        <w:rPr>
          <w:rFonts w:ascii="Times New Roman" w:eastAsia="Times New Roman" w:hAnsi="Times New Roman" w:cs="Times New Roman"/>
          <w:color w:val="0D0D0D"/>
          <w:sz w:val="24"/>
          <w:szCs w:val="24"/>
        </w:rPr>
        <w:t>, 2015).</w:t>
      </w:r>
    </w:p>
    <w:p w14:paraId="00000006" w14:textId="309A944B"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In relative terms to the significance of rewards and fringe benefits to teachers in New York S</w:t>
      </w:r>
      <w:r w:rsidR="00332D07">
        <w:rPr>
          <w:rFonts w:ascii="Times New Roman" w:eastAsia="Times New Roman" w:hAnsi="Times New Roman" w:cs="Times New Roman"/>
          <w:color w:val="0D0D0D"/>
          <w:sz w:val="24"/>
          <w:szCs w:val="24"/>
        </w:rPr>
        <w:t xml:space="preserve">tate public schools, Wayne &amp; </w:t>
      </w:r>
      <w:proofErr w:type="spellStart"/>
      <w:r w:rsidR="00332D07">
        <w:rPr>
          <w:rFonts w:ascii="Times New Roman" w:eastAsia="Times New Roman" w:hAnsi="Times New Roman" w:cs="Times New Roman"/>
          <w:color w:val="0D0D0D"/>
          <w:sz w:val="24"/>
          <w:szCs w:val="24"/>
        </w:rPr>
        <w:t>Cascio</w:t>
      </w:r>
      <w:proofErr w:type="spellEnd"/>
      <w:r w:rsidR="00332D07">
        <w:rPr>
          <w:rFonts w:ascii="Times New Roman" w:eastAsia="Times New Roman" w:hAnsi="Times New Roman" w:cs="Times New Roman"/>
          <w:color w:val="0D0D0D"/>
          <w:sz w:val="24"/>
          <w:szCs w:val="24"/>
        </w:rPr>
        <w:t xml:space="preserve"> (201</w:t>
      </w:r>
      <w:r w:rsidRPr="00F9352C">
        <w:rPr>
          <w:rFonts w:ascii="Times New Roman" w:eastAsia="Times New Roman" w:hAnsi="Times New Roman" w:cs="Times New Roman"/>
          <w:color w:val="0D0D0D"/>
          <w:sz w:val="24"/>
          <w:szCs w:val="24"/>
        </w:rPr>
        <w:t xml:space="preserve">3) asserted that </w:t>
      </w:r>
      <w:r w:rsidR="00680658" w:rsidRPr="00F9352C">
        <w:rPr>
          <w:rFonts w:ascii="Times New Roman" w:eastAsia="Times New Roman" w:hAnsi="Times New Roman" w:cs="Times New Roman"/>
          <w:color w:val="0D0D0D"/>
          <w:sz w:val="24"/>
          <w:szCs w:val="24"/>
        </w:rPr>
        <w:t>due</w:t>
      </w:r>
      <w:r w:rsidRPr="00F9352C">
        <w:rPr>
          <w:rFonts w:ascii="Times New Roman" w:eastAsia="Times New Roman" w:hAnsi="Times New Roman" w:cs="Times New Roman"/>
          <w:color w:val="0D0D0D"/>
          <w:sz w:val="24"/>
          <w:szCs w:val="24"/>
        </w:rPr>
        <w:t xml:space="preserve"> </w:t>
      </w:r>
      <w:r w:rsidR="00680658" w:rsidRPr="00F9352C">
        <w:rPr>
          <w:rFonts w:ascii="Times New Roman" w:eastAsia="Times New Roman" w:hAnsi="Times New Roman" w:cs="Times New Roman"/>
          <w:color w:val="0D0D0D"/>
          <w:sz w:val="24"/>
          <w:szCs w:val="24"/>
        </w:rPr>
        <w:t>to</w:t>
      </w:r>
      <w:r w:rsidRPr="00F9352C">
        <w:rPr>
          <w:rFonts w:ascii="Times New Roman" w:eastAsia="Times New Roman" w:hAnsi="Times New Roman" w:cs="Times New Roman"/>
          <w:color w:val="0D0D0D"/>
          <w:sz w:val="24"/>
          <w:szCs w:val="24"/>
        </w:rPr>
        <w:t xml:space="preserve"> the significance </w:t>
      </w:r>
      <w:r w:rsidR="00680658" w:rsidRPr="00F9352C">
        <w:rPr>
          <w:rFonts w:ascii="Times New Roman" w:eastAsia="Times New Roman" w:hAnsi="Times New Roman" w:cs="Times New Roman"/>
          <w:color w:val="0D0D0D"/>
          <w:sz w:val="24"/>
          <w:szCs w:val="24"/>
        </w:rPr>
        <w:t>which</w:t>
      </w:r>
      <w:r w:rsidRPr="00F9352C">
        <w:rPr>
          <w:rFonts w:ascii="Times New Roman" w:eastAsia="Times New Roman" w:hAnsi="Times New Roman" w:cs="Times New Roman"/>
          <w:color w:val="0D0D0D"/>
          <w:sz w:val="24"/>
          <w:szCs w:val="24"/>
        </w:rPr>
        <w:t xml:space="preserve"> rewards and fringe benefits </w:t>
      </w:r>
      <w:r w:rsidR="00680658" w:rsidRPr="00F9352C">
        <w:rPr>
          <w:rFonts w:ascii="Times New Roman" w:eastAsia="Times New Roman" w:hAnsi="Times New Roman" w:cs="Times New Roman"/>
          <w:color w:val="0D0D0D"/>
          <w:sz w:val="24"/>
          <w:szCs w:val="24"/>
        </w:rPr>
        <w:t>remain</w:t>
      </w:r>
      <w:r w:rsidRPr="00F9352C">
        <w:rPr>
          <w:rFonts w:ascii="Times New Roman" w:eastAsia="Times New Roman" w:hAnsi="Times New Roman" w:cs="Times New Roman"/>
          <w:color w:val="0D0D0D"/>
          <w:sz w:val="24"/>
          <w:szCs w:val="24"/>
        </w:rPr>
        <w:t xml:space="preserve"> on people's </w:t>
      </w:r>
      <w:r w:rsidR="00680658" w:rsidRPr="00F9352C">
        <w:rPr>
          <w:rFonts w:ascii="Times New Roman" w:eastAsia="Times New Roman" w:hAnsi="Times New Roman" w:cs="Times New Roman"/>
          <w:color w:val="0D0D0D"/>
          <w:sz w:val="24"/>
          <w:szCs w:val="24"/>
        </w:rPr>
        <w:t>living standards</w:t>
      </w:r>
      <w:r w:rsidRPr="00F9352C">
        <w:rPr>
          <w:rFonts w:ascii="Times New Roman" w:eastAsia="Times New Roman" w:hAnsi="Times New Roman" w:cs="Times New Roman"/>
          <w:color w:val="0D0D0D"/>
          <w:sz w:val="24"/>
          <w:szCs w:val="24"/>
        </w:rPr>
        <w:t xml:space="preserve"> and </w:t>
      </w:r>
      <w:r w:rsidR="00680658" w:rsidRPr="00F9352C">
        <w:rPr>
          <w:rFonts w:ascii="Times New Roman" w:eastAsia="Times New Roman" w:hAnsi="Times New Roman" w:cs="Times New Roman"/>
          <w:color w:val="0D0D0D"/>
          <w:sz w:val="24"/>
          <w:szCs w:val="24"/>
        </w:rPr>
        <w:t>individual needs</w:t>
      </w:r>
      <w:r w:rsidRPr="00F9352C">
        <w:rPr>
          <w:rFonts w:ascii="Times New Roman" w:eastAsia="Times New Roman" w:hAnsi="Times New Roman" w:cs="Times New Roman"/>
          <w:color w:val="0D0D0D"/>
          <w:sz w:val="24"/>
          <w:szCs w:val="24"/>
        </w:rPr>
        <w:t xml:space="preserve">; teachers tend to be very concerned about what they are paid. While on the other hands, schools are equally anxious with </w:t>
      </w:r>
      <w:r w:rsidR="00680658" w:rsidRPr="00F9352C">
        <w:rPr>
          <w:rFonts w:ascii="Times New Roman" w:eastAsia="Times New Roman" w:hAnsi="Times New Roman" w:cs="Times New Roman"/>
          <w:color w:val="0D0D0D"/>
          <w:sz w:val="24"/>
          <w:szCs w:val="24"/>
        </w:rPr>
        <w:t>the payments they are given</w:t>
      </w:r>
      <w:r w:rsidRPr="00F9352C">
        <w:rPr>
          <w:rFonts w:ascii="Times New Roman" w:eastAsia="Times New Roman" w:hAnsi="Times New Roman" w:cs="Times New Roman"/>
          <w:color w:val="0D0D0D"/>
          <w:sz w:val="24"/>
          <w:szCs w:val="24"/>
        </w:rPr>
        <w:t xml:space="preserve"> influences vital </w:t>
      </w:r>
      <w:r w:rsidR="00680658" w:rsidRPr="00F9352C">
        <w:rPr>
          <w:rFonts w:ascii="Times New Roman" w:eastAsia="Times New Roman" w:hAnsi="Times New Roman" w:cs="Times New Roman"/>
          <w:color w:val="0D0D0D"/>
          <w:sz w:val="24"/>
          <w:szCs w:val="24"/>
        </w:rPr>
        <w:t>judgments</w:t>
      </w:r>
      <w:r w:rsidRPr="00F9352C">
        <w:rPr>
          <w:rFonts w:ascii="Times New Roman" w:eastAsia="Times New Roman" w:hAnsi="Times New Roman" w:cs="Times New Roman"/>
          <w:color w:val="0D0D0D"/>
          <w:sz w:val="24"/>
          <w:szCs w:val="24"/>
        </w:rPr>
        <w:t xml:space="preserve"> of </w:t>
      </w:r>
      <w:r w:rsidR="00680658" w:rsidRPr="00F9352C">
        <w:rPr>
          <w:rFonts w:ascii="Times New Roman" w:eastAsia="Times New Roman" w:hAnsi="Times New Roman" w:cs="Times New Roman"/>
          <w:color w:val="0D0D0D"/>
          <w:sz w:val="24"/>
          <w:szCs w:val="24"/>
        </w:rPr>
        <w:t xml:space="preserve">the </w:t>
      </w:r>
      <w:r w:rsidRPr="00F9352C">
        <w:rPr>
          <w:rFonts w:ascii="Times New Roman" w:eastAsia="Times New Roman" w:hAnsi="Times New Roman" w:cs="Times New Roman"/>
          <w:color w:val="0D0D0D"/>
          <w:sz w:val="24"/>
          <w:szCs w:val="24"/>
        </w:rPr>
        <w:t xml:space="preserve">teachers </w:t>
      </w:r>
      <w:r w:rsidR="00680658" w:rsidRPr="00F9352C">
        <w:rPr>
          <w:rFonts w:ascii="Times New Roman" w:eastAsia="Times New Roman" w:hAnsi="Times New Roman" w:cs="Times New Roman"/>
          <w:color w:val="0D0D0D"/>
          <w:sz w:val="24"/>
          <w:szCs w:val="24"/>
        </w:rPr>
        <w:t>regarding</w:t>
      </w:r>
      <w:r w:rsidRPr="00F9352C">
        <w:rPr>
          <w:rFonts w:ascii="Times New Roman" w:eastAsia="Times New Roman" w:hAnsi="Times New Roman" w:cs="Times New Roman"/>
          <w:color w:val="0D0D0D"/>
          <w:sz w:val="24"/>
          <w:szCs w:val="24"/>
        </w:rPr>
        <w:t xml:space="preserve"> </w:t>
      </w:r>
      <w:r w:rsidR="00680658" w:rsidRPr="00F9352C">
        <w:rPr>
          <w:rFonts w:ascii="Times New Roman" w:eastAsia="Times New Roman" w:hAnsi="Times New Roman" w:cs="Times New Roman"/>
          <w:color w:val="0D0D0D"/>
          <w:sz w:val="24"/>
          <w:szCs w:val="24"/>
        </w:rPr>
        <w:t>the</w:t>
      </w:r>
      <w:r w:rsidRPr="00F9352C">
        <w:rPr>
          <w:rFonts w:ascii="Times New Roman" w:eastAsia="Times New Roman" w:hAnsi="Times New Roman" w:cs="Times New Roman"/>
          <w:color w:val="0D0D0D"/>
          <w:sz w:val="24"/>
          <w:szCs w:val="24"/>
        </w:rPr>
        <w:t xml:space="preserve"> satisfaction </w:t>
      </w:r>
      <w:r w:rsidR="00680658" w:rsidRPr="00F9352C">
        <w:rPr>
          <w:rFonts w:ascii="Times New Roman" w:eastAsia="Times New Roman" w:hAnsi="Times New Roman" w:cs="Times New Roman"/>
          <w:color w:val="0D0D0D"/>
          <w:sz w:val="24"/>
          <w:szCs w:val="24"/>
        </w:rPr>
        <w:t xml:space="preserve">of their jobs </w:t>
      </w:r>
      <w:r w:rsidRPr="00F9352C">
        <w:rPr>
          <w:rFonts w:ascii="Times New Roman" w:eastAsia="Times New Roman" w:hAnsi="Times New Roman" w:cs="Times New Roman"/>
          <w:color w:val="0D0D0D"/>
          <w:sz w:val="24"/>
          <w:szCs w:val="24"/>
        </w:rPr>
        <w:t>and their overall performance. Consequently, it is essential and ethically meaningful to have a cogent reward system and fringe benefits in place.</w:t>
      </w:r>
    </w:p>
    <w:p w14:paraId="00000007" w14:textId="6CFBEB15" w:rsidR="001759F5" w:rsidRPr="00F9352C" w:rsidRDefault="000B5ABE"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Over numerous decades, educators' reward framework has been resolved through standard practices in the United States (U.S.), normally spoken to by the single compensation plan. While this training served regions well in various ways, numerous researchers and investigators contend that a transformed instructor compensation framework and fringe advantages could give amazing alterations to changing educators accomplishment and in the meantime improving the learners accomplishment by upgrading enrollment, advancement, work fulfillment and maintenance endeavors for powerful training</w:t>
      </w:r>
      <w:r w:rsidR="00B452CA" w:rsidRPr="00F9352C">
        <w:rPr>
          <w:rFonts w:ascii="Times New Roman" w:eastAsia="Times New Roman" w:hAnsi="Times New Roman" w:cs="Times New Roman"/>
          <w:color w:val="0D0D0D"/>
          <w:sz w:val="24"/>
          <w:szCs w:val="24"/>
        </w:rPr>
        <w:t xml:space="preserve"> (Committee for Econo</w:t>
      </w:r>
      <w:r w:rsidR="0047294B">
        <w:rPr>
          <w:rFonts w:ascii="Times New Roman" w:eastAsia="Times New Roman" w:hAnsi="Times New Roman" w:cs="Times New Roman"/>
          <w:color w:val="0D0D0D"/>
          <w:sz w:val="24"/>
          <w:szCs w:val="24"/>
        </w:rPr>
        <w:t xml:space="preserve">mic Development, 2009; </w:t>
      </w:r>
      <w:proofErr w:type="spellStart"/>
      <w:r w:rsidR="0047294B">
        <w:rPr>
          <w:rFonts w:ascii="Times New Roman" w:eastAsia="Times New Roman" w:hAnsi="Times New Roman" w:cs="Times New Roman"/>
          <w:color w:val="0D0D0D"/>
          <w:sz w:val="24"/>
          <w:szCs w:val="24"/>
        </w:rPr>
        <w:t>Odden</w:t>
      </w:r>
      <w:proofErr w:type="spellEnd"/>
      <w:r w:rsidR="0047294B">
        <w:rPr>
          <w:rFonts w:ascii="Times New Roman" w:eastAsia="Times New Roman" w:hAnsi="Times New Roman" w:cs="Times New Roman"/>
          <w:color w:val="0D0D0D"/>
          <w:sz w:val="24"/>
          <w:szCs w:val="24"/>
        </w:rPr>
        <w:t xml:space="preserve"> &amp;</w:t>
      </w:r>
      <w:r w:rsidR="00715A02">
        <w:rPr>
          <w:rFonts w:ascii="Times New Roman" w:eastAsia="Times New Roman" w:hAnsi="Times New Roman" w:cs="Times New Roman"/>
          <w:color w:val="0D0D0D"/>
          <w:sz w:val="24"/>
          <w:szCs w:val="24"/>
        </w:rPr>
        <w:t xml:space="preserve"> Kelley, 2002; </w:t>
      </w:r>
      <w:proofErr w:type="spellStart"/>
      <w:r w:rsidR="00715A02">
        <w:rPr>
          <w:rFonts w:ascii="Times New Roman" w:eastAsia="Times New Roman" w:hAnsi="Times New Roman" w:cs="Times New Roman"/>
          <w:color w:val="0D0D0D"/>
          <w:sz w:val="24"/>
          <w:szCs w:val="24"/>
        </w:rPr>
        <w:t>Odden</w:t>
      </w:r>
      <w:proofErr w:type="spellEnd"/>
      <w:r w:rsidR="00B452CA" w:rsidRPr="00F9352C">
        <w:rPr>
          <w:rFonts w:ascii="Times New Roman" w:eastAsia="Times New Roman" w:hAnsi="Times New Roman" w:cs="Times New Roman"/>
          <w:color w:val="0D0D0D"/>
          <w:sz w:val="24"/>
          <w:szCs w:val="24"/>
        </w:rPr>
        <w:t xml:space="preserve">, 2008; TNTP, 2014). </w:t>
      </w:r>
    </w:p>
    <w:p w14:paraId="00000008" w14:textId="23B1FCAF" w:rsidR="001759F5" w:rsidRPr="00F9352C" w:rsidRDefault="000B5ABE"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Generally, exploring different avenues regarding elective reward framework in the U.S. have been uncommon or in few numbers. Outstanding changes incorporated Kentucky's school-based execution of grant </w:t>
      </w:r>
      <w:r w:rsidR="002212F4">
        <w:rPr>
          <w:rFonts w:ascii="Times New Roman" w:eastAsia="Times New Roman" w:hAnsi="Times New Roman" w:cs="Times New Roman"/>
          <w:color w:val="0D0D0D"/>
          <w:sz w:val="24"/>
          <w:szCs w:val="24"/>
        </w:rPr>
        <w:t>systems</w:t>
      </w:r>
      <w:r w:rsidRPr="00F9352C">
        <w:rPr>
          <w:rFonts w:ascii="Times New Roman" w:eastAsia="Times New Roman" w:hAnsi="Times New Roman" w:cs="Times New Roman"/>
          <w:color w:val="0D0D0D"/>
          <w:sz w:val="24"/>
          <w:szCs w:val="24"/>
        </w:rPr>
        <w:t xml:space="preserve"> in the Charlotte-Mecklenburg,</w:t>
      </w:r>
      <w:r w:rsidR="002212F4">
        <w:rPr>
          <w:rFonts w:ascii="Times New Roman" w:eastAsia="Times New Roman" w:hAnsi="Times New Roman" w:cs="Times New Roman"/>
          <w:color w:val="0D0D0D"/>
          <w:sz w:val="24"/>
          <w:szCs w:val="24"/>
        </w:rPr>
        <w:t xml:space="preserve"> the</w:t>
      </w:r>
      <w:r w:rsidRPr="00F9352C">
        <w:rPr>
          <w:rFonts w:ascii="Times New Roman" w:eastAsia="Times New Roman" w:hAnsi="Times New Roman" w:cs="Times New Roman"/>
          <w:color w:val="0D0D0D"/>
          <w:sz w:val="24"/>
          <w:szCs w:val="24"/>
        </w:rPr>
        <w:t xml:space="preserve"> North Carolina, and Los Angeles Vaughan sanction school information and allowed the aptitudes based pay framework. Various educational systems in a few conditions of the U.S. actualized the National Institute for Excellence in Teaching's educator vocation the board and reward </w:t>
      </w:r>
      <w:r w:rsidR="002212F4" w:rsidRPr="00F9352C">
        <w:rPr>
          <w:rFonts w:ascii="Times New Roman" w:eastAsia="Times New Roman" w:hAnsi="Times New Roman" w:cs="Times New Roman"/>
          <w:color w:val="0D0D0D"/>
          <w:sz w:val="24"/>
          <w:szCs w:val="24"/>
        </w:rPr>
        <w:t>package</w:t>
      </w:r>
      <w:r w:rsidRPr="00F9352C">
        <w:rPr>
          <w:rFonts w:ascii="Times New Roman" w:eastAsia="Times New Roman" w:hAnsi="Times New Roman" w:cs="Times New Roman"/>
          <w:color w:val="0D0D0D"/>
          <w:sz w:val="24"/>
          <w:szCs w:val="24"/>
        </w:rPr>
        <w:t xml:space="preserve"> </w:t>
      </w:r>
      <w:r w:rsidR="002212F4">
        <w:rPr>
          <w:rFonts w:ascii="Times New Roman" w:eastAsia="Times New Roman" w:hAnsi="Times New Roman" w:cs="Times New Roman"/>
          <w:color w:val="0D0D0D"/>
          <w:sz w:val="24"/>
          <w:szCs w:val="24"/>
        </w:rPr>
        <w:t>called</w:t>
      </w:r>
      <w:r w:rsidRPr="00F9352C">
        <w:rPr>
          <w:rFonts w:ascii="Times New Roman" w:eastAsia="Times New Roman" w:hAnsi="Times New Roman" w:cs="Times New Roman"/>
          <w:color w:val="0D0D0D"/>
          <w:sz w:val="24"/>
          <w:szCs w:val="24"/>
        </w:rPr>
        <w:t xml:space="preserve"> the TAP </w:t>
      </w:r>
      <w:r w:rsidRPr="00F9352C">
        <w:rPr>
          <w:rFonts w:ascii="Times New Roman" w:eastAsia="Times New Roman" w:hAnsi="Times New Roman" w:cs="Times New Roman"/>
          <w:color w:val="0D0D0D"/>
          <w:sz w:val="24"/>
          <w:szCs w:val="24"/>
        </w:rPr>
        <w:lastRenderedPageBreak/>
        <w:t xml:space="preserve">Scheme. The </w:t>
      </w:r>
      <w:r w:rsidR="002212F4">
        <w:rPr>
          <w:rFonts w:ascii="Times New Roman" w:eastAsia="Times New Roman" w:hAnsi="Times New Roman" w:cs="Times New Roman"/>
          <w:color w:val="0D0D0D"/>
          <w:sz w:val="24"/>
          <w:szCs w:val="24"/>
        </w:rPr>
        <w:t>a</w:t>
      </w:r>
      <w:r w:rsidRPr="00F9352C">
        <w:rPr>
          <w:rFonts w:ascii="Times New Roman" w:eastAsia="Times New Roman" w:hAnsi="Times New Roman" w:cs="Times New Roman"/>
          <w:color w:val="0D0D0D"/>
          <w:sz w:val="24"/>
          <w:szCs w:val="24"/>
        </w:rPr>
        <w:t xml:space="preserve">rchived Denver </w:t>
      </w:r>
      <w:proofErr w:type="spellStart"/>
      <w:r w:rsidRPr="00F9352C">
        <w:rPr>
          <w:rFonts w:ascii="Times New Roman" w:eastAsia="Times New Roman" w:hAnsi="Times New Roman" w:cs="Times New Roman"/>
          <w:color w:val="0D0D0D"/>
          <w:sz w:val="24"/>
          <w:szCs w:val="24"/>
        </w:rPr>
        <w:t>ProComp</w:t>
      </w:r>
      <w:proofErr w:type="spellEnd"/>
      <w:r w:rsidRPr="00F9352C">
        <w:rPr>
          <w:rFonts w:ascii="Times New Roman" w:eastAsia="Times New Roman" w:hAnsi="Times New Roman" w:cs="Times New Roman"/>
          <w:color w:val="0D0D0D"/>
          <w:sz w:val="24"/>
          <w:szCs w:val="24"/>
        </w:rPr>
        <w:t xml:space="preserve"> framework additionally included an expansive reward system and related professions the board program</w:t>
      </w:r>
      <w:r w:rsidR="00B452CA" w:rsidRPr="00F9352C">
        <w:rPr>
          <w:rFonts w:ascii="Times New Roman" w:eastAsia="Times New Roman" w:hAnsi="Times New Roman" w:cs="Times New Roman"/>
          <w:color w:val="0D0D0D"/>
          <w:sz w:val="24"/>
          <w:szCs w:val="24"/>
        </w:rPr>
        <w:t xml:space="preserve"> reshu</w:t>
      </w:r>
      <w:r w:rsidRPr="00F9352C">
        <w:rPr>
          <w:rFonts w:ascii="Times New Roman" w:eastAsia="Times New Roman" w:hAnsi="Times New Roman" w:cs="Times New Roman"/>
          <w:color w:val="0D0D0D"/>
          <w:sz w:val="24"/>
          <w:szCs w:val="24"/>
        </w:rPr>
        <w:t>ffled</w:t>
      </w:r>
      <w:r w:rsidR="00B452CA" w:rsidRPr="00F9352C">
        <w:rPr>
          <w:rFonts w:ascii="Times New Roman" w:eastAsia="Times New Roman" w:hAnsi="Times New Roman" w:cs="Times New Roman"/>
          <w:color w:val="0D0D0D"/>
          <w:sz w:val="24"/>
          <w:szCs w:val="24"/>
        </w:rPr>
        <w:t xml:space="preserve"> (Kimball et al., 2016).</w:t>
      </w:r>
    </w:p>
    <w:p w14:paraId="00000009" w14:textId="5F2AAB01"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To encourage broader experimentation with reward system, fringe benefits and </w:t>
      </w:r>
      <w:r w:rsidR="00C96A73" w:rsidRPr="00F9352C">
        <w:rPr>
          <w:rFonts w:ascii="Times New Roman" w:eastAsia="Times New Roman" w:hAnsi="Times New Roman" w:cs="Times New Roman"/>
          <w:color w:val="0D0D0D"/>
          <w:sz w:val="24"/>
          <w:szCs w:val="24"/>
        </w:rPr>
        <w:t xml:space="preserve">human asset changes, the U.S. Division of Education executed the </w:t>
      </w:r>
      <w:r w:rsidR="002212F4" w:rsidRPr="00F9352C">
        <w:rPr>
          <w:rFonts w:ascii="Times New Roman" w:eastAsia="Times New Roman" w:hAnsi="Times New Roman" w:cs="Times New Roman"/>
          <w:color w:val="0D0D0D"/>
          <w:sz w:val="24"/>
          <w:szCs w:val="24"/>
        </w:rPr>
        <w:t>Educator</w:t>
      </w:r>
      <w:r w:rsidR="00C96A73" w:rsidRPr="00F9352C">
        <w:rPr>
          <w:rFonts w:ascii="Times New Roman" w:eastAsia="Times New Roman" w:hAnsi="Times New Roman" w:cs="Times New Roman"/>
          <w:color w:val="0D0D0D"/>
          <w:sz w:val="24"/>
          <w:szCs w:val="24"/>
        </w:rPr>
        <w:t xml:space="preserve"> compensate framework Fund, </w:t>
      </w:r>
      <w:r w:rsidR="002212F4">
        <w:rPr>
          <w:rFonts w:ascii="Times New Roman" w:eastAsia="Times New Roman" w:hAnsi="Times New Roman" w:cs="Times New Roman"/>
          <w:color w:val="0D0D0D"/>
          <w:sz w:val="24"/>
          <w:szCs w:val="24"/>
        </w:rPr>
        <w:t>here the</w:t>
      </w:r>
      <w:r w:rsidR="00C96A73" w:rsidRPr="00F9352C">
        <w:rPr>
          <w:rFonts w:ascii="Times New Roman" w:eastAsia="Times New Roman" w:hAnsi="Times New Roman" w:cs="Times New Roman"/>
          <w:color w:val="0D0D0D"/>
          <w:sz w:val="24"/>
          <w:szCs w:val="24"/>
        </w:rPr>
        <w:t xml:space="preserve"> st</w:t>
      </w:r>
      <w:r w:rsidR="002212F4">
        <w:rPr>
          <w:rFonts w:ascii="Times New Roman" w:eastAsia="Times New Roman" w:hAnsi="Times New Roman" w:cs="Times New Roman"/>
          <w:color w:val="0D0D0D"/>
          <w:sz w:val="24"/>
          <w:szCs w:val="24"/>
        </w:rPr>
        <w:t>ates and locale equaled for hefty</w:t>
      </w:r>
      <w:r w:rsidR="00C96A73" w:rsidRPr="00F9352C">
        <w:rPr>
          <w:rFonts w:ascii="Times New Roman" w:eastAsia="Times New Roman" w:hAnsi="Times New Roman" w:cs="Times New Roman"/>
          <w:color w:val="0D0D0D"/>
          <w:sz w:val="24"/>
          <w:szCs w:val="24"/>
        </w:rPr>
        <w:t xml:space="preserve"> dollars </w:t>
      </w:r>
      <w:r w:rsidR="002212F4">
        <w:rPr>
          <w:rFonts w:ascii="Times New Roman" w:eastAsia="Times New Roman" w:hAnsi="Times New Roman" w:cs="Times New Roman"/>
          <w:color w:val="0D0D0D"/>
          <w:sz w:val="24"/>
          <w:szCs w:val="24"/>
        </w:rPr>
        <w:t>and</w:t>
      </w:r>
      <w:r w:rsidR="00C96A73" w:rsidRPr="00F9352C">
        <w:rPr>
          <w:rFonts w:ascii="Times New Roman" w:eastAsia="Times New Roman" w:hAnsi="Times New Roman" w:cs="Times New Roman"/>
          <w:color w:val="0D0D0D"/>
          <w:sz w:val="24"/>
          <w:szCs w:val="24"/>
        </w:rPr>
        <w:t xml:space="preserve"> awards to actualize new execution based types of educator pay in high-need schools (U.S. Branch of Education, 2016). Moreover, the Race to the Top program grasped an improvement motivation that included employments of new instructor viability measures to prop up proficient development, and instructive value and responsibility objectives. Thus, the commonness and pace of instructors' reward change has improved broadly</w:t>
      </w:r>
      <w:r w:rsidRPr="00F9352C">
        <w:rPr>
          <w:rFonts w:ascii="Times New Roman" w:eastAsia="Times New Roman" w:hAnsi="Times New Roman" w:cs="Times New Roman"/>
          <w:color w:val="0D0D0D"/>
          <w:sz w:val="24"/>
          <w:szCs w:val="24"/>
        </w:rPr>
        <w:t xml:space="preserve"> (U.S. Department of Education, 2016).</w:t>
      </w:r>
    </w:p>
    <w:p w14:paraId="0000000A" w14:textId="3A1FC5A4"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Generally, the </w:t>
      </w:r>
      <w:r w:rsidR="00C96A73" w:rsidRPr="00F9352C">
        <w:rPr>
          <w:rFonts w:ascii="Times New Roman" w:eastAsia="Times New Roman" w:hAnsi="Times New Roman" w:cs="Times New Roman"/>
          <w:color w:val="0D0D0D"/>
          <w:sz w:val="24"/>
          <w:szCs w:val="24"/>
        </w:rPr>
        <w:t>content</w:t>
      </w:r>
      <w:r w:rsidRPr="00F9352C">
        <w:rPr>
          <w:rFonts w:ascii="Times New Roman" w:eastAsia="Times New Roman" w:hAnsi="Times New Roman" w:cs="Times New Roman"/>
          <w:color w:val="0D0D0D"/>
          <w:sz w:val="24"/>
          <w:szCs w:val="24"/>
        </w:rPr>
        <w:t xml:space="preserve"> </w:t>
      </w:r>
      <w:r w:rsidR="00C96A73" w:rsidRPr="00F9352C">
        <w:rPr>
          <w:rFonts w:ascii="Times New Roman" w:eastAsia="Times New Roman" w:hAnsi="Times New Roman" w:cs="Times New Roman"/>
          <w:color w:val="0D0D0D"/>
          <w:sz w:val="24"/>
          <w:szCs w:val="24"/>
        </w:rPr>
        <w:t>individuals</w:t>
      </w:r>
      <w:r w:rsidRPr="00F9352C">
        <w:rPr>
          <w:rFonts w:ascii="Times New Roman" w:eastAsia="Times New Roman" w:hAnsi="Times New Roman" w:cs="Times New Roman"/>
          <w:color w:val="0D0D0D"/>
          <w:sz w:val="24"/>
          <w:szCs w:val="24"/>
        </w:rPr>
        <w:t xml:space="preserve"> are with their jobs, the better </w:t>
      </w:r>
      <w:r w:rsidR="00C96A73" w:rsidRPr="00F9352C">
        <w:rPr>
          <w:rFonts w:ascii="Times New Roman" w:eastAsia="Times New Roman" w:hAnsi="Times New Roman" w:cs="Times New Roman"/>
          <w:color w:val="0D0D0D"/>
          <w:sz w:val="24"/>
          <w:szCs w:val="24"/>
        </w:rPr>
        <w:t>pleased</w:t>
      </w:r>
      <w:r w:rsidRPr="00F9352C">
        <w:rPr>
          <w:rFonts w:ascii="Times New Roman" w:eastAsia="Times New Roman" w:hAnsi="Times New Roman" w:cs="Times New Roman"/>
          <w:color w:val="0D0D0D"/>
          <w:sz w:val="24"/>
          <w:szCs w:val="24"/>
        </w:rPr>
        <w:t xml:space="preserve"> </w:t>
      </w:r>
      <w:r w:rsidR="00C96A73" w:rsidRPr="00F9352C">
        <w:rPr>
          <w:rFonts w:ascii="Times New Roman" w:eastAsia="Times New Roman" w:hAnsi="Times New Roman" w:cs="Times New Roman"/>
          <w:color w:val="0D0D0D"/>
          <w:sz w:val="24"/>
          <w:szCs w:val="24"/>
        </w:rPr>
        <w:t>they can</w:t>
      </w:r>
      <w:r w:rsidRPr="00F9352C">
        <w:rPr>
          <w:rFonts w:ascii="Times New Roman" w:eastAsia="Times New Roman" w:hAnsi="Times New Roman" w:cs="Times New Roman"/>
          <w:color w:val="0D0D0D"/>
          <w:sz w:val="24"/>
          <w:szCs w:val="24"/>
        </w:rPr>
        <w:t xml:space="preserve"> be (</w:t>
      </w:r>
      <w:proofErr w:type="spellStart"/>
      <w:r w:rsidRPr="00F9352C">
        <w:rPr>
          <w:rFonts w:ascii="Times New Roman" w:eastAsia="Times New Roman" w:hAnsi="Times New Roman" w:cs="Times New Roman"/>
          <w:color w:val="0D0D0D"/>
          <w:sz w:val="24"/>
          <w:szCs w:val="24"/>
        </w:rPr>
        <w:t>Odunlade</w:t>
      </w:r>
      <w:proofErr w:type="spellEnd"/>
      <w:r w:rsidRPr="00F9352C">
        <w:rPr>
          <w:rFonts w:ascii="Times New Roman" w:eastAsia="Times New Roman" w:hAnsi="Times New Roman" w:cs="Times New Roman"/>
          <w:color w:val="0D0D0D"/>
          <w:sz w:val="24"/>
          <w:szCs w:val="24"/>
        </w:rPr>
        <w:t xml:space="preserve">, 2012). The awareness of one being paid what he or she is worth defines job satisfaction. In the context of New York State public schools, teachers’ job satisfaction is could be seen as </w:t>
      </w:r>
      <w:r w:rsidR="00C96A73" w:rsidRPr="00F9352C">
        <w:rPr>
          <w:rFonts w:ascii="Times New Roman" w:eastAsia="Times New Roman" w:hAnsi="Times New Roman" w:cs="Times New Roman"/>
          <w:color w:val="0D0D0D"/>
          <w:sz w:val="24"/>
          <w:szCs w:val="24"/>
        </w:rPr>
        <w:t>detrimental and emotion based approach to</w:t>
      </w:r>
      <w:r w:rsidRPr="00F9352C">
        <w:rPr>
          <w:rFonts w:ascii="Times New Roman" w:eastAsia="Times New Roman" w:hAnsi="Times New Roman" w:cs="Times New Roman"/>
          <w:color w:val="0D0D0D"/>
          <w:sz w:val="24"/>
          <w:szCs w:val="24"/>
        </w:rPr>
        <w:t xml:space="preserve"> different components and </w:t>
      </w:r>
      <w:r w:rsidR="00C96A73" w:rsidRPr="00F9352C">
        <w:rPr>
          <w:rFonts w:ascii="Times New Roman" w:eastAsia="Times New Roman" w:hAnsi="Times New Roman" w:cs="Times New Roman"/>
          <w:color w:val="0D0D0D"/>
          <w:sz w:val="24"/>
          <w:szCs w:val="24"/>
        </w:rPr>
        <w:t>products</w:t>
      </w:r>
      <w:r w:rsidRPr="00F9352C">
        <w:rPr>
          <w:rFonts w:ascii="Times New Roman" w:eastAsia="Times New Roman" w:hAnsi="Times New Roman" w:cs="Times New Roman"/>
          <w:color w:val="0D0D0D"/>
          <w:sz w:val="24"/>
          <w:szCs w:val="24"/>
        </w:rPr>
        <w:t xml:space="preserve"> of the job itself; implying that individual </w:t>
      </w:r>
      <w:r w:rsidR="00C96A73" w:rsidRPr="00F9352C">
        <w:rPr>
          <w:rFonts w:ascii="Times New Roman" w:eastAsia="Times New Roman" w:hAnsi="Times New Roman" w:cs="Times New Roman"/>
          <w:color w:val="0D0D0D"/>
          <w:sz w:val="24"/>
          <w:szCs w:val="24"/>
        </w:rPr>
        <w:t>contentment</w:t>
      </w:r>
      <w:r w:rsidRPr="00F9352C">
        <w:rPr>
          <w:rFonts w:ascii="Times New Roman" w:eastAsia="Times New Roman" w:hAnsi="Times New Roman" w:cs="Times New Roman"/>
          <w:color w:val="0D0D0D"/>
          <w:sz w:val="24"/>
          <w:szCs w:val="24"/>
        </w:rPr>
        <w:t xml:space="preserve"> in </w:t>
      </w:r>
      <w:r w:rsidR="00C96A73" w:rsidRPr="00F9352C">
        <w:rPr>
          <w:rFonts w:ascii="Times New Roman" w:eastAsia="Times New Roman" w:hAnsi="Times New Roman" w:cs="Times New Roman"/>
          <w:color w:val="0D0D0D"/>
          <w:sz w:val="24"/>
          <w:szCs w:val="24"/>
        </w:rPr>
        <w:t>relative</w:t>
      </w:r>
      <w:r w:rsidRPr="00F9352C">
        <w:rPr>
          <w:rFonts w:ascii="Times New Roman" w:eastAsia="Times New Roman" w:hAnsi="Times New Roman" w:cs="Times New Roman"/>
          <w:color w:val="0D0D0D"/>
          <w:sz w:val="24"/>
          <w:szCs w:val="24"/>
        </w:rPr>
        <w:t xml:space="preserve"> job</w:t>
      </w:r>
      <w:r w:rsidR="00C96A73" w:rsidRPr="00F9352C">
        <w:rPr>
          <w:rFonts w:ascii="Times New Roman" w:eastAsia="Times New Roman" w:hAnsi="Times New Roman" w:cs="Times New Roman"/>
          <w:color w:val="0D0D0D"/>
          <w:sz w:val="24"/>
          <w:szCs w:val="24"/>
        </w:rPr>
        <w:t>s</w:t>
      </w:r>
      <w:r w:rsidRPr="00F9352C">
        <w:rPr>
          <w:rFonts w:ascii="Times New Roman" w:eastAsia="Times New Roman" w:hAnsi="Times New Roman" w:cs="Times New Roman"/>
          <w:color w:val="0D0D0D"/>
          <w:sz w:val="24"/>
          <w:szCs w:val="24"/>
        </w:rPr>
        <w:t xml:space="preserve"> is not </w:t>
      </w:r>
      <w:r w:rsidR="00C96A73" w:rsidRPr="00F9352C">
        <w:rPr>
          <w:rFonts w:ascii="Times New Roman" w:eastAsia="Times New Roman" w:hAnsi="Times New Roman" w:cs="Times New Roman"/>
          <w:color w:val="0D0D0D"/>
          <w:sz w:val="24"/>
          <w:szCs w:val="24"/>
        </w:rPr>
        <w:t>a singular aspect</w:t>
      </w:r>
      <w:r w:rsidRPr="00F9352C">
        <w:rPr>
          <w:rFonts w:ascii="Times New Roman" w:eastAsia="Times New Roman" w:hAnsi="Times New Roman" w:cs="Times New Roman"/>
          <w:color w:val="0D0D0D"/>
          <w:sz w:val="24"/>
          <w:szCs w:val="24"/>
        </w:rPr>
        <w:t xml:space="preserve">, an individual may be </w:t>
      </w:r>
      <w:r w:rsidR="00C96A73" w:rsidRPr="00F9352C">
        <w:rPr>
          <w:rFonts w:ascii="Times New Roman" w:eastAsia="Times New Roman" w:hAnsi="Times New Roman" w:cs="Times New Roman"/>
          <w:color w:val="0D0D0D"/>
          <w:sz w:val="24"/>
          <w:szCs w:val="24"/>
        </w:rPr>
        <w:t>content</w:t>
      </w:r>
      <w:r w:rsidRPr="00F9352C">
        <w:rPr>
          <w:rFonts w:ascii="Times New Roman" w:eastAsia="Times New Roman" w:hAnsi="Times New Roman" w:cs="Times New Roman"/>
          <w:color w:val="0D0D0D"/>
          <w:sz w:val="24"/>
          <w:szCs w:val="24"/>
        </w:rPr>
        <w:t xml:space="preserve"> with one </w:t>
      </w:r>
      <w:r w:rsidR="00C96A73" w:rsidRPr="00F9352C">
        <w:rPr>
          <w:rFonts w:ascii="Times New Roman" w:eastAsia="Times New Roman" w:hAnsi="Times New Roman" w:cs="Times New Roman"/>
          <w:color w:val="0D0D0D"/>
          <w:sz w:val="24"/>
          <w:szCs w:val="24"/>
        </w:rPr>
        <w:t>feature</w:t>
      </w:r>
      <w:r w:rsidRPr="00F9352C">
        <w:rPr>
          <w:rFonts w:ascii="Times New Roman" w:eastAsia="Times New Roman" w:hAnsi="Times New Roman" w:cs="Times New Roman"/>
          <w:color w:val="0D0D0D"/>
          <w:sz w:val="24"/>
          <w:szCs w:val="24"/>
        </w:rPr>
        <w:t xml:space="preserve"> of his or her </w:t>
      </w:r>
      <w:r w:rsidR="00C96A73" w:rsidRPr="00F9352C">
        <w:rPr>
          <w:rFonts w:ascii="Times New Roman" w:eastAsia="Times New Roman" w:hAnsi="Times New Roman" w:cs="Times New Roman"/>
          <w:color w:val="0D0D0D"/>
          <w:sz w:val="24"/>
          <w:szCs w:val="24"/>
        </w:rPr>
        <w:t>work</w:t>
      </w:r>
      <w:r w:rsidRPr="00F9352C">
        <w:rPr>
          <w:rFonts w:ascii="Times New Roman" w:eastAsia="Times New Roman" w:hAnsi="Times New Roman" w:cs="Times New Roman"/>
          <w:color w:val="0D0D0D"/>
          <w:sz w:val="24"/>
          <w:szCs w:val="24"/>
        </w:rPr>
        <w:t xml:space="preserve"> and may as well being dissatisfied with anothe</w:t>
      </w:r>
      <w:r w:rsidR="006A4866">
        <w:rPr>
          <w:rFonts w:ascii="Times New Roman" w:eastAsia="Times New Roman" w:hAnsi="Times New Roman" w:cs="Times New Roman"/>
          <w:color w:val="0D0D0D"/>
          <w:sz w:val="24"/>
          <w:szCs w:val="24"/>
        </w:rPr>
        <w:t>r aspect of the job (Bozeman &amp;</w:t>
      </w:r>
      <w:r w:rsidRPr="00F9352C">
        <w:rPr>
          <w:rFonts w:ascii="Times New Roman" w:eastAsia="Times New Roman" w:hAnsi="Times New Roman" w:cs="Times New Roman"/>
          <w:color w:val="0D0D0D"/>
          <w:sz w:val="24"/>
          <w:szCs w:val="24"/>
        </w:rPr>
        <w:t xml:space="preserve"> </w:t>
      </w:r>
      <w:proofErr w:type="spellStart"/>
      <w:r w:rsidRPr="00F9352C">
        <w:rPr>
          <w:rFonts w:ascii="Times New Roman" w:eastAsia="Times New Roman" w:hAnsi="Times New Roman" w:cs="Times New Roman"/>
          <w:color w:val="0D0D0D"/>
          <w:sz w:val="24"/>
          <w:szCs w:val="24"/>
        </w:rPr>
        <w:t>Gaughan</w:t>
      </w:r>
      <w:proofErr w:type="spellEnd"/>
      <w:r w:rsidRPr="00F9352C">
        <w:rPr>
          <w:rFonts w:ascii="Times New Roman" w:eastAsia="Times New Roman" w:hAnsi="Times New Roman" w:cs="Times New Roman"/>
          <w:color w:val="0D0D0D"/>
          <w:sz w:val="24"/>
          <w:szCs w:val="24"/>
        </w:rPr>
        <w:t>, 2011).</w:t>
      </w:r>
    </w:p>
    <w:p w14:paraId="71B3F36D" w14:textId="47D6659B" w:rsid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In line with the submission made by Bozeman and </w:t>
      </w:r>
      <w:proofErr w:type="spellStart"/>
      <w:r w:rsidRPr="00F9352C">
        <w:rPr>
          <w:rFonts w:ascii="Times New Roman" w:eastAsia="Times New Roman" w:hAnsi="Times New Roman" w:cs="Times New Roman"/>
          <w:color w:val="0D0D0D"/>
          <w:sz w:val="24"/>
          <w:szCs w:val="24"/>
        </w:rPr>
        <w:t>Gaughan</w:t>
      </w:r>
      <w:proofErr w:type="spellEnd"/>
      <w:r w:rsidRPr="00F9352C">
        <w:rPr>
          <w:rFonts w:ascii="Times New Roman" w:eastAsia="Times New Roman" w:hAnsi="Times New Roman" w:cs="Times New Roman"/>
          <w:color w:val="0D0D0D"/>
          <w:sz w:val="24"/>
          <w:szCs w:val="24"/>
        </w:rPr>
        <w:t xml:space="preserve"> (2011), </w:t>
      </w:r>
      <w:r w:rsidR="00C96A73" w:rsidRPr="00F9352C">
        <w:rPr>
          <w:rFonts w:ascii="Times New Roman" w:eastAsia="Times New Roman" w:hAnsi="Times New Roman" w:cs="Times New Roman"/>
          <w:color w:val="0D0D0D"/>
          <w:sz w:val="24"/>
          <w:szCs w:val="24"/>
        </w:rPr>
        <w:t>educators</w:t>
      </w:r>
      <w:r w:rsidRPr="00F9352C">
        <w:rPr>
          <w:rFonts w:ascii="Times New Roman" w:eastAsia="Times New Roman" w:hAnsi="Times New Roman" w:cs="Times New Roman"/>
          <w:color w:val="0D0D0D"/>
          <w:sz w:val="24"/>
          <w:szCs w:val="24"/>
        </w:rPr>
        <w:t xml:space="preserve"> in New York </w:t>
      </w:r>
      <w:r w:rsidR="00C96A73" w:rsidRPr="00F9352C">
        <w:rPr>
          <w:rFonts w:ascii="Times New Roman" w:eastAsia="Times New Roman" w:hAnsi="Times New Roman" w:cs="Times New Roman"/>
          <w:color w:val="0D0D0D"/>
          <w:sz w:val="24"/>
          <w:szCs w:val="24"/>
        </w:rPr>
        <w:t>government run</w:t>
      </w:r>
      <w:r w:rsidRPr="00F9352C">
        <w:rPr>
          <w:rFonts w:ascii="Times New Roman" w:eastAsia="Times New Roman" w:hAnsi="Times New Roman" w:cs="Times New Roman"/>
          <w:color w:val="0D0D0D"/>
          <w:sz w:val="24"/>
          <w:szCs w:val="24"/>
        </w:rPr>
        <w:t xml:space="preserve"> schools are bound to </w:t>
      </w:r>
      <w:r w:rsidR="00C96A73" w:rsidRPr="00F9352C">
        <w:rPr>
          <w:rFonts w:ascii="Times New Roman" w:eastAsia="Times New Roman" w:hAnsi="Times New Roman" w:cs="Times New Roman"/>
          <w:color w:val="0D0D0D"/>
          <w:sz w:val="24"/>
          <w:szCs w:val="24"/>
        </w:rPr>
        <w:t>exhibit</w:t>
      </w:r>
      <w:r w:rsidRPr="00F9352C">
        <w:rPr>
          <w:rFonts w:ascii="Times New Roman" w:eastAsia="Times New Roman" w:hAnsi="Times New Roman" w:cs="Times New Roman"/>
          <w:color w:val="0D0D0D"/>
          <w:sz w:val="24"/>
          <w:szCs w:val="24"/>
        </w:rPr>
        <w:t xml:space="preserve"> </w:t>
      </w:r>
      <w:r w:rsidR="00C96A73" w:rsidRPr="00F9352C">
        <w:rPr>
          <w:rFonts w:ascii="Times New Roman" w:eastAsia="Times New Roman" w:hAnsi="Times New Roman" w:cs="Times New Roman"/>
          <w:color w:val="0D0D0D"/>
          <w:sz w:val="24"/>
          <w:szCs w:val="24"/>
        </w:rPr>
        <w:t>satisfying</w:t>
      </w:r>
      <w:r w:rsidRPr="00F9352C">
        <w:rPr>
          <w:rFonts w:ascii="Times New Roman" w:eastAsia="Times New Roman" w:hAnsi="Times New Roman" w:cs="Times New Roman"/>
          <w:color w:val="0D0D0D"/>
          <w:sz w:val="24"/>
          <w:szCs w:val="24"/>
        </w:rPr>
        <w:t xml:space="preserve"> </w:t>
      </w:r>
      <w:r w:rsidR="00C96A73" w:rsidRPr="00F9352C">
        <w:rPr>
          <w:rFonts w:ascii="Times New Roman" w:eastAsia="Times New Roman" w:hAnsi="Times New Roman" w:cs="Times New Roman"/>
          <w:color w:val="0D0D0D"/>
          <w:sz w:val="24"/>
          <w:szCs w:val="24"/>
        </w:rPr>
        <w:t>encouraging</w:t>
      </w:r>
      <w:r w:rsidRPr="00F9352C">
        <w:rPr>
          <w:rFonts w:ascii="Times New Roman" w:eastAsia="Times New Roman" w:hAnsi="Times New Roman" w:cs="Times New Roman"/>
          <w:color w:val="0D0D0D"/>
          <w:sz w:val="24"/>
          <w:szCs w:val="24"/>
        </w:rPr>
        <w:t xml:space="preserve"> attitudes </w:t>
      </w:r>
      <w:r w:rsidR="00C96A73" w:rsidRPr="00F9352C">
        <w:rPr>
          <w:rFonts w:ascii="Times New Roman" w:eastAsia="Times New Roman" w:hAnsi="Times New Roman" w:cs="Times New Roman"/>
          <w:color w:val="0D0D0D"/>
          <w:sz w:val="24"/>
          <w:szCs w:val="24"/>
        </w:rPr>
        <w:t>as they are agreeing to</w:t>
      </w:r>
      <w:r w:rsidRPr="00F9352C">
        <w:rPr>
          <w:rFonts w:ascii="Times New Roman" w:eastAsia="Times New Roman" w:hAnsi="Times New Roman" w:cs="Times New Roman"/>
          <w:color w:val="0D0D0D"/>
          <w:sz w:val="24"/>
          <w:szCs w:val="24"/>
        </w:rPr>
        <w:t xml:space="preserve"> the reward and benefits which the teaching profession brings. Thus, good reward system and fringe benefits is expected to increase teachers’ job satisfaction which will invariably affect students’ achievement (Mi</w:t>
      </w:r>
      <w:r w:rsidR="006A4866">
        <w:rPr>
          <w:rFonts w:ascii="Times New Roman" w:eastAsia="Times New Roman" w:hAnsi="Times New Roman" w:cs="Times New Roman"/>
          <w:color w:val="0D0D0D"/>
          <w:sz w:val="24"/>
          <w:szCs w:val="24"/>
        </w:rPr>
        <w:t xml:space="preserve">llan et al., 2011, </w:t>
      </w:r>
      <w:proofErr w:type="spellStart"/>
      <w:r w:rsidR="006A4866">
        <w:rPr>
          <w:rFonts w:ascii="Times New Roman" w:eastAsia="Times New Roman" w:hAnsi="Times New Roman" w:cs="Times New Roman"/>
          <w:color w:val="0D0D0D"/>
          <w:sz w:val="24"/>
          <w:szCs w:val="24"/>
        </w:rPr>
        <w:t>Holmstrom</w:t>
      </w:r>
      <w:proofErr w:type="spellEnd"/>
      <w:r w:rsidR="006A4866">
        <w:rPr>
          <w:rFonts w:ascii="Times New Roman" w:eastAsia="Times New Roman" w:hAnsi="Times New Roman" w:cs="Times New Roman"/>
          <w:color w:val="0D0D0D"/>
          <w:sz w:val="24"/>
          <w:szCs w:val="24"/>
        </w:rPr>
        <w:t xml:space="preserve"> &amp; </w:t>
      </w:r>
      <w:proofErr w:type="spellStart"/>
      <w:r w:rsidR="006A4866">
        <w:rPr>
          <w:rFonts w:ascii="Times New Roman" w:eastAsia="Times New Roman" w:hAnsi="Times New Roman" w:cs="Times New Roman"/>
          <w:color w:val="0D0D0D"/>
          <w:sz w:val="24"/>
          <w:szCs w:val="24"/>
        </w:rPr>
        <w:t>Milgrom</w:t>
      </w:r>
      <w:proofErr w:type="spellEnd"/>
      <w:r w:rsidR="006A4866">
        <w:rPr>
          <w:rFonts w:ascii="Times New Roman" w:eastAsia="Times New Roman" w:hAnsi="Times New Roman" w:cs="Times New Roman"/>
          <w:color w:val="0D0D0D"/>
          <w:sz w:val="24"/>
          <w:szCs w:val="24"/>
        </w:rPr>
        <w:t>, 1991; Jacob &amp;</w:t>
      </w:r>
      <w:r w:rsidRPr="00F9352C">
        <w:rPr>
          <w:rFonts w:ascii="Times New Roman" w:eastAsia="Times New Roman" w:hAnsi="Times New Roman" w:cs="Times New Roman"/>
          <w:color w:val="0D0D0D"/>
          <w:sz w:val="24"/>
          <w:szCs w:val="24"/>
        </w:rPr>
        <w:t xml:space="preserve"> Levitt, 2003).</w:t>
      </w:r>
    </w:p>
    <w:p w14:paraId="0000000C" w14:textId="5CC4C2C2"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lastRenderedPageBreak/>
        <w:t xml:space="preserve">Hence, this </w:t>
      </w:r>
      <w:r w:rsidR="002212F4" w:rsidRPr="00F9352C">
        <w:rPr>
          <w:rFonts w:ascii="Times New Roman" w:eastAsia="Times New Roman" w:hAnsi="Times New Roman" w:cs="Times New Roman"/>
          <w:color w:val="0D0D0D"/>
          <w:sz w:val="24"/>
          <w:szCs w:val="24"/>
        </w:rPr>
        <w:t>investigation</w:t>
      </w:r>
      <w:r w:rsidRPr="00F9352C">
        <w:rPr>
          <w:rFonts w:ascii="Times New Roman" w:eastAsia="Times New Roman" w:hAnsi="Times New Roman" w:cs="Times New Roman"/>
          <w:color w:val="0D0D0D"/>
          <w:sz w:val="24"/>
          <w:szCs w:val="24"/>
        </w:rPr>
        <w:t xml:space="preserve"> seeks to </w:t>
      </w:r>
      <w:r w:rsidR="002212F4" w:rsidRPr="00F9352C">
        <w:rPr>
          <w:rFonts w:ascii="Times New Roman" w:eastAsia="Times New Roman" w:hAnsi="Times New Roman" w:cs="Times New Roman"/>
          <w:color w:val="0D0D0D"/>
          <w:sz w:val="24"/>
          <w:szCs w:val="24"/>
        </w:rPr>
        <w:t>observe</w:t>
      </w:r>
      <w:r w:rsidRPr="00F9352C">
        <w:rPr>
          <w:rFonts w:ascii="Times New Roman" w:eastAsia="Times New Roman" w:hAnsi="Times New Roman" w:cs="Times New Roman"/>
          <w:color w:val="0D0D0D"/>
          <w:sz w:val="24"/>
          <w:szCs w:val="24"/>
        </w:rPr>
        <w:t xml:space="preserve"> the </w:t>
      </w:r>
      <w:r w:rsidR="00C96A73" w:rsidRPr="00F9352C">
        <w:rPr>
          <w:rFonts w:ascii="Times New Roman" w:eastAsia="Times New Roman" w:hAnsi="Times New Roman" w:cs="Times New Roman"/>
          <w:color w:val="0D0D0D"/>
          <w:sz w:val="24"/>
          <w:szCs w:val="24"/>
        </w:rPr>
        <w:t>influence</w:t>
      </w:r>
      <w:r w:rsidRPr="00F9352C">
        <w:rPr>
          <w:rFonts w:ascii="Times New Roman" w:eastAsia="Times New Roman" w:hAnsi="Times New Roman" w:cs="Times New Roman"/>
          <w:color w:val="0D0D0D"/>
          <w:sz w:val="24"/>
          <w:szCs w:val="24"/>
        </w:rPr>
        <w:t xml:space="preserve"> of the reward system and fringe </w:t>
      </w:r>
      <w:r w:rsidR="00C96A73" w:rsidRPr="00F9352C">
        <w:rPr>
          <w:rFonts w:ascii="Times New Roman" w:eastAsia="Times New Roman" w:hAnsi="Times New Roman" w:cs="Times New Roman"/>
          <w:color w:val="0D0D0D"/>
          <w:sz w:val="24"/>
          <w:szCs w:val="24"/>
        </w:rPr>
        <w:t>remunerations</w:t>
      </w:r>
      <w:r w:rsidRPr="00F9352C">
        <w:rPr>
          <w:rFonts w:ascii="Times New Roman" w:eastAsia="Times New Roman" w:hAnsi="Times New Roman" w:cs="Times New Roman"/>
          <w:color w:val="0D0D0D"/>
          <w:sz w:val="24"/>
          <w:szCs w:val="24"/>
        </w:rPr>
        <w:t xml:space="preserve"> on satisfaction </w:t>
      </w:r>
      <w:r w:rsidR="00C96A73" w:rsidRPr="00F9352C">
        <w:rPr>
          <w:rFonts w:ascii="Times New Roman" w:eastAsia="Times New Roman" w:hAnsi="Times New Roman" w:cs="Times New Roman"/>
          <w:color w:val="0D0D0D"/>
          <w:sz w:val="24"/>
          <w:szCs w:val="24"/>
        </w:rPr>
        <w:t xml:space="preserve">of their employment </w:t>
      </w:r>
      <w:r w:rsidRPr="00F9352C">
        <w:rPr>
          <w:rFonts w:ascii="Times New Roman" w:eastAsia="Times New Roman" w:hAnsi="Times New Roman" w:cs="Times New Roman"/>
          <w:color w:val="0D0D0D"/>
          <w:sz w:val="24"/>
          <w:szCs w:val="24"/>
        </w:rPr>
        <w:t>amongst public school teachers with a special reference to New York State.</w:t>
      </w:r>
    </w:p>
    <w:p w14:paraId="0000000D" w14:textId="77777777" w:rsidR="001759F5" w:rsidRPr="00F9352C" w:rsidRDefault="00B452CA" w:rsidP="00F9352C">
      <w:pPr>
        <w:spacing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1.2</w:t>
      </w:r>
      <w:r w:rsidRPr="00F9352C">
        <w:rPr>
          <w:rFonts w:ascii="Times New Roman" w:eastAsia="Times New Roman" w:hAnsi="Times New Roman" w:cs="Times New Roman"/>
          <w:b/>
          <w:color w:val="0D0D0D"/>
          <w:sz w:val="24"/>
          <w:szCs w:val="24"/>
        </w:rPr>
        <w:tab/>
        <w:t>Problem Statement</w:t>
      </w:r>
    </w:p>
    <w:p w14:paraId="0AF1A2C1" w14:textId="79598151" w:rsidR="0016580B"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Issues on teachers’ performance, teachers’ quality, teacher shortage, teacher turnover rates, students’ achievement and teachers’ job satisfaction have been on the front burner in teachers’ evaluation in New York State for some time now. An in-depth look at the reward system and fringe benefits for teachers in New York State public schools presents some worries. For example, the </w:t>
      </w:r>
      <w:r w:rsidR="0016580B" w:rsidRPr="00F9352C">
        <w:rPr>
          <w:rFonts w:ascii="Times New Roman" w:eastAsia="Times New Roman" w:hAnsi="Times New Roman" w:cs="Times New Roman"/>
          <w:color w:val="0D0D0D"/>
          <w:sz w:val="24"/>
          <w:szCs w:val="24"/>
        </w:rPr>
        <w:t>US</w:t>
      </w:r>
      <w:r w:rsidRPr="00F9352C">
        <w:rPr>
          <w:rFonts w:ascii="Times New Roman" w:eastAsia="Times New Roman" w:hAnsi="Times New Roman" w:cs="Times New Roman"/>
          <w:color w:val="0D0D0D"/>
          <w:sz w:val="24"/>
          <w:szCs w:val="24"/>
        </w:rPr>
        <w:t xml:space="preserve"> has </w:t>
      </w:r>
      <w:r w:rsidR="0016580B" w:rsidRPr="00F9352C">
        <w:rPr>
          <w:rFonts w:ascii="Times New Roman" w:eastAsia="Times New Roman" w:hAnsi="Times New Roman" w:cs="Times New Roman"/>
          <w:color w:val="0D0D0D"/>
          <w:sz w:val="24"/>
          <w:szCs w:val="24"/>
        </w:rPr>
        <w:t xml:space="preserve">a </w:t>
      </w:r>
      <w:r w:rsidRPr="00F9352C">
        <w:rPr>
          <w:rFonts w:ascii="Times New Roman" w:eastAsia="Times New Roman" w:hAnsi="Times New Roman" w:cs="Times New Roman"/>
          <w:color w:val="0D0D0D"/>
          <w:sz w:val="24"/>
          <w:szCs w:val="24"/>
        </w:rPr>
        <w:t xml:space="preserve">lower </w:t>
      </w:r>
      <w:r w:rsidR="0016580B" w:rsidRPr="00F9352C">
        <w:rPr>
          <w:rFonts w:ascii="Times New Roman" w:eastAsia="Times New Roman" w:hAnsi="Times New Roman" w:cs="Times New Roman"/>
          <w:color w:val="0D0D0D"/>
          <w:sz w:val="24"/>
          <w:szCs w:val="24"/>
        </w:rPr>
        <w:t>educator</w:t>
      </w:r>
      <w:r w:rsidRPr="00F9352C">
        <w:rPr>
          <w:rFonts w:ascii="Times New Roman" w:eastAsia="Times New Roman" w:hAnsi="Times New Roman" w:cs="Times New Roman"/>
          <w:color w:val="0D0D0D"/>
          <w:sz w:val="24"/>
          <w:szCs w:val="24"/>
        </w:rPr>
        <w:t xml:space="preserve"> pay </w:t>
      </w:r>
      <w:r w:rsidR="0016580B" w:rsidRPr="00F9352C">
        <w:rPr>
          <w:rFonts w:ascii="Times New Roman" w:eastAsia="Times New Roman" w:hAnsi="Times New Roman" w:cs="Times New Roman"/>
          <w:color w:val="0D0D0D"/>
          <w:sz w:val="24"/>
          <w:szCs w:val="24"/>
        </w:rPr>
        <w:t>but rising</w:t>
      </w:r>
      <w:r w:rsidRPr="00F9352C">
        <w:rPr>
          <w:rFonts w:ascii="Times New Roman" w:eastAsia="Times New Roman" w:hAnsi="Times New Roman" w:cs="Times New Roman"/>
          <w:color w:val="0D0D0D"/>
          <w:sz w:val="24"/>
          <w:szCs w:val="24"/>
        </w:rPr>
        <w:t xml:space="preserve"> turnover rates</w:t>
      </w:r>
      <w:r w:rsidR="0016580B" w:rsidRPr="00F9352C">
        <w:rPr>
          <w:rFonts w:ascii="Times New Roman" w:eastAsia="Times New Roman" w:hAnsi="Times New Roman" w:cs="Times New Roman"/>
          <w:color w:val="0D0D0D"/>
          <w:sz w:val="24"/>
          <w:szCs w:val="24"/>
        </w:rPr>
        <w:t xml:space="preserve"> of the teachers</w:t>
      </w:r>
      <w:r w:rsidRPr="00F9352C">
        <w:rPr>
          <w:rFonts w:ascii="Times New Roman" w:eastAsia="Times New Roman" w:hAnsi="Times New Roman" w:cs="Times New Roman"/>
          <w:color w:val="0D0D0D"/>
          <w:sz w:val="24"/>
          <w:szCs w:val="24"/>
        </w:rPr>
        <w:t xml:space="preserve"> </w:t>
      </w:r>
      <w:r w:rsidR="0016580B" w:rsidRPr="00F9352C">
        <w:rPr>
          <w:rFonts w:ascii="Times New Roman" w:eastAsia="Times New Roman" w:hAnsi="Times New Roman" w:cs="Times New Roman"/>
          <w:color w:val="0D0D0D"/>
          <w:sz w:val="24"/>
          <w:szCs w:val="24"/>
        </w:rPr>
        <w:t>if and when compared with other countries</w:t>
      </w:r>
      <w:r w:rsidRPr="00F9352C">
        <w:rPr>
          <w:rFonts w:ascii="Times New Roman" w:eastAsia="Times New Roman" w:hAnsi="Times New Roman" w:cs="Times New Roman"/>
          <w:color w:val="0D0D0D"/>
          <w:sz w:val="24"/>
          <w:szCs w:val="24"/>
        </w:rPr>
        <w:t xml:space="preserve"> (OECD 2016; </w:t>
      </w:r>
      <w:proofErr w:type="spellStart"/>
      <w:r w:rsidRPr="00F9352C">
        <w:rPr>
          <w:rFonts w:ascii="Times New Roman" w:eastAsia="Times New Roman" w:hAnsi="Times New Roman" w:cs="Times New Roman"/>
          <w:color w:val="0D0D0D"/>
          <w:sz w:val="24"/>
          <w:szCs w:val="24"/>
        </w:rPr>
        <w:t>Sutche</w:t>
      </w:r>
      <w:r w:rsidR="00ED757E">
        <w:rPr>
          <w:rFonts w:ascii="Times New Roman" w:eastAsia="Times New Roman" w:hAnsi="Times New Roman" w:cs="Times New Roman"/>
          <w:color w:val="0D0D0D"/>
          <w:sz w:val="24"/>
          <w:szCs w:val="24"/>
        </w:rPr>
        <w:t>r</w:t>
      </w:r>
      <w:proofErr w:type="spellEnd"/>
      <w:r w:rsidR="00ED757E">
        <w:rPr>
          <w:rFonts w:ascii="Times New Roman" w:eastAsia="Times New Roman" w:hAnsi="Times New Roman" w:cs="Times New Roman"/>
          <w:color w:val="0D0D0D"/>
          <w:sz w:val="24"/>
          <w:szCs w:val="24"/>
        </w:rPr>
        <w:t xml:space="preserve">, Darling &amp; Carver, </w:t>
      </w:r>
      <w:r w:rsidRPr="00F9352C">
        <w:rPr>
          <w:rFonts w:ascii="Times New Roman" w:eastAsia="Times New Roman" w:hAnsi="Times New Roman" w:cs="Times New Roman"/>
          <w:color w:val="0D0D0D"/>
          <w:sz w:val="24"/>
          <w:szCs w:val="24"/>
        </w:rPr>
        <w:t xml:space="preserve">2016). Sequel to this fact, Feng (2014) found in </w:t>
      </w:r>
      <w:r w:rsidR="0016580B" w:rsidRPr="00F9352C">
        <w:rPr>
          <w:rFonts w:ascii="Times New Roman" w:eastAsia="Times New Roman" w:hAnsi="Times New Roman" w:cs="Times New Roman"/>
          <w:color w:val="0D0D0D"/>
          <w:sz w:val="24"/>
          <w:szCs w:val="24"/>
        </w:rPr>
        <w:t xml:space="preserve">the multinomial of logit risk investigation that higher pay rates may help hold educators in the field. </w:t>
      </w:r>
    </w:p>
    <w:p w14:paraId="0000000F" w14:textId="2288DD95" w:rsidR="001759F5" w:rsidRPr="00F9352C" w:rsidRDefault="0016580B"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Moreover, an investigation by </w:t>
      </w:r>
      <w:proofErr w:type="spellStart"/>
      <w:r w:rsidRPr="00F9352C">
        <w:rPr>
          <w:rFonts w:ascii="Times New Roman" w:eastAsia="Times New Roman" w:hAnsi="Times New Roman" w:cs="Times New Roman"/>
          <w:color w:val="0D0D0D"/>
          <w:sz w:val="24"/>
          <w:szCs w:val="24"/>
        </w:rPr>
        <w:t>Munnell</w:t>
      </w:r>
      <w:proofErr w:type="spellEnd"/>
      <w:r w:rsidRPr="00F9352C">
        <w:rPr>
          <w:rFonts w:ascii="Times New Roman" w:eastAsia="Times New Roman" w:hAnsi="Times New Roman" w:cs="Times New Roman"/>
          <w:color w:val="0D0D0D"/>
          <w:sz w:val="24"/>
          <w:szCs w:val="24"/>
        </w:rPr>
        <w:t xml:space="preserve"> and </w:t>
      </w:r>
      <w:proofErr w:type="spellStart"/>
      <w:r w:rsidRPr="00F9352C">
        <w:rPr>
          <w:rFonts w:ascii="Times New Roman" w:eastAsia="Times New Roman" w:hAnsi="Times New Roman" w:cs="Times New Roman"/>
          <w:color w:val="0D0D0D"/>
          <w:sz w:val="24"/>
          <w:szCs w:val="24"/>
        </w:rPr>
        <w:t>Fraenkel</w:t>
      </w:r>
      <w:proofErr w:type="spellEnd"/>
      <w:r w:rsidRPr="00F9352C">
        <w:rPr>
          <w:rFonts w:ascii="Times New Roman" w:eastAsia="Times New Roman" w:hAnsi="Times New Roman" w:cs="Times New Roman"/>
          <w:color w:val="0D0D0D"/>
          <w:sz w:val="24"/>
          <w:szCs w:val="24"/>
        </w:rPr>
        <w:t xml:space="preserve"> (2013) revealed that reward and advantages matter in drawing in qualified instructors into the educating calling. To some degree amazing, they find that fringe advantages are as significant as wages for more youthful instructors.</w:t>
      </w:r>
      <w:r w:rsidR="00AD37D8">
        <w:rPr>
          <w:rFonts w:ascii="Times New Roman" w:eastAsia="Times New Roman" w:hAnsi="Times New Roman" w:cs="Times New Roman"/>
          <w:color w:val="0D0D0D"/>
          <w:sz w:val="24"/>
          <w:szCs w:val="24"/>
        </w:rPr>
        <w:t xml:space="preserve"> </w:t>
      </w:r>
      <w:r w:rsidR="00B452CA" w:rsidRPr="00F9352C">
        <w:rPr>
          <w:rFonts w:ascii="Times New Roman" w:eastAsia="Times New Roman" w:hAnsi="Times New Roman" w:cs="Times New Roman"/>
          <w:color w:val="0D0D0D"/>
          <w:sz w:val="24"/>
          <w:szCs w:val="24"/>
        </w:rPr>
        <w:t xml:space="preserve">Vehemently, </w:t>
      </w:r>
      <w:proofErr w:type="spellStart"/>
      <w:r w:rsidR="00B452CA" w:rsidRPr="00F9352C">
        <w:rPr>
          <w:rFonts w:ascii="Times New Roman" w:eastAsia="Times New Roman" w:hAnsi="Times New Roman" w:cs="Times New Roman"/>
          <w:color w:val="0D0D0D"/>
          <w:sz w:val="24"/>
          <w:szCs w:val="24"/>
        </w:rPr>
        <w:t>Munnell</w:t>
      </w:r>
      <w:proofErr w:type="spellEnd"/>
      <w:r w:rsidR="00B452CA" w:rsidRPr="00F9352C">
        <w:rPr>
          <w:rFonts w:ascii="Times New Roman" w:eastAsia="Times New Roman" w:hAnsi="Times New Roman" w:cs="Times New Roman"/>
          <w:color w:val="0D0D0D"/>
          <w:sz w:val="24"/>
          <w:szCs w:val="24"/>
        </w:rPr>
        <w:t xml:space="preserve"> and </w:t>
      </w:r>
      <w:proofErr w:type="spellStart"/>
      <w:r w:rsidR="00B452CA" w:rsidRPr="00F9352C">
        <w:rPr>
          <w:rFonts w:ascii="Times New Roman" w:eastAsia="Times New Roman" w:hAnsi="Times New Roman" w:cs="Times New Roman"/>
          <w:color w:val="0D0D0D"/>
          <w:sz w:val="24"/>
          <w:szCs w:val="24"/>
        </w:rPr>
        <w:t>Fraenkel</w:t>
      </w:r>
      <w:proofErr w:type="spellEnd"/>
      <w:r w:rsidR="00B452CA" w:rsidRPr="00F9352C">
        <w:rPr>
          <w:rFonts w:ascii="Times New Roman" w:eastAsia="Times New Roman" w:hAnsi="Times New Roman" w:cs="Times New Roman"/>
          <w:color w:val="0D0D0D"/>
          <w:sz w:val="24"/>
          <w:szCs w:val="24"/>
        </w:rPr>
        <w:t xml:space="preserve"> (2013) submitted that “in any event, cutting pensions will almost certainly have an adverse effect on the quality of people applying for teaching positions”. This finding seem to suggest for instance, that New York State public school teachers’ </w:t>
      </w:r>
      <w:r w:rsidRPr="00F9352C">
        <w:rPr>
          <w:rFonts w:ascii="Times New Roman" w:eastAsia="Times New Roman" w:hAnsi="Times New Roman" w:cs="Times New Roman"/>
          <w:color w:val="0D0D0D"/>
          <w:sz w:val="24"/>
          <w:szCs w:val="24"/>
        </w:rPr>
        <w:t xml:space="preserve">annuity decreases may have a long haul damaging effect on enrolling and holding qualified instructors. Thus, inquire about recommendations that are inability to enlist and hold qualified educators with aggressive reward framework will impede learners' accomplishment </w:t>
      </w:r>
      <w:r w:rsidR="00B452CA" w:rsidRPr="00F9352C">
        <w:rPr>
          <w:rFonts w:ascii="Times New Roman" w:eastAsia="Times New Roman" w:hAnsi="Times New Roman" w:cs="Times New Roman"/>
          <w:color w:val="0D0D0D"/>
          <w:sz w:val="24"/>
          <w:szCs w:val="24"/>
        </w:rPr>
        <w:t>(Hendricks, 2014).</w:t>
      </w:r>
    </w:p>
    <w:p w14:paraId="00000010" w14:textId="20AD7F43"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lastRenderedPageBreak/>
        <w:t xml:space="preserve">The position of </w:t>
      </w:r>
      <w:proofErr w:type="spellStart"/>
      <w:r w:rsidRPr="00F9352C">
        <w:rPr>
          <w:rFonts w:ascii="Times New Roman" w:eastAsia="Times New Roman" w:hAnsi="Times New Roman" w:cs="Times New Roman"/>
          <w:color w:val="0D0D0D"/>
          <w:sz w:val="24"/>
          <w:szCs w:val="24"/>
        </w:rPr>
        <w:t>Munnell</w:t>
      </w:r>
      <w:proofErr w:type="spellEnd"/>
      <w:r w:rsidRPr="00F9352C">
        <w:rPr>
          <w:rFonts w:ascii="Times New Roman" w:eastAsia="Times New Roman" w:hAnsi="Times New Roman" w:cs="Times New Roman"/>
          <w:color w:val="0D0D0D"/>
          <w:sz w:val="24"/>
          <w:szCs w:val="24"/>
        </w:rPr>
        <w:t xml:space="preserve"> and </w:t>
      </w:r>
      <w:proofErr w:type="spellStart"/>
      <w:r w:rsidRPr="00F9352C">
        <w:rPr>
          <w:rFonts w:ascii="Times New Roman" w:eastAsia="Times New Roman" w:hAnsi="Times New Roman" w:cs="Times New Roman"/>
          <w:color w:val="0D0D0D"/>
          <w:sz w:val="24"/>
          <w:szCs w:val="24"/>
        </w:rPr>
        <w:t>Fraenkel</w:t>
      </w:r>
      <w:proofErr w:type="spellEnd"/>
      <w:r w:rsidRPr="00F9352C">
        <w:rPr>
          <w:rFonts w:ascii="Times New Roman" w:eastAsia="Times New Roman" w:hAnsi="Times New Roman" w:cs="Times New Roman"/>
          <w:color w:val="0D0D0D"/>
          <w:sz w:val="24"/>
          <w:szCs w:val="24"/>
        </w:rPr>
        <w:t xml:space="preserve"> (2013) is equally shared by Equity Theory, the theoretical anchorage for this research, as propounded by John Stacey Adams in 1965. The underlying thesis defining or portraying the problems with teachers reward system, fringe benefits and job satisfaction in New York </w:t>
      </w:r>
      <w:r w:rsidR="0016580B" w:rsidRPr="00F9352C">
        <w:rPr>
          <w:rFonts w:ascii="Times New Roman" w:eastAsia="Times New Roman" w:hAnsi="Times New Roman" w:cs="Times New Roman"/>
          <w:color w:val="0D0D0D"/>
          <w:sz w:val="24"/>
          <w:szCs w:val="24"/>
        </w:rPr>
        <w:t>the state owned</w:t>
      </w:r>
      <w:r w:rsidRPr="00F9352C">
        <w:rPr>
          <w:rFonts w:ascii="Times New Roman" w:eastAsia="Times New Roman" w:hAnsi="Times New Roman" w:cs="Times New Roman"/>
          <w:color w:val="0D0D0D"/>
          <w:sz w:val="24"/>
          <w:szCs w:val="24"/>
        </w:rPr>
        <w:t xml:space="preserve"> schools is contained in maxims </w:t>
      </w:r>
      <w:r w:rsidR="0016580B" w:rsidRPr="00F9352C">
        <w:rPr>
          <w:rFonts w:ascii="Times New Roman" w:eastAsia="Times New Roman" w:hAnsi="Times New Roman" w:cs="Times New Roman"/>
          <w:color w:val="0D0D0D"/>
          <w:sz w:val="24"/>
          <w:szCs w:val="24"/>
        </w:rPr>
        <w:t>under</w:t>
      </w:r>
      <w:r w:rsidRPr="00F9352C">
        <w:rPr>
          <w:rFonts w:ascii="Times New Roman" w:eastAsia="Times New Roman" w:hAnsi="Times New Roman" w:cs="Times New Roman"/>
          <w:color w:val="0D0D0D"/>
          <w:sz w:val="24"/>
          <w:szCs w:val="24"/>
        </w:rPr>
        <w:t xml:space="preserve"> equity that </w:t>
      </w:r>
      <w:r w:rsidR="0016580B" w:rsidRPr="00F9352C">
        <w:rPr>
          <w:rFonts w:ascii="Times New Roman" w:eastAsia="Times New Roman" w:hAnsi="Times New Roman" w:cs="Times New Roman"/>
          <w:color w:val="0D0D0D"/>
          <w:sz w:val="24"/>
          <w:szCs w:val="24"/>
        </w:rPr>
        <w:t>individuals</w:t>
      </w:r>
      <w:r w:rsidRPr="00F9352C">
        <w:rPr>
          <w:rFonts w:ascii="Times New Roman" w:eastAsia="Times New Roman" w:hAnsi="Times New Roman" w:cs="Times New Roman"/>
          <w:color w:val="0D0D0D"/>
          <w:sz w:val="24"/>
          <w:szCs w:val="24"/>
        </w:rPr>
        <w:t xml:space="preserve"> </w:t>
      </w:r>
      <w:r w:rsidR="0016580B" w:rsidRPr="00F9352C">
        <w:rPr>
          <w:rFonts w:ascii="Times New Roman" w:eastAsia="Times New Roman" w:hAnsi="Times New Roman" w:cs="Times New Roman"/>
          <w:color w:val="0D0D0D"/>
          <w:sz w:val="24"/>
          <w:szCs w:val="24"/>
        </w:rPr>
        <w:t>estimate</w:t>
      </w:r>
      <w:r w:rsidRPr="00F9352C">
        <w:rPr>
          <w:rFonts w:ascii="Times New Roman" w:eastAsia="Times New Roman" w:hAnsi="Times New Roman" w:cs="Times New Roman"/>
          <w:color w:val="0D0D0D"/>
          <w:sz w:val="24"/>
          <w:szCs w:val="24"/>
        </w:rPr>
        <w:t xml:space="preserve"> the </w:t>
      </w:r>
      <w:r w:rsidR="0016580B" w:rsidRPr="00F9352C">
        <w:rPr>
          <w:rFonts w:ascii="Times New Roman" w:eastAsia="Times New Roman" w:hAnsi="Times New Roman" w:cs="Times New Roman"/>
          <w:color w:val="0D0D0D"/>
          <w:sz w:val="24"/>
          <w:szCs w:val="24"/>
        </w:rPr>
        <w:t>impartiality</w:t>
      </w:r>
      <w:r w:rsidRPr="00F9352C">
        <w:rPr>
          <w:rFonts w:ascii="Times New Roman" w:eastAsia="Times New Roman" w:hAnsi="Times New Roman" w:cs="Times New Roman"/>
          <w:color w:val="0D0D0D"/>
          <w:sz w:val="24"/>
          <w:szCs w:val="24"/>
        </w:rPr>
        <w:t xml:space="preserve"> of their rewards or compensation by </w:t>
      </w:r>
      <w:r w:rsidR="0016580B" w:rsidRPr="00F9352C">
        <w:rPr>
          <w:rFonts w:ascii="Times New Roman" w:eastAsia="Times New Roman" w:hAnsi="Times New Roman" w:cs="Times New Roman"/>
          <w:color w:val="0D0D0D"/>
          <w:sz w:val="24"/>
          <w:szCs w:val="24"/>
        </w:rPr>
        <w:t>matching</w:t>
      </w:r>
      <w:r w:rsidRPr="00F9352C">
        <w:rPr>
          <w:rFonts w:ascii="Times New Roman" w:eastAsia="Times New Roman" w:hAnsi="Times New Roman" w:cs="Times New Roman"/>
          <w:color w:val="0D0D0D"/>
          <w:sz w:val="24"/>
          <w:szCs w:val="24"/>
        </w:rPr>
        <w:t xml:space="preserve"> them with other people (Deutsch, 1985). Thus, unfair reward system and lack of benefits could lead to teachers’ job dissatisfaction in New York State public schools.</w:t>
      </w:r>
    </w:p>
    <w:p w14:paraId="00000011" w14:textId="2CE2E4E0"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In reaction to alleviating the underlying problems presented by reward system, fringe benefits and job satisfaction vis-à-vis teachers’ performance, teacher turnover rates, teachers’ shortage, and students’ achievement, the Learning Policy Institute’s top recommendation is that of “creating competitive, equitable compensation packages that allow teachers to make a reasonable living across all kinds of communities” in the United States (U.S.). Specifically, they recommend that districts like New York State </w:t>
      </w:r>
      <w:r w:rsidR="00D65665" w:rsidRPr="00F9352C">
        <w:rPr>
          <w:rFonts w:ascii="Times New Roman" w:eastAsia="Times New Roman" w:hAnsi="Times New Roman" w:cs="Times New Roman"/>
          <w:color w:val="0D0D0D"/>
          <w:sz w:val="24"/>
          <w:szCs w:val="24"/>
        </w:rPr>
        <w:t>allocation</w:t>
      </w:r>
      <w:r w:rsidRPr="00F9352C">
        <w:rPr>
          <w:rFonts w:ascii="Times New Roman" w:eastAsia="Times New Roman" w:hAnsi="Times New Roman" w:cs="Times New Roman"/>
          <w:color w:val="0D0D0D"/>
          <w:sz w:val="24"/>
          <w:szCs w:val="24"/>
        </w:rPr>
        <w:t xml:space="preserve"> </w:t>
      </w:r>
      <w:r w:rsidR="002259D2" w:rsidRPr="00F9352C">
        <w:rPr>
          <w:rFonts w:ascii="Times New Roman" w:eastAsia="Times New Roman" w:hAnsi="Times New Roman" w:cs="Times New Roman"/>
          <w:color w:val="0D0D0D"/>
          <w:sz w:val="24"/>
          <w:szCs w:val="24"/>
        </w:rPr>
        <w:t>of more needful</w:t>
      </w:r>
      <w:r w:rsidRPr="00F9352C">
        <w:rPr>
          <w:rFonts w:ascii="Times New Roman" w:eastAsia="Times New Roman" w:hAnsi="Times New Roman" w:cs="Times New Roman"/>
          <w:color w:val="0D0D0D"/>
          <w:sz w:val="24"/>
          <w:szCs w:val="24"/>
        </w:rPr>
        <w:t xml:space="preserve"> students </w:t>
      </w:r>
      <w:r w:rsidR="002259D2" w:rsidRPr="00F9352C">
        <w:rPr>
          <w:rFonts w:ascii="Times New Roman" w:eastAsia="Times New Roman" w:hAnsi="Times New Roman" w:cs="Times New Roman"/>
          <w:color w:val="0D0D0D"/>
          <w:sz w:val="24"/>
          <w:szCs w:val="24"/>
        </w:rPr>
        <w:t>can</w:t>
      </w:r>
      <w:r w:rsidRPr="00F9352C">
        <w:rPr>
          <w:rFonts w:ascii="Times New Roman" w:eastAsia="Times New Roman" w:hAnsi="Times New Roman" w:cs="Times New Roman"/>
          <w:color w:val="0D0D0D"/>
          <w:sz w:val="24"/>
          <w:szCs w:val="24"/>
        </w:rPr>
        <w:t xml:space="preserve"> be able to “leverage more competitive and equitable salaries so they have a fair shot at recruiting well-qualifi</w:t>
      </w:r>
      <w:r w:rsidR="00AD37D8">
        <w:rPr>
          <w:rFonts w:ascii="Times New Roman" w:eastAsia="Times New Roman" w:hAnsi="Times New Roman" w:cs="Times New Roman"/>
          <w:color w:val="0D0D0D"/>
          <w:sz w:val="24"/>
          <w:szCs w:val="24"/>
        </w:rPr>
        <w:t>ed educators” (</w:t>
      </w:r>
      <w:proofErr w:type="spellStart"/>
      <w:r w:rsidR="00AD37D8">
        <w:rPr>
          <w:rFonts w:ascii="Times New Roman" w:eastAsia="Times New Roman" w:hAnsi="Times New Roman" w:cs="Times New Roman"/>
          <w:color w:val="0D0D0D"/>
          <w:sz w:val="24"/>
          <w:szCs w:val="24"/>
        </w:rPr>
        <w:t>Sutcher</w:t>
      </w:r>
      <w:proofErr w:type="spellEnd"/>
      <w:r w:rsidR="00AD37D8">
        <w:rPr>
          <w:rFonts w:ascii="Times New Roman" w:eastAsia="Times New Roman" w:hAnsi="Times New Roman" w:cs="Times New Roman"/>
          <w:color w:val="0D0D0D"/>
          <w:sz w:val="24"/>
          <w:szCs w:val="24"/>
        </w:rPr>
        <w:t>, Darling &amp; Carver,</w:t>
      </w:r>
      <w:r w:rsidRPr="00F9352C">
        <w:rPr>
          <w:rFonts w:ascii="Times New Roman" w:eastAsia="Times New Roman" w:hAnsi="Times New Roman" w:cs="Times New Roman"/>
          <w:color w:val="0D0D0D"/>
          <w:sz w:val="24"/>
          <w:szCs w:val="24"/>
        </w:rPr>
        <w:t xml:space="preserve"> 2016).</w:t>
      </w:r>
    </w:p>
    <w:p w14:paraId="00000012" w14:textId="77777777"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Finally, there seems to be a dearth of literature on the dynamics of reward system, fringe benefits and job satisfaction amongst public school teachers from the perspective of New York State. Consequently, the outcomes and findings of this research will be a quest to filling this identified gap in knowledge and as well as setting the paths for future studies.</w:t>
      </w:r>
    </w:p>
    <w:p w14:paraId="00000013" w14:textId="77777777"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1.3</w:t>
      </w:r>
      <w:r w:rsidRPr="00F9352C">
        <w:rPr>
          <w:rFonts w:ascii="Times New Roman" w:eastAsia="Times New Roman" w:hAnsi="Times New Roman" w:cs="Times New Roman"/>
          <w:b/>
          <w:color w:val="0D0D0D"/>
          <w:sz w:val="24"/>
          <w:szCs w:val="24"/>
        </w:rPr>
        <w:tab/>
        <w:t>Research Question(s) and Hypotheses</w:t>
      </w:r>
    </w:p>
    <w:p w14:paraId="00000014" w14:textId="77777777" w:rsidR="001759F5" w:rsidRPr="00F9352C" w:rsidRDefault="00B452CA" w:rsidP="00F9352C">
      <w:pPr>
        <w:pBdr>
          <w:top w:val="nil"/>
          <w:left w:val="nil"/>
          <w:bottom w:val="nil"/>
          <w:right w:val="nil"/>
          <w:between w:val="nil"/>
        </w:pBdr>
        <w:spacing w:before="120" w:after="24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This research was guided by the following specific questions:</w:t>
      </w:r>
    </w:p>
    <w:p w14:paraId="00000015" w14:textId="77777777"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RQ</w:t>
      </w:r>
      <w:r w:rsidRPr="00F9352C">
        <w:rPr>
          <w:rFonts w:ascii="Times New Roman" w:eastAsia="Times New Roman" w:hAnsi="Times New Roman" w:cs="Times New Roman"/>
          <w:b/>
          <w:color w:val="0D0D0D"/>
          <w:sz w:val="24"/>
          <w:szCs w:val="24"/>
          <w:vertAlign w:val="subscript"/>
        </w:rPr>
        <w:t>1</w:t>
      </w:r>
      <w:r w:rsidRPr="00F9352C">
        <w:rPr>
          <w:rFonts w:ascii="Times New Roman" w:eastAsia="Times New Roman" w:hAnsi="Times New Roman" w:cs="Times New Roman"/>
          <w:color w:val="0D0D0D"/>
          <w:sz w:val="24"/>
          <w:szCs w:val="24"/>
        </w:rPr>
        <w:tab/>
        <w:t xml:space="preserve">What is the impact of reward system on teachers’ performance in New York State </w:t>
      </w:r>
      <w:r w:rsidRPr="00F9352C">
        <w:rPr>
          <w:rFonts w:ascii="Times New Roman" w:eastAsia="Times New Roman" w:hAnsi="Times New Roman" w:cs="Times New Roman"/>
          <w:color w:val="0D0D0D"/>
          <w:sz w:val="24"/>
          <w:szCs w:val="24"/>
        </w:rPr>
        <w:tab/>
        <w:t>public schools?</w:t>
      </w:r>
    </w:p>
    <w:p w14:paraId="00000016" w14:textId="20519111"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lastRenderedPageBreak/>
        <w:t>RQ</w:t>
      </w:r>
      <w:r w:rsidRPr="00F9352C">
        <w:rPr>
          <w:rFonts w:ascii="Times New Roman" w:eastAsia="Times New Roman" w:hAnsi="Times New Roman" w:cs="Times New Roman"/>
          <w:b/>
          <w:color w:val="0D0D0D"/>
          <w:sz w:val="24"/>
          <w:szCs w:val="24"/>
          <w:vertAlign w:val="subscript"/>
        </w:rPr>
        <w:t>2</w:t>
      </w:r>
      <w:r w:rsidRPr="00F9352C">
        <w:rPr>
          <w:rFonts w:ascii="Times New Roman" w:eastAsia="Times New Roman" w:hAnsi="Times New Roman" w:cs="Times New Roman"/>
          <w:b/>
          <w:color w:val="0D0D0D"/>
          <w:sz w:val="24"/>
          <w:szCs w:val="24"/>
          <w:vertAlign w:val="subscript"/>
        </w:rPr>
        <w:tab/>
      </w:r>
      <w:r w:rsidRPr="00F9352C">
        <w:rPr>
          <w:rFonts w:ascii="Times New Roman" w:eastAsia="Times New Roman" w:hAnsi="Times New Roman" w:cs="Times New Roman"/>
          <w:color w:val="0D0D0D"/>
          <w:sz w:val="24"/>
          <w:szCs w:val="24"/>
        </w:rPr>
        <w:t>How does fringe benefit impact on teacher tu</w:t>
      </w:r>
      <w:r w:rsidR="00360A77">
        <w:rPr>
          <w:rFonts w:ascii="Times New Roman" w:eastAsia="Times New Roman" w:hAnsi="Times New Roman" w:cs="Times New Roman"/>
          <w:color w:val="0D0D0D"/>
          <w:sz w:val="24"/>
          <w:szCs w:val="24"/>
        </w:rPr>
        <w:t xml:space="preserve">rnover rates in New York State </w:t>
      </w:r>
      <w:r w:rsidRPr="00F9352C">
        <w:rPr>
          <w:rFonts w:ascii="Times New Roman" w:eastAsia="Times New Roman" w:hAnsi="Times New Roman" w:cs="Times New Roman"/>
          <w:color w:val="0D0D0D"/>
          <w:sz w:val="24"/>
          <w:szCs w:val="24"/>
        </w:rPr>
        <w:t>public schools?</w:t>
      </w:r>
    </w:p>
    <w:p w14:paraId="00000017" w14:textId="7D2C914A"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RQ</w:t>
      </w:r>
      <w:r w:rsidRPr="00F9352C">
        <w:rPr>
          <w:rFonts w:ascii="Times New Roman" w:eastAsia="Times New Roman" w:hAnsi="Times New Roman" w:cs="Times New Roman"/>
          <w:b/>
          <w:color w:val="0D0D0D"/>
          <w:sz w:val="24"/>
          <w:szCs w:val="24"/>
          <w:vertAlign w:val="subscript"/>
        </w:rPr>
        <w:t>3</w:t>
      </w:r>
      <w:r w:rsidRPr="00F9352C">
        <w:rPr>
          <w:rFonts w:ascii="Times New Roman" w:eastAsia="Times New Roman" w:hAnsi="Times New Roman" w:cs="Times New Roman"/>
          <w:b/>
          <w:color w:val="0D0D0D"/>
          <w:sz w:val="24"/>
          <w:szCs w:val="24"/>
          <w:vertAlign w:val="subscript"/>
        </w:rPr>
        <w:tab/>
      </w:r>
      <w:r w:rsidRPr="00F9352C">
        <w:rPr>
          <w:rFonts w:ascii="Times New Roman" w:eastAsia="Times New Roman" w:hAnsi="Times New Roman" w:cs="Times New Roman"/>
          <w:color w:val="0D0D0D"/>
          <w:sz w:val="24"/>
          <w:szCs w:val="24"/>
        </w:rPr>
        <w:t>What is the impact of compensation on teachers</w:t>
      </w:r>
      <w:r w:rsidR="00360A77">
        <w:rPr>
          <w:rFonts w:ascii="Times New Roman" w:eastAsia="Times New Roman" w:hAnsi="Times New Roman" w:cs="Times New Roman"/>
          <w:color w:val="0D0D0D"/>
          <w:sz w:val="24"/>
          <w:szCs w:val="24"/>
        </w:rPr>
        <w:t xml:space="preserve">’ job satisfaction in New York </w:t>
      </w:r>
      <w:r w:rsidRPr="00F9352C">
        <w:rPr>
          <w:rFonts w:ascii="Times New Roman" w:eastAsia="Times New Roman" w:hAnsi="Times New Roman" w:cs="Times New Roman"/>
          <w:color w:val="0D0D0D"/>
          <w:sz w:val="24"/>
          <w:szCs w:val="24"/>
        </w:rPr>
        <w:t>State?</w:t>
      </w:r>
    </w:p>
    <w:p w14:paraId="00000018" w14:textId="77777777"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RQ</w:t>
      </w:r>
      <w:r w:rsidRPr="00F9352C">
        <w:rPr>
          <w:rFonts w:ascii="Times New Roman" w:eastAsia="Times New Roman" w:hAnsi="Times New Roman" w:cs="Times New Roman"/>
          <w:b/>
          <w:color w:val="0D0D0D"/>
          <w:sz w:val="24"/>
          <w:szCs w:val="24"/>
          <w:vertAlign w:val="subscript"/>
        </w:rPr>
        <w:t>4</w:t>
      </w:r>
      <w:r w:rsidRPr="00F9352C">
        <w:rPr>
          <w:rFonts w:ascii="Times New Roman" w:eastAsia="Times New Roman" w:hAnsi="Times New Roman" w:cs="Times New Roman"/>
          <w:b/>
          <w:color w:val="0D0D0D"/>
          <w:sz w:val="24"/>
          <w:szCs w:val="24"/>
          <w:vertAlign w:val="subscript"/>
        </w:rPr>
        <w:tab/>
      </w:r>
      <w:r w:rsidRPr="00F9352C">
        <w:rPr>
          <w:rFonts w:ascii="Times New Roman" w:eastAsia="Times New Roman" w:hAnsi="Times New Roman" w:cs="Times New Roman"/>
          <w:color w:val="0D0D0D"/>
          <w:sz w:val="24"/>
          <w:szCs w:val="24"/>
        </w:rPr>
        <w:t>How does teachers’ reward system impact on students’ achievement?</w:t>
      </w:r>
    </w:p>
    <w:p w14:paraId="00000019" w14:textId="77777777" w:rsidR="001759F5" w:rsidRPr="00F9352C" w:rsidRDefault="00B452CA" w:rsidP="00F9352C">
      <w:pPr>
        <w:spacing w:after="12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Research Hypotheses</w:t>
      </w:r>
    </w:p>
    <w:p w14:paraId="0000001A" w14:textId="77777777" w:rsidR="001759F5" w:rsidRPr="00F9352C" w:rsidRDefault="00B452CA" w:rsidP="00F9352C">
      <w:pPr>
        <w:spacing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The researcher intends to test the following hypotheses:</w:t>
      </w:r>
    </w:p>
    <w:p w14:paraId="0000001B" w14:textId="77777777" w:rsidR="001759F5" w:rsidRPr="00F9352C" w:rsidRDefault="00B452CA" w:rsidP="00F9352C">
      <w:pPr>
        <w:spacing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H</w:t>
      </w:r>
      <w:r w:rsidRPr="00F9352C">
        <w:rPr>
          <w:rFonts w:ascii="Times New Roman" w:eastAsia="Times New Roman" w:hAnsi="Times New Roman" w:cs="Times New Roman"/>
          <w:b/>
          <w:color w:val="0D0D0D"/>
          <w:sz w:val="24"/>
          <w:szCs w:val="24"/>
          <w:vertAlign w:val="subscript"/>
        </w:rPr>
        <w:t>o1</w:t>
      </w:r>
      <w:r w:rsidRPr="00F9352C">
        <w:rPr>
          <w:rFonts w:ascii="Times New Roman" w:eastAsia="Times New Roman" w:hAnsi="Times New Roman" w:cs="Times New Roman"/>
          <w:b/>
          <w:color w:val="0D0D0D"/>
          <w:sz w:val="24"/>
          <w:szCs w:val="24"/>
        </w:rPr>
        <w:t xml:space="preserve">: </w:t>
      </w:r>
      <w:r w:rsidRPr="00F9352C">
        <w:rPr>
          <w:rFonts w:ascii="Times New Roman" w:eastAsia="Times New Roman" w:hAnsi="Times New Roman" w:cs="Times New Roman"/>
          <w:b/>
          <w:color w:val="0D0D0D"/>
          <w:sz w:val="24"/>
          <w:szCs w:val="24"/>
        </w:rPr>
        <w:tab/>
      </w:r>
      <w:r w:rsidRPr="00F9352C">
        <w:rPr>
          <w:rFonts w:ascii="Times New Roman" w:eastAsia="Times New Roman" w:hAnsi="Times New Roman" w:cs="Times New Roman"/>
          <w:color w:val="0D0D0D"/>
          <w:sz w:val="24"/>
          <w:szCs w:val="24"/>
        </w:rPr>
        <w:t xml:space="preserve">There is no significant impact of reward system on teachers’ performance in New </w:t>
      </w:r>
      <w:r w:rsidRPr="00F9352C">
        <w:rPr>
          <w:rFonts w:ascii="Times New Roman" w:eastAsia="Times New Roman" w:hAnsi="Times New Roman" w:cs="Times New Roman"/>
          <w:color w:val="0D0D0D"/>
          <w:sz w:val="24"/>
          <w:szCs w:val="24"/>
        </w:rPr>
        <w:tab/>
        <w:t>York State public schools.</w:t>
      </w:r>
    </w:p>
    <w:p w14:paraId="0000001C" w14:textId="639319C1" w:rsidR="001759F5" w:rsidRPr="00F9352C" w:rsidRDefault="00B452CA" w:rsidP="00F9352C">
      <w:pPr>
        <w:spacing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H</w:t>
      </w:r>
      <w:r w:rsidRPr="00F9352C">
        <w:rPr>
          <w:rFonts w:ascii="Times New Roman" w:eastAsia="Times New Roman" w:hAnsi="Times New Roman" w:cs="Times New Roman"/>
          <w:b/>
          <w:color w:val="0D0D0D"/>
          <w:sz w:val="24"/>
          <w:szCs w:val="24"/>
          <w:vertAlign w:val="subscript"/>
        </w:rPr>
        <w:t>o2</w:t>
      </w:r>
      <w:r w:rsidRPr="00F9352C">
        <w:rPr>
          <w:rFonts w:ascii="Times New Roman" w:eastAsia="Times New Roman" w:hAnsi="Times New Roman" w:cs="Times New Roman"/>
          <w:b/>
          <w:color w:val="0D0D0D"/>
          <w:sz w:val="24"/>
          <w:szCs w:val="24"/>
        </w:rPr>
        <w:t xml:space="preserve">: </w:t>
      </w:r>
      <w:r w:rsidRPr="00F9352C">
        <w:rPr>
          <w:rFonts w:ascii="Times New Roman" w:eastAsia="Times New Roman" w:hAnsi="Times New Roman" w:cs="Times New Roman"/>
          <w:b/>
          <w:color w:val="0D0D0D"/>
          <w:sz w:val="24"/>
          <w:szCs w:val="24"/>
        </w:rPr>
        <w:tab/>
      </w:r>
      <w:r w:rsidRPr="00F9352C">
        <w:rPr>
          <w:rFonts w:ascii="Times New Roman" w:eastAsia="Times New Roman" w:hAnsi="Times New Roman" w:cs="Times New Roman"/>
          <w:color w:val="0D0D0D"/>
          <w:sz w:val="24"/>
          <w:szCs w:val="24"/>
        </w:rPr>
        <w:t>There is no significant impact of fringe benefit on</w:t>
      </w:r>
      <w:r w:rsidR="00360A77">
        <w:rPr>
          <w:rFonts w:ascii="Times New Roman" w:eastAsia="Times New Roman" w:hAnsi="Times New Roman" w:cs="Times New Roman"/>
          <w:color w:val="0D0D0D"/>
          <w:sz w:val="24"/>
          <w:szCs w:val="24"/>
        </w:rPr>
        <w:t xml:space="preserve"> teacher turnover rates in New </w:t>
      </w:r>
      <w:r w:rsidRPr="00F9352C">
        <w:rPr>
          <w:rFonts w:ascii="Times New Roman" w:eastAsia="Times New Roman" w:hAnsi="Times New Roman" w:cs="Times New Roman"/>
          <w:color w:val="0D0D0D"/>
          <w:sz w:val="24"/>
          <w:szCs w:val="24"/>
        </w:rPr>
        <w:t>York State public schools.</w:t>
      </w:r>
    </w:p>
    <w:p w14:paraId="0000001D" w14:textId="77777777" w:rsidR="001759F5" w:rsidRPr="00F9352C" w:rsidRDefault="00B452CA" w:rsidP="00F9352C">
      <w:pPr>
        <w:spacing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H</w:t>
      </w:r>
      <w:r w:rsidRPr="00F9352C">
        <w:rPr>
          <w:rFonts w:ascii="Times New Roman" w:eastAsia="Times New Roman" w:hAnsi="Times New Roman" w:cs="Times New Roman"/>
          <w:b/>
          <w:color w:val="0D0D0D"/>
          <w:sz w:val="24"/>
          <w:szCs w:val="24"/>
          <w:vertAlign w:val="subscript"/>
        </w:rPr>
        <w:t>o3</w:t>
      </w:r>
      <w:r w:rsidRPr="00F9352C">
        <w:rPr>
          <w:rFonts w:ascii="Times New Roman" w:eastAsia="Times New Roman" w:hAnsi="Times New Roman" w:cs="Times New Roman"/>
          <w:b/>
          <w:color w:val="0D0D0D"/>
          <w:sz w:val="24"/>
          <w:szCs w:val="24"/>
        </w:rPr>
        <w:t xml:space="preserve">:  </w:t>
      </w:r>
      <w:r w:rsidRPr="00F9352C">
        <w:rPr>
          <w:rFonts w:ascii="Times New Roman" w:eastAsia="Times New Roman" w:hAnsi="Times New Roman" w:cs="Times New Roman"/>
          <w:b/>
          <w:color w:val="0D0D0D"/>
          <w:sz w:val="24"/>
          <w:szCs w:val="24"/>
        </w:rPr>
        <w:tab/>
      </w:r>
      <w:r w:rsidRPr="00F9352C">
        <w:rPr>
          <w:rFonts w:ascii="Times New Roman" w:eastAsia="Times New Roman" w:hAnsi="Times New Roman" w:cs="Times New Roman"/>
          <w:color w:val="0D0D0D"/>
          <w:sz w:val="24"/>
          <w:szCs w:val="24"/>
        </w:rPr>
        <w:t>There is no significant impact of compensation on teachers’ job satisfaction in New York State.</w:t>
      </w:r>
    </w:p>
    <w:p w14:paraId="0000001E" w14:textId="77777777" w:rsidR="001759F5" w:rsidRPr="00F9352C" w:rsidRDefault="00B452CA" w:rsidP="00F9352C">
      <w:pPr>
        <w:spacing w:line="480" w:lineRule="auto"/>
        <w:ind w:left="720" w:hanging="720"/>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H</w:t>
      </w:r>
      <w:r w:rsidRPr="00F9352C">
        <w:rPr>
          <w:rFonts w:ascii="Times New Roman" w:eastAsia="Times New Roman" w:hAnsi="Times New Roman" w:cs="Times New Roman"/>
          <w:b/>
          <w:color w:val="0D0D0D"/>
          <w:sz w:val="24"/>
          <w:szCs w:val="24"/>
          <w:vertAlign w:val="subscript"/>
        </w:rPr>
        <w:t>o4</w:t>
      </w:r>
      <w:r w:rsidRPr="00F9352C">
        <w:rPr>
          <w:rFonts w:ascii="Times New Roman" w:eastAsia="Times New Roman" w:hAnsi="Times New Roman" w:cs="Times New Roman"/>
          <w:b/>
          <w:color w:val="0D0D0D"/>
          <w:sz w:val="24"/>
          <w:szCs w:val="24"/>
        </w:rPr>
        <w:t>:</w:t>
      </w:r>
      <w:r w:rsidRPr="00F9352C">
        <w:rPr>
          <w:rFonts w:ascii="Times New Roman" w:eastAsia="Times New Roman" w:hAnsi="Times New Roman" w:cs="Times New Roman"/>
          <w:b/>
          <w:color w:val="0D0D0D"/>
          <w:sz w:val="24"/>
          <w:szCs w:val="24"/>
        </w:rPr>
        <w:tab/>
      </w:r>
      <w:r w:rsidRPr="00F9352C">
        <w:rPr>
          <w:rFonts w:ascii="Times New Roman" w:eastAsia="Times New Roman" w:hAnsi="Times New Roman" w:cs="Times New Roman"/>
          <w:color w:val="0D0D0D"/>
          <w:sz w:val="24"/>
          <w:szCs w:val="24"/>
        </w:rPr>
        <w:t>Teachers’ reward system has no significant impact on students’ achievement.</w:t>
      </w:r>
    </w:p>
    <w:p w14:paraId="0000001F" w14:textId="77777777" w:rsidR="001759F5" w:rsidRPr="00F9352C" w:rsidRDefault="00B452CA" w:rsidP="00F9352C">
      <w:pPr>
        <w:pBdr>
          <w:top w:val="nil"/>
          <w:left w:val="nil"/>
          <w:bottom w:val="nil"/>
          <w:right w:val="nil"/>
          <w:between w:val="nil"/>
        </w:pBd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1.4</w:t>
      </w:r>
      <w:r w:rsidRPr="00F9352C">
        <w:rPr>
          <w:rFonts w:ascii="Times New Roman" w:eastAsia="Times New Roman" w:hAnsi="Times New Roman" w:cs="Times New Roman"/>
          <w:b/>
          <w:color w:val="0D0D0D"/>
          <w:sz w:val="24"/>
          <w:szCs w:val="24"/>
        </w:rPr>
        <w:tab/>
        <w:t>Terminologies</w:t>
      </w:r>
    </w:p>
    <w:p w14:paraId="00000020" w14:textId="77777777" w:rsidR="001759F5" w:rsidRPr="00F9352C" w:rsidRDefault="00B452CA" w:rsidP="00F9352C">
      <w:pPr>
        <w:pBdr>
          <w:top w:val="nil"/>
          <w:left w:val="nil"/>
          <w:bottom w:val="nil"/>
          <w:right w:val="nil"/>
          <w:between w:val="nil"/>
        </w:pBd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following are some key terminologies used in this study: </w:t>
      </w:r>
    </w:p>
    <w:p w14:paraId="00000021" w14:textId="5E195E8E"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 xml:space="preserve">Job Satisfaction: </w:t>
      </w:r>
      <w:r w:rsidRPr="00F9352C">
        <w:rPr>
          <w:rFonts w:ascii="Times New Roman" w:eastAsia="Times New Roman" w:hAnsi="Times New Roman" w:cs="Times New Roman"/>
          <w:color w:val="0D0D0D"/>
          <w:sz w:val="24"/>
          <w:szCs w:val="24"/>
        </w:rPr>
        <w:t>Accord</w:t>
      </w:r>
      <w:r w:rsidR="00257220">
        <w:rPr>
          <w:rFonts w:ascii="Times New Roman" w:eastAsia="Times New Roman" w:hAnsi="Times New Roman" w:cs="Times New Roman"/>
          <w:color w:val="0D0D0D"/>
          <w:sz w:val="24"/>
          <w:szCs w:val="24"/>
        </w:rPr>
        <w:t>ing to Stamps, Marshall</w:t>
      </w:r>
      <w:r w:rsidRPr="00F9352C">
        <w:rPr>
          <w:rFonts w:ascii="Times New Roman" w:eastAsia="Times New Roman" w:hAnsi="Times New Roman" w:cs="Times New Roman"/>
          <w:color w:val="0D0D0D"/>
          <w:sz w:val="24"/>
          <w:szCs w:val="24"/>
        </w:rPr>
        <w:t xml:space="preserve"> and Lamb (2015) employee </w:t>
      </w:r>
      <w:r w:rsidR="00DB7897" w:rsidRPr="00F9352C">
        <w:rPr>
          <w:rFonts w:ascii="Times New Roman" w:eastAsia="Times New Roman" w:hAnsi="Times New Roman" w:cs="Times New Roman"/>
          <w:color w:val="0D0D0D"/>
          <w:sz w:val="24"/>
          <w:szCs w:val="24"/>
        </w:rPr>
        <w:t>contentment</w:t>
      </w:r>
      <w:r w:rsidRPr="00F9352C">
        <w:rPr>
          <w:rFonts w:ascii="Times New Roman" w:eastAsia="Times New Roman" w:hAnsi="Times New Roman" w:cs="Times New Roman"/>
          <w:color w:val="0D0D0D"/>
          <w:sz w:val="24"/>
          <w:szCs w:val="24"/>
        </w:rPr>
        <w:t xml:space="preserve"> is “the extent to which people like their job”. Additionally, </w:t>
      </w:r>
      <w:proofErr w:type="spellStart"/>
      <w:r w:rsidRPr="00F9352C">
        <w:rPr>
          <w:rFonts w:ascii="Times New Roman" w:eastAsia="Times New Roman" w:hAnsi="Times New Roman" w:cs="Times New Roman"/>
          <w:color w:val="0D0D0D"/>
          <w:sz w:val="24"/>
          <w:szCs w:val="24"/>
        </w:rPr>
        <w:t>Ooi</w:t>
      </w:r>
      <w:proofErr w:type="spellEnd"/>
      <w:r w:rsidRPr="00F9352C">
        <w:rPr>
          <w:rFonts w:ascii="Times New Roman" w:eastAsia="Times New Roman" w:hAnsi="Times New Roman" w:cs="Times New Roman"/>
          <w:color w:val="0D0D0D"/>
          <w:sz w:val="24"/>
          <w:szCs w:val="24"/>
        </w:rPr>
        <w:t xml:space="preserve">, </w:t>
      </w:r>
      <w:proofErr w:type="spellStart"/>
      <w:r w:rsidRPr="00F9352C">
        <w:rPr>
          <w:rFonts w:ascii="Times New Roman" w:eastAsia="Times New Roman" w:hAnsi="Times New Roman" w:cs="Times New Roman"/>
          <w:color w:val="0D0D0D"/>
          <w:sz w:val="24"/>
          <w:szCs w:val="24"/>
        </w:rPr>
        <w:t>Mair</w:t>
      </w:r>
      <w:proofErr w:type="spellEnd"/>
      <w:r w:rsidRPr="00F9352C">
        <w:rPr>
          <w:rFonts w:ascii="Times New Roman" w:eastAsia="Times New Roman" w:hAnsi="Times New Roman" w:cs="Times New Roman"/>
          <w:color w:val="0D0D0D"/>
          <w:sz w:val="24"/>
          <w:szCs w:val="24"/>
        </w:rPr>
        <w:t xml:space="preserve"> and Laing (2016) define employee </w:t>
      </w:r>
      <w:r w:rsidR="00DB7897" w:rsidRPr="00F9352C">
        <w:rPr>
          <w:rFonts w:ascii="Times New Roman" w:eastAsia="Times New Roman" w:hAnsi="Times New Roman" w:cs="Times New Roman"/>
          <w:color w:val="0D0D0D"/>
          <w:sz w:val="24"/>
          <w:szCs w:val="24"/>
        </w:rPr>
        <w:t>contentment</w:t>
      </w:r>
      <w:r w:rsidRPr="00F9352C">
        <w:rPr>
          <w:rFonts w:ascii="Times New Roman" w:eastAsia="Times New Roman" w:hAnsi="Times New Roman" w:cs="Times New Roman"/>
          <w:color w:val="0D0D0D"/>
          <w:sz w:val="24"/>
          <w:szCs w:val="24"/>
        </w:rPr>
        <w:t xml:space="preserve"> </w:t>
      </w:r>
      <w:r w:rsidR="00DB7897" w:rsidRPr="00F9352C">
        <w:rPr>
          <w:rFonts w:ascii="Times New Roman" w:eastAsia="Times New Roman" w:hAnsi="Times New Roman" w:cs="Times New Roman"/>
          <w:color w:val="0D0D0D"/>
          <w:sz w:val="24"/>
          <w:szCs w:val="24"/>
        </w:rPr>
        <w:t xml:space="preserve">as a approach toward one's activity coming about because of the net aggregate of the person's certain and antagonistic feelings experienced at work and can likewise be alluded to as a lovely inclination an individual has when their desires from work have been met. Occupation fulfillment inside the setting of educating has been operationally conceptualized by numerous experts, with most definitions depicting the idea as how much an individual or an </w:t>
      </w:r>
      <w:r w:rsidR="00DB7897" w:rsidRPr="00F9352C">
        <w:rPr>
          <w:rFonts w:ascii="Times New Roman" w:eastAsia="Times New Roman" w:hAnsi="Times New Roman" w:cs="Times New Roman"/>
          <w:color w:val="0D0D0D"/>
          <w:sz w:val="24"/>
          <w:szCs w:val="24"/>
        </w:rPr>
        <w:lastRenderedPageBreak/>
        <w:t>educator distinguishes, contributes emphatically, or feels esteemed inside their school</w:t>
      </w:r>
      <w:r w:rsidR="00257220">
        <w:rPr>
          <w:rFonts w:ascii="Times New Roman" w:eastAsia="Times New Roman" w:hAnsi="Times New Roman" w:cs="Times New Roman"/>
          <w:color w:val="0D0D0D"/>
          <w:sz w:val="24"/>
          <w:szCs w:val="24"/>
        </w:rPr>
        <w:t xml:space="preserve"> (Darling</w:t>
      </w:r>
      <w:r w:rsidRPr="00F9352C">
        <w:rPr>
          <w:rFonts w:ascii="Times New Roman" w:eastAsia="Times New Roman" w:hAnsi="Times New Roman" w:cs="Times New Roman"/>
          <w:color w:val="0D0D0D"/>
          <w:sz w:val="24"/>
          <w:szCs w:val="24"/>
        </w:rPr>
        <w:t>, 1995;</w:t>
      </w:r>
      <w:r w:rsidR="00257220">
        <w:rPr>
          <w:rFonts w:ascii="Times New Roman" w:eastAsia="Times New Roman" w:hAnsi="Times New Roman" w:cs="Times New Roman"/>
          <w:color w:val="0D0D0D"/>
          <w:sz w:val="24"/>
          <w:szCs w:val="24"/>
        </w:rPr>
        <w:t xml:space="preserve"> Shen et al., 2012; </w:t>
      </w:r>
      <w:proofErr w:type="spellStart"/>
      <w:r w:rsidR="00257220">
        <w:rPr>
          <w:rFonts w:ascii="Times New Roman" w:eastAsia="Times New Roman" w:hAnsi="Times New Roman" w:cs="Times New Roman"/>
          <w:color w:val="0D0D0D"/>
          <w:sz w:val="24"/>
          <w:szCs w:val="24"/>
        </w:rPr>
        <w:t>Skaalvik</w:t>
      </w:r>
      <w:proofErr w:type="spellEnd"/>
      <w:r w:rsidR="00257220">
        <w:rPr>
          <w:rFonts w:ascii="Times New Roman" w:eastAsia="Times New Roman" w:hAnsi="Times New Roman" w:cs="Times New Roman"/>
          <w:color w:val="0D0D0D"/>
          <w:sz w:val="24"/>
          <w:szCs w:val="24"/>
        </w:rPr>
        <w:t xml:space="preserve"> &amp;</w:t>
      </w:r>
      <w:r w:rsidRPr="00F9352C">
        <w:rPr>
          <w:rFonts w:ascii="Times New Roman" w:eastAsia="Times New Roman" w:hAnsi="Times New Roman" w:cs="Times New Roman"/>
          <w:color w:val="0D0D0D"/>
          <w:sz w:val="24"/>
          <w:szCs w:val="24"/>
        </w:rPr>
        <w:t xml:space="preserve"> </w:t>
      </w:r>
      <w:proofErr w:type="spellStart"/>
      <w:r w:rsidRPr="00F9352C">
        <w:rPr>
          <w:rFonts w:ascii="Times New Roman" w:eastAsia="Times New Roman" w:hAnsi="Times New Roman" w:cs="Times New Roman"/>
          <w:color w:val="0D0D0D"/>
          <w:sz w:val="24"/>
          <w:szCs w:val="24"/>
        </w:rPr>
        <w:t>Skaalvik</w:t>
      </w:r>
      <w:proofErr w:type="spellEnd"/>
      <w:r w:rsidRPr="00F9352C">
        <w:rPr>
          <w:rFonts w:ascii="Times New Roman" w:eastAsia="Times New Roman" w:hAnsi="Times New Roman" w:cs="Times New Roman"/>
          <w:color w:val="0D0D0D"/>
          <w:sz w:val="24"/>
          <w:szCs w:val="24"/>
        </w:rPr>
        <w:t>, 2011).</w:t>
      </w:r>
      <w:r w:rsidRPr="00F9352C">
        <w:rPr>
          <w:rFonts w:ascii="Times New Roman" w:eastAsia="Times New Roman" w:hAnsi="Times New Roman" w:cs="Times New Roman"/>
          <w:b/>
          <w:color w:val="0D0D0D"/>
          <w:sz w:val="24"/>
          <w:szCs w:val="24"/>
        </w:rPr>
        <w:t xml:space="preserve"> </w:t>
      </w:r>
    </w:p>
    <w:p w14:paraId="00000022" w14:textId="6D5962F6"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 xml:space="preserve">Fringe Benefit: </w:t>
      </w:r>
      <w:r w:rsidR="00DB7897" w:rsidRPr="00F9352C">
        <w:rPr>
          <w:rFonts w:ascii="Times New Roman" w:eastAsia="Times New Roman" w:hAnsi="Times New Roman" w:cs="Times New Roman"/>
          <w:color w:val="0D0D0D"/>
          <w:sz w:val="24"/>
          <w:szCs w:val="24"/>
        </w:rPr>
        <w:t xml:space="preserve">As indicated by </w:t>
      </w:r>
      <w:proofErr w:type="spellStart"/>
      <w:r w:rsidR="00DB7897" w:rsidRPr="00F9352C">
        <w:rPr>
          <w:rFonts w:ascii="Times New Roman" w:eastAsia="Times New Roman" w:hAnsi="Times New Roman" w:cs="Times New Roman"/>
          <w:color w:val="0D0D0D"/>
          <w:sz w:val="24"/>
          <w:szCs w:val="24"/>
        </w:rPr>
        <w:t>Rieu</w:t>
      </w:r>
      <w:proofErr w:type="spellEnd"/>
      <w:r w:rsidR="00DB7897" w:rsidRPr="00F9352C">
        <w:rPr>
          <w:rFonts w:ascii="Times New Roman" w:eastAsia="Times New Roman" w:hAnsi="Times New Roman" w:cs="Times New Roman"/>
          <w:color w:val="0D0D0D"/>
          <w:sz w:val="24"/>
          <w:szCs w:val="24"/>
        </w:rPr>
        <w:t xml:space="preserve"> and Kamara (2016) fringe advantages are recompenses that fulfill specialists' needs in this manner improving their dedication at work environment. Some portion of the representative reward framework should consider the structures to be utilized, for example, the severance pay structure</w:t>
      </w:r>
      <w:r w:rsidRPr="00F9352C">
        <w:rPr>
          <w:rFonts w:ascii="Times New Roman" w:eastAsia="Times New Roman" w:hAnsi="Times New Roman" w:cs="Times New Roman"/>
          <w:color w:val="0D0D0D"/>
          <w:sz w:val="24"/>
          <w:szCs w:val="24"/>
        </w:rPr>
        <w:t>.</w:t>
      </w:r>
    </w:p>
    <w:p w14:paraId="00000023" w14:textId="08A4536A" w:rsidR="001759F5" w:rsidRPr="00F9352C" w:rsidRDefault="00DB7897"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Fringe advantages are extra rewards given to workers well beyond a settled upon compensation or pay. Other than helping representatives, offering fringe advantages helps businesses tremendously from an enlisting perspective. Among also centered organizations, bosses can think that it’s difficult to draw in wanted ability dependent on pay alone. By offering the fringe benefits, particularly those not offered through a contender, a business stands a more noteworthy shot of pulling in the dimension of ability it needs or needs </w:t>
      </w:r>
      <w:r w:rsidR="00B452CA" w:rsidRPr="00F9352C">
        <w:rPr>
          <w:rFonts w:ascii="Times New Roman" w:eastAsia="Times New Roman" w:hAnsi="Times New Roman" w:cs="Times New Roman"/>
          <w:color w:val="0D0D0D"/>
          <w:sz w:val="24"/>
          <w:szCs w:val="24"/>
        </w:rPr>
        <w:t>so as to stay in busi</w:t>
      </w:r>
      <w:r w:rsidR="00D21566">
        <w:rPr>
          <w:rFonts w:ascii="Times New Roman" w:eastAsia="Times New Roman" w:hAnsi="Times New Roman" w:cs="Times New Roman"/>
          <w:color w:val="0D0D0D"/>
          <w:sz w:val="24"/>
          <w:szCs w:val="24"/>
        </w:rPr>
        <w:t xml:space="preserve">ness (Richmond, </w:t>
      </w:r>
      <w:proofErr w:type="spellStart"/>
      <w:r w:rsidR="00D21566">
        <w:rPr>
          <w:rFonts w:ascii="Times New Roman" w:eastAsia="Times New Roman" w:hAnsi="Times New Roman" w:cs="Times New Roman"/>
          <w:color w:val="0D0D0D"/>
          <w:sz w:val="24"/>
          <w:szCs w:val="24"/>
        </w:rPr>
        <w:t>Pampel</w:t>
      </w:r>
      <w:proofErr w:type="spellEnd"/>
      <w:r w:rsidR="00D21566">
        <w:rPr>
          <w:rFonts w:ascii="Times New Roman" w:eastAsia="Times New Roman" w:hAnsi="Times New Roman" w:cs="Times New Roman"/>
          <w:color w:val="0D0D0D"/>
          <w:sz w:val="24"/>
          <w:szCs w:val="24"/>
        </w:rPr>
        <w:t>, Wood &amp;</w:t>
      </w:r>
      <w:r w:rsidR="00B452CA" w:rsidRPr="00F9352C">
        <w:rPr>
          <w:rFonts w:ascii="Times New Roman" w:eastAsia="Times New Roman" w:hAnsi="Times New Roman" w:cs="Times New Roman"/>
          <w:color w:val="0D0D0D"/>
          <w:sz w:val="24"/>
          <w:szCs w:val="24"/>
        </w:rPr>
        <w:t xml:space="preserve"> </w:t>
      </w:r>
      <w:proofErr w:type="spellStart"/>
      <w:r w:rsidR="00B452CA" w:rsidRPr="00F9352C">
        <w:rPr>
          <w:rFonts w:ascii="Times New Roman" w:eastAsia="Times New Roman" w:hAnsi="Times New Roman" w:cs="Times New Roman"/>
          <w:color w:val="0D0D0D"/>
          <w:sz w:val="24"/>
          <w:szCs w:val="24"/>
        </w:rPr>
        <w:t>Nunes</w:t>
      </w:r>
      <w:proofErr w:type="spellEnd"/>
      <w:r w:rsidR="00B452CA" w:rsidRPr="00F9352C">
        <w:rPr>
          <w:rFonts w:ascii="Times New Roman" w:eastAsia="Times New Roman" w:hAnsi="Times New Roman" w:cs="Times New Roman"/>
          <w:color w:val="0D0D0D"/>
          <w:sz w:val="24"/>
          <w:szCs w:val="24"/>
        </w:rPr>
        <w:t>, 2017).</w:t>
      </w:r>
    </w:p>
    <w:p w14:paraId="00000024" w14:textId="46980766"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Reward System:</w:t>
      </w:r>
      <w:r w:rsidRPr="00F9352C">
        <w:rPr>
          <w:rFonts w:ascii="Times New Roman" w:eastAsia="Times New Roman" w:hAnsi="Times New Roman" w:cs="Times New Roman"/>
          <w:color w:val="0D0D0D"/>
          <w:sz w:val="24"/>
          <w:szCs w:val="24"/>
        </w:rPr>
        <w:t xml:space="preserve"> </w:t>
      </w:r>
      <w:r w:rsidR="00DB7897" w:rsidRPr="00F9352C">
        <w:rPr>
          <w:rFonts w:ascii="Times New Roman" w:eastAsia="Times New Roman" w:hAnsi="Times New Roman" w:cs="Times New Roman"/>
          <w:color w:val="0D0D0D"/>
          <w:sz w:val="24"/>
          <w:szCs w:val="24"/>
        </w:rPr>
        <w:t xml:space="preserve">The specialist of the field Robert (2005) characterizes remunerate framework as the </w:t>
      </w:r>
      <w:r w:rsidR="002212F4">
        <w:rPr>
          <w:rFonts w:ascii="Times New Roman" w:eastAsia="Times New Roman" w:hAnsi="Times New Roman" w:cs="Times New Roman"/>
          <w:color w:val="0D0D0D"/>
          <w:sz w:val="24"/>
          <w:szCs w:val="24"/>
        </w:rPr>
        <w:t>direction</w:t>
      </w:r>
      <w:r w:rsidR="00DB7897" w:rsidRPr="00F9352C">
        <w:rPr>
          <w:rFonts w:ascii="Times New Roman" w:eastAsia="Times New Roman" w:hAnsi="Times New Roman" w:cs="Times New Roman"/>
          <w:color w:val="0D0D0D"/>
          <w:sz w:val="24"/>
          <w:szCs w:val="24"/>
        </w:rPr>
        <w:t xml:space="preserve"> to </w:t>
      </w:r>
      <w:r w:rsidR="002212F4" w:rsidRPr="00F9352C">
        <w:rPr>
          <w:rFonts w:ascii="Times New Roman" w:eastAsia="Times New Roman" w:hAnsi="Times New Roman" w:cs="Times New Roman"/>
          <w:color w:val="0D0D0D"/>
          <w:sz w:val="24"/>
          <w:szCs w:val="24"/>
        </w:rPr>
        <w:t>generating</w:t>
      </w:r>
      <w:r w:rsidR="00DB7897" w:rsidRPr="00F9352C">
        <w:rPr>
          <w:rFonts w:ascii="Times New Roman" w:eastAsia="Times New Roman" w:hAnsi="Times New Roman" w:cs="Times New Roman"/>
          <w:color w:val="0D0D0D"/>
          <w:sz w:val="24"/>
          <w:szCs w:val="24"/>
        </w:rPr>
        <w:t xml:space="preserve"> and executing </w:t>
      </w:r>
      <w:r w:rsidR="002212F4" w:rsidRPr="00F9352C">
        <w:rPr>
          <w:rFonts w:ascii="Times New Roman" w:eastAsia="Times New Roman" w:hAnsi="Times New Roman" w:cs="Times New Roman"/>
          <w:color w:val="0D0D0D"/>
          <w:sz w:val="24"/>
          <w:szCs w:val="24"/>
        </w:rPr>
        <w:t>methods</w:t>
      </w:r>
      <w:r w:rsidR="00DB7897" w:rsidRPr="00F9352C">
        <w:rPr>
          <w:rFonts w:ascii="Times New Roman" w:eastAsia="Times New Roman" w:hAnsi="Times New Roman" w:cs="Times New Roman"/>
          <w:color w:val="0D0D0D"/>
          <w:sz w:val="24"/>
          <w:szCs w:val="24"/>
        </w:rPr>
        <w:t xml:space="preserve">, arrangements and </w:t>
      </w:r>
      <w:r w:rsidR="002212F4" w:rsidRPr="00F9352C">
        <w:rPr>
          <w:rFonts w:ascii="Times New Roman" w:eastAsia="Times New Roman" w:hAnsi="Times New Roman" w:cs="Times New Roman"/>
          <w:color w:val="0D0D0D"/>
          <w:sz w:val="24"/>
          <w:szCs w:val="24"/>
        </w:rPr>
        <w:t>structures</w:t>
      </w:r>
      <w:r w:rsidR="00DB7897" w:rsidRPr="00F9352C">
        <w:rPr>
          <w:rFonts w:ascii="Times New Roman" w:eastAsia="Times New Roman" w:hAnsi="Times New Roman" w:cs="Times New Roman"/>
          <w:color w:val="0D0D0D"/>
          <w:sz w:val="24"/>
          <w:szCs w:val="24"/>
        </w:rPr>
        <w:t xml:space="preserve"> which </w:t>
      </w:r>
      <w:r w:rsidR="002212F4">
        <w:rPr>
          <w:rFonts w:ascii="Times New Roman" w:eastAsia="Times New Roman" w:hAnsi="Times New Roman" w:cs="Times New Roman"/>
          <w:color w:val="0D0D0D"/>
          <w:sz w:val="24"/>
          <w:szCs w:val="24"/>
        </w:rPr>
        <w:t>assisted</w:t>
      </w:r>
      <w:r w:rsidR="00DB7897" w:rsidRPr="00F9352C">
        <w:rPr>
          <w:rFonts w:ascii="Times New Roman" w:eastAsia="Times New Roman" w:hAnsi="Times New Roman" w:cs="Times New Roman"/>
          <w:color w:val="0D0D0D"/>
          <w:sz w:val="24"/>
          <w:szCs w:val="24"/>
        </w:rPr>
        <w:t xml:space="preserve"> the </w:t>
      </w:r>
      <w:r w:rsidR="002212F4">
        <w:rPr>
          <w:rFonts w:ascii="Times New Roman" w:eastAsia="Times New Roman" w:hAnsi="Times New Roman" w:cs="Times New Roman"/>
          <w:color w:val="0D0D0D"/>
          <w:sz w:val="24"/>
          <w:szCs w:val="24"/>
        </w:rPr>
        <w:t>department</w:t>
      </w:r>
      <w:r w:rsidR="00DB7897" w:rsidRPr="00F9352C">
        <w:rPr>
          <w:rFonts w:ascii="Times New Roman" w:eastAsia="Times New Roman" w:hAnsi="Times New Roman" w:cs="Times New Roman"/>
          <w:color w:val="0D0D0D"/>
          <w:sz w:val="24"/>
          <w:szCs w:val="24"/>
        </w:rPr>
        <w:t xml:space="preserve"> to </w:t>
      </w:r>
      <w:r w:rsidR="002212F4" w:rsidRPr="00F9352C">
        <w:rPr>
          <w:rFonts w:ascii="Times New Roman" w:eastAsia="Times New Roman" w:hAnsi="Times New Roman" w:cs="Times New Roman"/>
          <w:color w:val="0D0D0D"/>
          <w:sz w:val="24"/>
          <w:szCs w:val="24"/>
        </w:rPr>
        <w:t>achieve</w:t>
      </w:r>
      <w:r w:rsidR="00DB7897" w:rsidRPr="00F9352C">
        <w:rPr>
          <w:rFonts w:ascii="Times New Roman" w:eastAsia="Times New Roman" w:hAnsi="Times New Roman" w:cs="Times New Roman"/>
          <w:color w:val="0D0D0D"/>
          <w:sz w:val="24"/>
          <w:szCs w:val="24"/>
        </w:rPr>
        <w:t xml:space="preserve"> its goals by </w:t>
      </w:r>
      <w:r w:rsidR="002212F4">
        <w:rPr>
          <w:rFonts w:ascii="Times New Roman" w:eastAsia="Times New Roman" w:hAnsi="Times New Roman" w:cs="Times New Roman"/>
          <w:color w:val="0D0D0D"/>
          <w:sz w:val="24"/>
          <w:szCs w:val="24"/>
        </w:rPr>
        <w:t>receiving</w:t>
      </w:r>
      <w:r w:rsidR="00DB7897" w:rsidRPr="00F9352C">
        <w:rPr>
          <w:rFonts w:ascii="Times New Roman" w:eastAsia="Times New Roman" w:hAnsi="Times New Roman" w:cs="Times New Roman"/>
          <w:color w:val="0D0D0D"/>
          <w:sz w:val="24"/>
          <w:szCs w:val="24"/>
        </w:rPr>
        <w:t xml:space="preserve"> and keeping the population it </w:t>
      </w:r>
      <w:r w:rsidR="002212F4" w:rsidRPr="00F9352C">
        <w:rPr>
          <w:rFonts w:ascii="Times New Roman" w:eastAsia="Times New Roman" w:hAnsi="Times New Roman" w:cs="Times New Roman"/>
          <w:color w:val="0D0D0D"/>
          <w:sz w:val="24"/>
          <w:szCs w:val="24"/>
        </w:rPr>
        <w:t>wants</w:t>
      </w:r>
      <w:r w:rsidR="00DB7897" w:rsidRPr="00F9352C">
        <w:rPr>
          <w:rFonts w:ascii="Times New Roman" w:eastAsia="Times New Roman" w:hAnsi="Times New Roman" w:cs="Times New Roman"/>
          <w:color w:val="0D0D0D"/>
          <w:sz w:val="24"/>
          <w:szCs w:val="24"/>
        </w:rPr>
        <w:t xml:space="preserve"> and </w:t>
      </w:r>
      <w:r w:rsidR="002212F4" w:rsidRPr="00F9352C">
        <w:rPr>
          <w:rFonts w:ascii="Times New Roman" w:eastAsia="Times New Roman" w:hAnsi="Times New Roman" w:cs="Times New Roman"/>
          <w:color w:val="0D0D0D"/>
          <w:sz w:val="24"/>
          <w:szCs w:val="24"/>
        </w:rPr>
        <w:t>escalating</w:t>
      </w:r>
      <w:r w:rsidR="00DB7897" w:rsidRPr="00F9352C">
        <w:rPr>
          <w:rFonts w:ascii="Times New Roman" w:eastAsia="Times New Roman" w:hAnsi="Times New Roman" w:cs="Times New Roman"/>
          <w:color w:val="0D0D0D"/>
          <w:sz w:val="24"/>
          <w:szCs w:val="24"/>
        </w:rPr>
        <w:t xml:space="preserve"> their </w:t>
      </w:r>
      <w:r w:rsidR="002212F4" w:rsidRPr="00F9352C">
        <w:rPr>
          <w:rFonts w:ascii="Times New Roman" w:eastAsia="Times New Roman" w:hAnsi="Times New Roman" w:cs="Times New Roman"/>
          <w:color w:val="0D0D0D"/>
          <w:sz w:val="24"/>
          <w:szCs w:val="24"/>
        </w:rPr>
        <w:t>encouragement</w:t>
      </w:r>
      <w:r w:rsidR="00E07225">
        <w:rPr>
          <w:rFonts w:ascii="Times New Roman" w:eastAsia="Times New Roman" w:hAnsi="Times New Roman" w:cs="Times New Roman"/>
          <w:color w:val="0D0D0D"/>
          <w:sz w:val="24"/>
          <w:szCs w:val="24"/>
        </w:rPr>
        <w:t xml:space="preserve"> for the</w:t>
      </w:r>
      <w:r w:rsidR="00DB7897" w:rsidRPr="00F9352C">
        <w:rPr>
          <w:rFonts w:ascii="Times New Roman" w:eastAsia="Times New Roman" w:hAnsi="Times New Roman" w:cs="Times New Roman"/>
          <w:color w:val="0D0D0D"/>
          <w:sz w:val="24"/>
          <w:szCs w:val="24"/>
        </w:rPr>
        <w:t xml:space="preserve"> duty</w:t>
      </w:r>
      <w:r w:rsidR="00E07225">
        <w:rPr>
          <w:rFonts w:ascii="Times New Roman" w:eastAsia="Times New Roman" w:hAnsi="Times New Roman" w:cs="Times New Roman"/>
          <w:color w:val="0D0D0D"/>
          <w:sz w:val="24"/>
          <w:szCs w:val="24"/>
        </w:rPr>
        <w:t xml:space="preserve"> they commit</w:t>
      </w:r>
      <w:r w:rsidR="00DB7897" w:rsidRPr="00F9352C">
        <w:rPr>
          <w:rFonts w:ascii="Times New Roman" w:eastAsia="Times New Roman" w:hAnsi="Times New Roman" w:cs="Times New Roman"/>
          <w:color w:val="0D0D0D"/>
          <w:sz w:val="24"/>
          <w:szCs w:val="24"/>
        </w:rPr>
        <w:t>.</w:t>
      </w:r>
      <w:r w:rsidRPr="00F9352C">
        <w:rPr>
          <w:rFonts w:ascii="Times New Roman" w:eastAsia="Times New Roman" w:hAnsi="Times New Roman" w:cs="Times New Roman"/>
          <w:color w:val="0D0D0D"/>
          <w:sz w:val="24"/>
          <w:szCs w:val="24"/>
        </w:rPr>
        <w:t xml:space="preserve"> </w:t>
      </w:r>
    </w:p>
    <w:p w14:paraId="00000025" w14:textId="77777777"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1.5</w:t>
      </w:r>
      <w:r w:rsidRPr="00F9352C">
        <w:rPr>
          <w:rFonts w:ascii="Times New Roman" w:eastAsia="Times New Roman" w:hAnsi="Times New Roman" w:cs="Times New Roman"/>
          <w:b/>
          <w:color w:val="0D0D0D"/>
          <w:sz w:val="24"/>
          <w:szCs w:val="24"/>
        </w:rPr>
        <w:tab/>
        <w:t>Methodology</w:t>
      </w:r>
    </w:p>
    <w:p w14:paraId="00000027" w14:textId="52F5CDDB" w:rsidR="001759F5" w:rsidRDefault="00B452CA" w:rsidP="00C975A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This section aims at a careful examination of the procedure and strategy adopted in the study. The study was carried out using secondary research. This approach involves the process of summarizing and synthesizing of existing research. The </w:t>
      </w:r>
      <w:r w:rsidR="00340A4F" w:rsidRPr="00F9352C">
        <w:rPr>
          <w:rFonts w:ascii="Times New Roman" w:eastAsia="Times New Roman" w:hAnsi="Times New Roman" w:cs="Times New Roman"/>
          <w:color w:val="0D0D0D"/>
          <w:sz w:val="24"/>
          <w:szCs w:val="24"/>
        </w:rPr>
        <w:t>basis</w:t>
      </w:r>
      <w:r w:rsidRPr="00F9352C">
        <w:rPr>
          <w:rFonts w:ascii="Times New Roman" w:eastAsia="Times New Roman" w:hAnsi="Times New Roman" w:cs="Times New Roman"/>
          <w:color w:val="0D0D0D"/>
          <w:sz w:val="24"/>
          <w:szCs w:val="24"/>
        </w:rPr>
        <w:t xml:space="preserve"> </w:t>
      </w:r>
      <w:r w:rsidR="00340A4F" w:rsidRPr="00F9352C">
        <w:rPr>
          <w:rFonts w:ascii="Times New Roman" w:eastAsia="Times New Roman" w:hAnsi="Times New Roman" w:cs="Times New Roman"/>
          <w:color w:val="0D0D0D"/>
          <w:sz w:val="24"/>
          <w:szCs w:val="24"/>
        </w:rPr>
        <w:t>of using this</w:t>
      </w:r>
      <w:r w:rsidRPr="00F9352C">
        <w:rPr>
          <w:rFonts w:ascii="Times New Roman" w:eastAsia="Times New Roman" w:hAnsi="Times New Roman" w:cs="Times New Roman"/>
          <w:color w:val="0D0D0D"/>
          <w:sz w:val="24"/>
          <w:szCs w:val="24"/>
        </w:rPr>
        <w:t xml:space="preserve"> </w:t>
      </w:r>
      <w:r w:rsidR="00340A4F" w:rsidRPr="00F9352C">
        <w:rPr>
          <w:rFonts w:ascii="Times New Roman" w:eastAsia="Times New Roman" w:hAnsi="Times New Roman" w:cs="Times New Roman"/>
          <w:color w:val="0D0D0D"/>
          <w:sz w:val="24"/>
          <w:szCs w:val="24"/>
        </w:rPr>
        <w:t>technique</w:t>
      </w:r>
      <w:r w:rsidRPr="00F9352C">
        <w:rPr>
          <w:rFonts w:ascii="Times New Roman" w:eastAsia="Times New Roman" w:hAnsi="Times New Roman" w:cs="Times New Roman"/>
          <w:color w:val="0D0D0D"/>
          <w:sz w:val="24"/>
          <w:szCs w:val="24"/>
        </w:rPr>
        <w:t xml:space="preserve"> is hinged on the </w:t>
      </w:r>
      <w:r w:rsidR="00340A4F" w:rsidRPr="00F9352C">
        <w:rPr>
          <w:rFonts w:ascii="Times New Roman" w:eastAsia="Times New Roman" w:hAnsi="Times New Roman" w:cs="Times New Roman"/>
          <w:color w:val="0D0D0D"/>
          <w:sz w:val="24"/>
          <w:szCs w:val="24"/>
        </w:rPr>
        <w:t>point</w:t>
      </w:r>
      <w:r w:rsidRPr="00F9352C">
        <w:rPr>
          <w:rFonts w:ascii="Times New Roman" w:eastAsia="Times New Roman" w:hAnsi="Times New Roman" w:cs="Times New Roman"/>
          <w:color w:val="0D0D0D"/>
          <w:sz w:val="24"/>
          <w:szCs w:val="24"/>
        </w:rPr>
        <w:t xml:space="preserve"> </w:t>
      </w:r>
      <w:r w:rsidR="00340A4F" w:rsidRPr="00F9352C">
        <w:rPr>
          <w:rFonts w:ascii="Times New Roman" w:eastAsia="Times New Roman" w:hAnsi="Times New Roman" w:cs="Times New Roman"/>
          <w:color w:val="0D0D0D"/>
          <w:sz w:val="24"/>
          <w:szCs w:val="24"/>
        </w:rPr>
        <w:t>being</w:t>
      </w:r>
      <w:r w:rsidRPr="00F9352C">
        <w:rPr>
          <w:rFonts w:ascii="Times New Roman" w:eastAsia="Times New Roman" w:hAnsi="Times New Roman" w:cs="Times New Roman"/>
          <w:color w:val="0D0D0D"/>
          <w:sz w:val="24"/>
          <w:szCs w:val="24"/>
        </w:rPr>
        <w:t xml:space="preserve"> th</w:t>
      </w:r>
      <w:r w:rsidR="00340A4F" w:rsidRPr="00F9352C">
        <w:rPr>
          <w:rFonts w:ascii="Times New Roman" w:eastAsia="Times New Roman" w:hAnsi="Times New Roman" w:cs="Times New Roman"/>
          <w:color w:val="0D0D0D"/>
          <w:sz w:val="24"/>
          <w:szCs w:val="24"/>
        </w:rPr>
        <w:t>is</w:t>
      </w:r>
      <w:r w:rsidRPr="00F9352C">
        <w:rPr>
          <w:rFonts w:ascii="Times New Roman" w:eastAsia="Times New Roman" w:hAnsi="Times New Roman" w:cs="Times New Roman"/>
          <w:color w:val="0D0D0D"/>
          <w:sz w:val="24"/>
          <w:szCs w:val="24"/>
        </w:rPr>
        <w:t xml:space="preserve"> study attempts at describing the dynamics of reward system, fringe benefits and job satisfaction amongst public school teachers in New York State without any </w:t>
      </w:r>
      <w:r w:rsidRPr="00F9352C">
        <w:rPr>
          <w:rFonts w:ascii="Times New Roman" w:eastAsia="Times New Roman" w:hAnsi="Times New Roman" w:cs="Times New Roman"/>
          <w:color w:val="0D0D0D"/>
          <w:sz w:val="24"/>
          <w:szCs w:val="24"/>
        </w:rPr>
        <w:lastRenderedPageBreak/>
        <w:t>attempt at controlling or manipulating the outcomes of the findings.</w:t>
      </w:r>
      <w:r w:rsidR="00C975A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color w:val="0D0D0D"/>
          <w:sz w:val="24"/>
          <w:szCs w:val="24"/>
        </w:rPr>
        <w:t xml:space="preserve">To ensure </w:t>
      </w:r>
      <w:r w:rsidRPr="00F9352C">
        <w:rPr>
          <w:rFonts w:ascii="Times New Roman" w:eastAsia="Times New Roman" w:hAnsi="Times New Roman" w:cs="Times New Roman"/>
          <w:color w:val="0D0D0D"/>
          <w:sz w:val="24"/>
          <w:szCs w:val="24"/>
          <w:highlight w:val="white"/>
        </w:rPr>
        <w:t>validity and reliability of results,</w:t>
      </w:r>
      <w:r w:rsidRPr="00F9352C">
        <w:rPr>
          <w:rFonts w:ascii="Times New Roman" w:eastAsia="Times New Roman" w:hAnsi="Times New Roman" w:cs="Times New Roman"/>
          <w:color w:val="0D0D0D"/>
          <w:sz w:val="24"/>
          <w:szCs w:val="24"/>
        </w:rPr>
        <w:t xml:space="preserve"> effort was made by the researcher to analyze and synthesize the results of previous studies that met the inclusion criteria of peer review.</w:t>
      </w:r>
    </w:p>
    <w:p w14:paraId="3AE73ED9" w14:textId="3AEED8AA" w:rsidR="00C975AC" w:rsidRPr="00F9352C" w:rsidRDefault="00C975AC" w:rsidP="00C975AC">
      <w:pPr>
        <w:spacing w:after="0" w:line="480" w:lineRule="auto"/>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The secondary research allows the researcher to carefully review the literature and the findings of the past research and then add then use them to deduce the conclusion of another research that is dependent on the findings. The secondary research is chosen for this paper as there have been many quantitative researches regarding the topic so it is a rational choice to summarize some those studies and link them with the study at hand maintaining the relationship of reward system and fringe benefits with the performance of the teachers in the State of New York. The research will be qualitative as there will be no primary data collection from the schools and the past data will be used to synthesize the literature. </w:t>
      </w:r>
    </w:p>
    <w:p w14:paraId="00000028" w14:textId="77777777" w:rsidR="001759F5" w:rsidRPr="00F9352C" w:rsidRDefault="001759F5" w:rsidP="00F9352C">
      <w:pPr>
        <w:spacing w:after="0" w:line="480" w:lineRule="auto"/>
        <w:jc w:val="both"/>
        <w:rPr>
          <w:rFonts w:ascii="Times New Roman" w:eastAsia="Times New Roman" w:hAnsi="Times New Roman" w:cs="Times New Roman"/>
          <w:b/>
          <w:color w:val="0D0D0D"/>
          <w:sz w:val="24"/>
          <w:szCs w:val="24"/>
        </w:rPr>
      </w:pPr>
    </w:p>
    <w:p w14:paraId="00000029" w14:textId="77777777"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1.6</w:t>
      </w:r>
      <w:r w:rsidRPr="00F9352C">
        <w:rPr>
          <w:rFonts w:ascii="Times New Roman" w:eastAsia="Times New Roman" w:hAnsi="Times New Roman" w:cs="Times New Roman"/>
          <w:b/>
          <w:color w:val="0D0D0D"/>
          <w:sz w:val="24"/>
          <w:szCs w:val="24"/>
        </w:rPr>
        <w:tab/>
        <w:t>Research Goals Summary</w:t>
      </w:r>
    </w:p>
    <w:p w14:paraId="0000002A" w14:textId="3AF27BDC"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Issues on teachers’ performance, teachers’ quality, teacher shortage, teacher turnover rates, students’ achievement and teachers’ job satisfaction have been on the front burner in teachers’ evaluation in New York State for some time now. Despite this, there seems to be a paucity of literature </w:t>
      </w:r>
      <w:r w:rsidR="006034B6" w:rsidRPr="00F9352C">
        <w:rPr>
          <w:rFonts w:ascii="Times New Roman" w:eastAsia="Times New Roman" w:hAnsi="Times New Roman" w:cs="Times New Roman"/>
          <w:color w:val="0D0D0D"/>
          <w:sz w:val="24"/>
          <w:szCs w:val="24"/>
        </w:rPr>
        <w:t>as</w:t>
      </w:r>
      <w:r w:rsidRPr="00F9352C">
        <w:rPr>
          <w:rFonts w:ascii="Times New Roman" w:eastAsia="Times New Roman" w:hAnsi="Times New Roman" w:cs="Times New Roman"/>
          <w:color w:val="0D0D0D"/>
          <w:sz w:val="24"/>
          <w:szCs w:val="24"/>
        </w:rPr>
        <w:t xml:space="preserve"> the interfacing </w:t>
      </w:r>
      <w:r w:rsidR="006034B6" w:rsidRPr="00F9352C">
        <w:rPr>
          <w:rFonts w:ascii="Times New Roman" w:eastAsia="Times New Roman" w:hAnsi="Times New Roman" w:cs="Times New Roman"/>
          <w:color w:val="0D0D0D"/>
          <w:sz w:val="24"/>
          <w:szCs w:val="24"/>
        </w:rPr>
        <w:t>association</w:t>
      </w:r>
      <w:r w:rsidRPr="00F9352C">
        <w:rPr>
          <w:rFonts w:ascii="Times New Roman" w:eastAsia="Times New Roman" w:hAnsi="Times New Roman" w:cs="Times New Roman"/>
          <w:color w:val="0D0D0D"/>
          <w:sz w:val="24"/>
          <w:szCs w:val="24"/>
        </w:rPr>
        <w:t xml:space="preserve"> </w:t>
      </w:r>
      <w:r w:rsidR="006034B6" w:rsidRPr="00F9352C">
        <w:rPr>
          <w:rFonts w:ascii="Times New Roman" w:eastAsia="Times New Roman" w:hAnsi="Times New Roman" w:cs="Times New Roman"/>
          <w:color w:val="0D0D0D"/>
          <w:sz w:val="24"/>
          <w:szCs w:val="24"/>
        </w:rPr>
        <w:t>recompense</w:t>
      </w:r>
      <w:r w:rsidRPr="00F9352C">
        <w:rPr>
          <w:rFonts w:ascii="Times New Roman" w:eastAsia="Times New Roman" w:hAnsi="Times New Roman" w:cs="Times New Roman"/>
          <w:color w:val="0D0D0D"/>
          <w:sz w:val="24"/>
          <w:szCs w:val="24"/>
        </w:rPr>
        <w:t xml:space="preserve"> </w:t>
      </w:r>
      <w:r w:rsidR="006034B6" w:rsidRPr="00F9352C">
        <w:rPr>
          <w:rFonts w:ascii="Times New Roman" w:eastAsia="Times New Roman" w:hAnsi="Times New Roman" w:cs="Times New Roman"/>
          <w:color w:val="0D0D0D"/>
          <w:sz w:val="24"/>
          <w:szCs w:val="24"/>
        </w:rPr>
        <w:t>scheme</w:t>
      </w:r>
      <w:r w:rsidRPr="00F9352C">
        <w:rPr>
          <w:rFonts w:ascii="Times New Roman" w:eastAsia="Times New Roman" w:hAnsi="Times New Roman" w:cs="Times New Roman"/>
          <w:color w:val="0D0D0D"/>
          <w:sz w:val="24"/>
          <w:szCs w:val="24"/>
        </w:rPr>
        <w:t xml:space="preserve">, fringe benefits and </w:t>
      </w:r>
      <w:r w:rsidR="006034B6" w:rsidRPr="00F9352C">
        <w:rPr>
          <w:rFonts w:ascii="Times New Roman" w:eastAsia="Times New Roman" w:hAnsi="Times New Roman" w:cs="Times New Roman"/>
          <w:color w:val="0D0D0D"/>
          <w:sz w:val="24"/>
          <w:szCs w:val="24"/>
        </w:rPr>
        <w:t>occupation</w:t>
      </w:r>
      <w:r w:rsidRPr="00F9352C">
        <w:rPr>
          <w:rFonts w:ascii="Times New Roman" w:eastAsia="Times New Roman" w:hAnsi="Times New Roman" w:cs="Times New Roman"/>
          <w:color w:val="0D0D0D"/>
          <w:sz w:val="24"/>
          <w:szCs w:val="24"/>
        </w:rPr>
        <w:t xml:space="preserve"> satisfaction amongst </w:t>
      </w:r>
      <w:r w:rsidR="006034B6" w:rsidRPr="00F9352C">
        <w:rPr>
          <w:rFonts w:ascii="Times New Roman" w:eastAsia="Times New Roman" w:hAnsi="Times New Roman" w:cs="Times New Roman"/>
          <w:color w:val="0D0D0D"/>
          <w:sz w:val="24"/>
          <w:szCs w:val="24"/>
        </w:rPr>
        <w:t>community</w:t>
      </w:r>
      <w:r w:rsidRPr="00F9352C">
        <w:rPr>
          <w:rFonts w:ascii="Times New Roman" w:eastAsia="Times New Roman" w:hAnsi="Times New Roman" w:cs="Times New Roman"/>
          <w:color w:val="0D0D0D"/>
          <w:sz w:val="24"/>
          <w:szCs w:val="24"/>
        </w:rPr>
        <w:t xml:space="preserve"> school teachers from the perspective of New York State. Consequently, the outcomes and findings of this research will be a quest to filling this identified gap in knowledge and as well as setting the paths for future studies.</w:t>
      </w:r>
    </w:p>
    <w:p w14:paraId="0000002B" w14:textId="00FEC98D"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color w:val="0D0D0D"/>
          <w:sz w:val="24"/>
          <w:szCs w:val="24"/>
        </w:rPr>
        <w:t xml:space="preserve">The general </w:t>
      </w:r>
      <w:r w:rsidR="006034B6" w:rsidRPr="00F9352C">
        <w:rPr>
          <w:rFonts w:ascii="Times New Roman" w:eastAsia="Times New Roman" w:hAnsi="Times New Roman" w:cs="Times New Roman"/>
          <w:color w:val="0D0D0D"/>
          <w:sz w:val="24"/>
          <w:szCs w:val="24"/>
        </w:rPr>
        <w:t>goal</w:t>
      </w:r>
      <w:r w:rsidRPr="00F9352C">
        <w:rPr>
          <w:rFonts w:ascii="Times New Roman" w:eastAsia="Times New Roman" w:hAnsi="Times New Roman" w:cs="Times New Roman"/>
          <w:color w:val="0D0D0D"/>
          <w:sz w:val="24"/>
          <w:szCs w:val="24"/>
        </w:rPr>
        <w:t xml:space="preserve"> of this </w:t>
      </w:r>
      <w:r w:rsidR="00E07225">
        <w:rPr>
          <w:rFonts w:ascii="Times New Roman" w:eastAsia="Times New Roman" w:hAnsi="Times New Roman" w:cs="Times New Roman"/>
          <w:color w:val="0D0D0D"/>
          <w:sz w:val="24"/>
          <w:szCs w:val="24"/>
        </w:rPr>
        <w:t>work</w:t>
      </w:r>
      <w:r w:rsidR="006034B6" w:rsidRPr="00F9352C">
        <w:rPr>
          <w:rFonts w:ascii="Times New Roman" w:eastAsia="Times New Roman" w:hAnsi="Times New Roman" w:cs="Times New Roman"/>
          <w:color w:val="0D0D0D"/>
          <w:sz w:val="24"/>
          <w:szCs w:val="24"/>
        </w:rPr>
        <w:t xml:space="preserve"> i</w:t>
      </w:r>
      <w:r w:rsidRPr="00F9352C">
        <w:rPr>
          <w:rFonts w:ascii="Times New Roman" w:eastAsia="Times New Roman" w:hAnsi="Times New Roman" w:cs="Times New Roman"/>
          <w:color w:val="0D0D0D"/>
          <w:sz w:val="24"/>
          <w:szCs w:val="24"/>
        </w:rPr>
        <w:t xml:space="preserve">s to </w:t>
      </w:r>
      <w:r w:rsidR="006034B6" w:rsidRPr="00F9352C">
        <w:rPr>
          <w:rFonts w:ascii="Times New Roman" w:eastAsia="Times New Roman" w:hAnsi="Times New Roman" w:cs="Times New Roman"/>
          <w:color w:val="0D0D0D"/>
          <w:sz w:val="24"/>
          <w:szCs w:val="24"/>
        </w:rPr>
        <w:t>inspect</w:t>
      </w:r>
      <w:r w:rsidRPr="00F9352C">
        <w:rPr>
          <w:rFonts w:ascii="Times New Roman" w:eastAsia="Times New Roman" w:hAnsi="Times New Roman" w:cs="Times New Roman"/>
          <w:color w:val="0D0D0D"/>
          <w:sz w:val="24"/>
          <w:szCs w:val="24"/>
        </w:rPr>
        <w:t xml:space="preserve"> the </w:t>
      </w:r>
      <w:r w:rsidR="006034B6" w:rsidRPr="00F9352C">
        <w:rPr>
          <w:rFonts w:ascii="Times New Roman" w:eastAsia="Times New Roman" w:hAnsi="Times New Roman" w:cs="Times New Roman"/>
          <w:color w:val="0D0D0D"/>
          <w:sz w:val="24"/>
          <w:szCs w:val="24"/>
        </w:rPr>
        <w:t>influence</w:t>
      </w:r>
      <w:r w:rsidRPr="00F9352C">
        <w:rPr>
          <w:rFonts w:ascii="Times New Roman" w:eastAsia="Times New Roman" w:hAnsi="Times New Roman" w:cs="Times New Roman"/>
          <w:color w:val="0D0D0D"/>
          <w:sz w:val="24"/>
          <w:szCs w:val="24"/>
        </w:rPr>
        <w:t xml:space="preserve"> of the reward </w:t>
      </w:r>
      <w:r w:rsidR="006034B6" w:rsidRPr="00F9352C">
        <w:rPr>
          <w:rFonts w:ascii="Times New Roman" w:eastAsia="Times New Roman" w:hAnsi="Times New Roman" w:cs="Times New Roman"/>
          <w:color w:val="0D0D0D"/>
          <w:sz w:val="24"/>
          <w:szCs w:val="24"/>
        </w:rPr>
        <w:t>scheme</w:t>
      </w:r>
      <w:r w:rsidRPr="00F9352C">
        <w:rPr>
          <w:rFonts w:ascii="Times New Roman" w:eastAsia="Times New Roman" w:hAnsi="Times New Roman" w:cs="Times New Roman"/>
          <w:color w:val="0D0D0D"/>
          <w:sz w:val="24"/>
          <w:szCs w:val="24"/>
        </w:rPr>
        <w:t xml:space="preserve"> and fringe </w:t>
      </w:r>
      <w:r w:rsidR="00E07225" w:rsidRPr="00F9352C">
        <w:rPr>
          <w:rFonts w:ascii="Times New Roman" w:eastAsia="Times New Roman" w:hAnsi="Times New Roman" w:cs="Times New Roman"/>
          <w:color w:val="0D0D0D"/>
          <w:sz w:val="24"/>
          <w:szCs w:val="24"/>
        </w:rPr>
        <w:t>remunerations</w:t>
      </w:r>
      <w:r w:rsidRPr="00F9352C">
        <w:rPr>
          <w:rFonts w:ascii="Times New Roman" w:eastAsia="Times New Roman" w:hAnsi="Times New Roman" w:cs="Times New Roman"/>
          <w:color w:val="0D0D0D"/>
          <w:sz w:val="24"/>
          <w:szCs w:val="24"/>
        </w:rPr>
        <w:t xml:space="preserve"> on </w:t>
      </w:r>
      <w:r w:rsidR="006034B6" w:rsidRPr="00F9352C">
        <w:rPr>
          <w:rFonts w:ascii="Times New Roman" w:eastAsia="Times New Roman" w:hAnsi="Times New Roman" w:cs="Times New Roman"/>
          <w:color w:val="0D0D0D"/>
          <w:sz w:val="24"/>
          <w:szCs w:val="24"/>
        </w:rPr>
        <w:t xml:space="preserve">the </w:t>
      </w:r>
      <w:r w:rsidRPr="00F9352C">
        <w:rPr>
          <w:rFonts w:ascii="Times New Roman" w:eastAsia="Times New Roman" w:hAnsi="Times New Roman" w:cs="Times New Roman"/>
          <w:color w:val="0D0D0D"/>
          <w:sz w:val="24"/>
          <w:szCs w:val="24"/>
        </w:rPr>
        <w:t xml:space="preserve">satisfaction </w:t>
      </w:r>
      <w:r w:rsidR="006034B6" w:rsidRPr="00F9352C">
        <w:rPr>
          <w:rFonts w:ascii="Times New Roman" w:eastAsia="Times New Roman" w:hAnsi="Times New Roman" w:cs="Times New Roman"/>
          <w:color w:val="0D0D0D"/>
          <w:sz w:val="24"/>
          <w:szCs w:val="24"/>
        </w:rPr>
        <w:t xml:space="preserve">of employment </w:t>
      </w:r>
      <w:r w:rsidRPr="00F9352C">
        <w:rPr>
          <w:rFonts w:ascii="Times New Roman" w:eastAsia="Times New Roman" w:hAnsi="Times New Roman" w:cs="Times New Roman"/>
          <w:color w:val="0D0D0D"/>
          <w:sz w:val="24"/>
          <w:szCs w:val="24"/>
        </w:rPr>
        <w:t xml:space="preserve">amongst public school teachers with a special </w:t>
      </w:r>
      <w:r w:rsidRPr="00F9352C">
        <w:rPr>
          <w:rFonts w:ascii="Times New Roman" w:eastAsia="Times New Roman" w:hAnsi="Times New Roman" w:cs="Times New Roman"/>
          <w:color w:val="0D0D0D"/>
          <w:sz w:val="24"/>
          <w:szCs w:val="24"/>
        </w:rPr>
        <w:lastRenderedPageBreak/>
        <w:t xml:space="preserve">reference to New York State. To address the </w:t>
      </w:r>
      <w:r w:rsidR="006034B6" w:rsidRPr="00F9352C">
        <w:rPr>
          <w:rFonts w:ascii="Times New Roman" w:eastAsia="Times New Roman" w:hAnsi="Times New Roman" w:cs="Times New Roman"/>
          <w:color w:val="0D0D0D"/>
          <w:sz w:val="24"/>
          <w:szCs w:val="24"/>
        </w:rPr>
        <w:t>specified</w:t>
      </w:r>
      <w:r w:rsidRPr="00F9352C">
        <w:rPr>
          <w:rFonts w:ascii="Times New Roman" w:eastAsia="Times New Roman" w:hAnsi="Times New Roman" w:cs="Times New Roman"/>
          <w:color w:val="0D0D0D"/>
          <w:sz w:val="24"/>
          <w:szCs w:val="24"/>
        </w:rPr>
        <w:t xml:space="preserve"> problems </w:t>
      </w:r>
      <w:r w:rsidR="006034B6" w:rsidRPr="00F9352C">
        <w:rPr>
          <w:rFonts w:ascii="Times New Roman" w:eastAsia="Times New Roman" w:hAnsi="Times New Roman" w:cs="Times New Roman"/>
          <w:color w:val="0D0D0D"/>
          <w:sz w:val="24"/>
          <w:szCs w:val="24"/>
        </w:rPr>
        <w:t>in the</w:t>
      </w:r>
      <w:r w:rsidRPr="00F9352C">
        <w:rPr>
          <w:rFonts w:ascii="Times New Roman" w:eastAsia="Times New Roman" w:hAnsi="Times New Roman" w:cs="Times New Roman"/>
          <w:color w:val="0D0D0D"/>
          <w:sz w:val="24"/>
          <w:szCs w:val="24"/>
        </w:rPr>
        <w:t xml:space="preserve"> research, the </w:t>
      </w:r>
      <w:r w:rsidR="006034B6" w:rsidRPr="00F9352C">
        <w:rPr>
          <w:rFonts w:ascii="Times New Roman" w:eastAsia="Times New Roman" w:hAnsi="Times New Roman" w:cs="Times New Roman"/>
          <w:color w:val="0D0D0D"/>
          <w:sz w:val="24"/>
          <w:szCs w:val="24"/>
        </w:rPr>
        <w:t>subsequent</w:t>
      </w:r>
      <w:r w:rsidRPr="00F9352C">
        <w:rPr>
          <w:rFonts w:ascii="Times New Roman" w:eastAsia="Times New Roman" w:hAnsi="Times New Roman" w:cs="Times New Roman"/>
          <w:color w:val="0D0D0D"/>
          <w:sz w:val="24"/>
          <w:szCs w:val="24"/>
        </w:rPr>
        <w:t xml:space="preserve"> </w:t>
      </w:r>
      <w:r w:rsidR="006034B6" w:rsidRPr="00F9352C">
        <w:rPr>
          <w:rFonts w:ascii="Times New Roman" w:eastAsia="Times New Roman" w:hAnsi="Times New Roman" w:cs="Times New Roman"/>
          <w:color w:val="0D0D0D"/>
          <w:sz w:val="24"/>
          <w:szCs w:val="24"/>
        </w:rPr>
        <w:t>inquiry</w:t>
      </w:r>
      <w:r w:rsidRPr="00F9352C">
        <w:rPr>
          <w:rFonts w:ascii="Times New Roman" w:eastAsia="Times New Roman" w:hAnsi="Times New Roman" w:cs="Times New Roman"/>
          <w:color w:val="0D0D0D"/>
          <w:sz w:val="24"/>
          <w:szCs w:val="24"/>
        </w:rPr>
        <w:t xml:space="preserve"> questions and hypotheses </w:t>
      </w:r>
      <w:r w:rsidR="006034B6" w:rsidRPr="00F9352C">
        <w:rPr>
          <w:rFonts w:ascii="Times New Roman" w:eastAsia="Times New Roman" w:hAnsi="Times New Roman" w:cs="Times New Roman"/>
          <w:color w:val="0D0D0D"/>
          <w:sz w:val="24"/>
          <w:szCs w:val="24"/>
        </w:rPr>
        <w:t>a</w:t>
      </w:r>
      <w:r w:rsidRPr="00F9352C">
        <w:rPr>
          <w:rFonts w:ascii="Times New Roman" w:eastAsia="Times New Roman" w:hAnsi="Times New Roman" w:cs="Times New Roman"/>
          <w:color w:val="0D0D0D"/>
          <w:sz w:val="24"/>
          <w:szCs w:val="24"/>
        </w:rPr>
        <w:t>re formulated:</w:t>
      </w:r>
    </w:p>
    <w:p w14:paraId="0000002C" w14:textId="3983ADD4" w:rsidR="001759F5" w:rsidRPr="00F9352C" w:rsidRDefault="00E07225" w:rsidP="00F9352C">
      <w:pPr>
        <w:numPr>
          <w:ilvl w:val="0"/>
          <w:numId w:val="2"/>
        </w:numPr>
        <w:pBdr>
          <w:top w:val="nil"/>
          <w:left w:val="nil"/>
          <w:bottom w:val="nil"/>
          <w:right w:val="nil"/>
          <w:between w:val="nil"/>
        </w:pBdr>
        <w:spacing w:after="0" w:line="480" w:lineRule="auto"/>
        <w:jc w:val="both"/>
        <w:rPr>
          <w:rFonts w:ascii="Times New Roman" w:hAnsi="Times New Roman" w:cs="Times New Roman"/>
          <w:color w:val="0D0D0D"/>
          <w:sz w:val="24"/>
          <w:szCs w:val="24"/>
        </w:rPr>
      </w:pPr>
      <w:r>
        <w:rPr>
          <w:rFonts w:ascii="Times New Roman" w:eastAsia="Times New Roman" w:hAnsi="Times New Roman" w:cs="Times New Roman"/>
          <w:color w:val="0D0D0D"/>
          <w:sz w:val="24"/>
          <w:szCs w:val="24"/>
        </w:rPr>
        <w:t>What can be</w:t>
      </w:r>
      <w:r w:rsidR="00B452CA" w:rsidRPr="00F9352C">
        <w:rPr>
          <w:rFonts w:ascii="Times New Roman" w:eastAsia="Times New Roman" w:hAnsi="Times New Roman" w:cs="Times New Roman"/>
          <w:color w:val="0D0D0D"/>
          <w:sz w:val="24"/>
          <w:szCs w:val="24"/>
        </w:rPr>
        <w:t xml:space="preserve"> the </w:t>
      </w:r>
      <w:r w:rsidRPr="00F9352C">
        <w:rPr>
          <w:rFonts w:ascii="Times New Roman" w:eastAsia="Times New Roman" w:hAnsi="Times New Roman" w:cs="Times New Roman"/>
          <w:color w:val="0D0D0D"/>
          <w:sz w:val="24"/>
          <w:szCs w:val="24"/>
        </w:rPr>
        <w:t>effect</w:t>
      </w:r>
      <w:r w:rsidR="00B452CA" w:rsidRPr="00F9352C">
        <w:rPr>
          <w:rFonts w:ascii="Times New Roman" w:eastAsia="Times New Roman" w:hAnsi="Times New Roman" w:cs="Times New Roman"/>
          <w:color w:val="0D0D0D"/>
          <w:sz w:val="24"/>
          <w:szCs w:val="24"/>
        </w:rPr>
        <w:t xml:space="preserve"> of reward </w:t>
      </w:r>
      <w:r w:rsidRPr="00F9352C">
        <w:rPr>
          <w:rFonts w:ascii="Times New Roman" w:eastAsia="Times New Roman" w:hAnsi="Times New Roman" w:cs="Times New Roman"/>
          <w:color w:val="0D0D0D"/>
          <w:sz w:val="24"/>
          <w:szCs w:val="24"/>
        </w:rPr>
        <w:t>scheme</w:t>
      </w:r>
      <w:r>
        <w:rPr>
          <w:rFonts w:ascii="Times New Roman" w:eastAsia="Times New Roman" w:hAnsi="Times New Roman" w:cs="Times New Roman"/>
          <w:color w:val="0D0D0D"/>
          <w:sz w:val="24"/>
          <w:szCs w:val="24"/>
        </w:rPr>
        <w:t>s</w:t>
      </w:r>
      <w:r w:rsidR="00B452CA" w:rsidRPr="00F9352C">
        <w:rPr>
          <w:rFonts w:ascii="Times New Roman" w:eastAsia="Times New Roman" w:hAnsi="Times New Roman" w:cs="Times New Roman"/>
          <w:color w:val="0D0D0D"/>
          <w:sz w:val="24"/>
          <w:szCs w:val="24"/>
        </w:rPr>
        <w:t xml:space="preserve"> on teachers’ performance in New York State public schools?</w:t>
      </w:r>
    </w:p>
    <w:p w14:paraId="0000002D" w14:textId="77777777" w:rsidR="001759F5" w:rsidRPr="00F9352C" w:rsidRDefault="00B452CA" w:rsidP="00F9352C">
      <w:pPr>
        <w:numPr>
          <w:ilvl w:val="0"/>
          <w:numId w:val="2"/>
        </w:numPr>
        <w:pBdr>
          <w:top w:val="nil"/>
          <w:left w:val="nil"/>
          <w:bottom w:val="nil"/>
          <w:right w:val="nil"/>
          <w:between w:val="nil"/>
        </w:pBdr>
        <w:spacing w:after="0" w:line="480" w:lineRule="auto"/>
        <w:jc w:val="both"/>
        <w:rPr>
          <w:rFonts w:ascii="Times New Roman" w:hAnsi="Times New Roman" w:cs="Times New Roman"/>
          <w:color w:val="0D0D0D"/>
          <w:sz w:val="24"/>
          <w:szCs w:val="24"/>
        </w:rPr>
      </w:pPr>
      <w:r w:rsidRPr="00F9352C">
        <w:rPr>
          <w:rFonts w:ascii="Times New Roman" w:eastAsia="Times New Roman" w:hAnsi="Times New Roman" w:cs="Times New Roman"/>
          <w:color w:val="0D0D0D"/>
          <w:sz w:val="24"/>
          <w:szCs w:val="24"/>
        </w:rPr>
        <w:t>How does fringe benefit impact on teacher turnover rates in New York State public schools?</w:t>
      </w:r>
    </w:p>
    <w:p w14:paraId="0000002E" w14:textId="626BA09E" w:rsidR="001759F5" w:rsidRPr="00F9352C" w:rsidRDefault="00B452CA" w:rsidP="00F9352C">
      <w:pPr>
        <w:numPr>
          <w:ilvl w:val="0"/>
          <w:numId w:val="2"/>
        </w:numPr>
        <w:pBdr>
          <w:top w:val="nil"/>
          <w:left w:val="nil"/>
          <w:bottom w:val="nil"/>
          <w:right w:val="nil"/>
          <w:between w:val="nil"/>
        </w:pBdr>
        <w:spacing w:after="0" w:line="480" w:lineRule="auto"/>
        <w:jc w:val="both"/>
        <w:rPr>
          <w:rFonts w:ascii="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What </w:t>
      </w:r>
      <w:r w:rsidR="00E07225">
        <w:rPr>
          <w:rFonts w:ascii="Times New Roman" w:eastAsia="Times New Roman" w:hAnsi="Times New Roman" w:cs="Times New Roman"/>
          <w:color w:val="0D0D0D"/>
          <w:sz w:val="24"/>
          <w:szCs w:val="24"/>
        </w:rPr>
        <w:t>can be the effect</w:t>
      </w:r>
      <w:r w:rsidRPr="00F9352C">
        <w:rPr>
          <w:rFonts w:ascii="Times New Roman" w:eastAsia="Times New Roman" w:hAnsi="Times New Roman" w:cs="Times New Roman"/>
          <w:color w:val="0D0D0D"/>
          <w:sz w:val="24"/>
          <w:szCs w:val="24"/>
        </w:rPr>
        <w:t xml:space="preserve"> of compensation on teachers’ job satisfaction in New York State?</w:t>
      </w:r>
    </w:p>
    <w:p w14:paraId="0000002F" w14:textId="77777777" w:rsidR="001759F5" w:rsidRPr="00F9352C" w:rsidRDefault="00B452CA" w:rsidP="00F9352C">
      <w:pPr>
        <w:numPr>
          <w:ilvl w:val="0"/>
          <w:numId w:val="2"/>
        </w:numPr>
        <w:pBdr>
          <w:top w:val="nil"/>
          <w:left w:val="nil"/>
          <w:bottom w:val="nil"/>
          <w:right w:val="nil"/>
          <w:between w:val="nil"/>
        </w:pBdr>
        <w:spacing w:after="0" w:line="480" w:lineRule="auto"/>
        <w:jc w:val="both"/>
        <w:rPr>
          <w:rFonts w:ascii="Times New Roman" w:hAnsi="Times New Roman" w:cs="Times New Roman"/>
          <w:color w:val="0D0D0D"/>
          <w:sz w:val="24"/>
          <w:szCs w:val="24"/>
        </w:rPr>
      </w:pPr>
      <w:r w:rsidRPr="00F9352C">
        <w:rPr>
          <w:rFonts w:ascii="Times New Roman" w:eastAsia="Times New Roman" w:hAnsi="Times New Roman" w:cs="Times New Roman"/>
          <w:color w:val="0D0D0D"/>
          <w:sz w:val="24"/>
          <w:szCs w:val="24"/>
        </w:rPr>
        <w:t>How does teachers’ reward system impact on students’ achievement?</w:t>
      </w:r>
    </w:p>
    <w:p w14:paraId="13191BB6" w14:textId="77777777" w:rsidR="006034B6" w:rsidRPr="00F9352C" w:rsidRDefault="006034B6" w:rsidP="00F9352C">
      <w:pPr>
        <w:spacing w:after="120" w:line="480" w:lineRule="auto"/>
        <w:jc w:val="both"/>
        <w:rPr>
          <w:rFonts w:ascii="Times New Roman" w:eastAsia="Times New Roman" w:hAnsi="Times New Roman" w:cs="Times New Roman"/>
          <w:color w:val="0D0D0D"/>
          <w:sz w:val="24"/>
          <w:szCs w:val="24"/>
        </w:rPr>
      </w:pPr>
    </w:p>
    <w:p w14:paraId="00000032" w14:textId="006FD08B" w:rsidR="001759F5" w:rsidRPr="00F9352C" w:rsidRDefault="00B452CA" w:rsidP="00F9352C">
      <w:pPr>
        <w:spacing w:after="12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above research questions gave rise to the following </w:t>
      </w:r>
      <w:r w:rsidR="00E07225" w:rsidRPr="00F9352C">
        <w:rPr>
          <w:rFonts w:ascii="Times New Roman" w:eastAsia="Times New Roman" w:hAnsi="Times New Roman" w:cs="Times New Roman"/>
          <w:color w:val="0D0D0D"/>
          <w:sz w:val="24"/>
          <w:szCs w:val="24"/>
        </w:rPr>
        <w:t>study</w:t>
      </w:r>
      <w:r w:rsidRPr="00F9352C">
        <w:rPr>
          <w:rFonts w:ascii="Times New Roman" w:eastAsia="Times New Roman" w:hAnsi="Times New Roman" w:cs="Times New Roman"/>
          <w:color w:val="0D0D0D"/>
          <w:sz w:val="24"/>
          <w:szCs w:val="24"/>
        </w:rPr>
        <w:t xml:space="preserve"> hypotheses:</w:t>
      </w:r>
    </w:p>
    <w:p w14:paraId="00000033" w14:textId="77777777" w:rsidR="001759F5" w:rsidRPr="00F9352C" w:rsidRDefault="00B452CA" w:rsidP="00F9352C">
      <w:pPr>
        <w:numPr>
          <w:ilvl w:val="0"/>
          <w:numId w:val="1"/>
        </w:numPr>
        <w:pBdr>
          <w:top w:val="nil"/>
          <w:left w:val="nil"/>
          <w:bottom w:val="nil"/>
          <w:right w:val="nil"/>
          <w:between w:val="nil"/>
        </w:pBdr>
        <w:spacing w:after="0" w:line="480" w:lineRule="auto"/>
        <w:jc w:val="both"/>
        <w:rPr>
          <w:rFonts w:ascii="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There is no significant impact of reward system on teachers’ performance in New York State public schools.</w:t>
      </w:r>
    </w:p>
    <w:p w14:paraId="00000034" w14:textId="77777777" w:rsidR="001759F5" w:rsidRPr="00F9352C" w:rsidRDefault="00B452CA" w:rsidP="00F9352C">
      <w:pPr>
        <w:numPr>
          <w:ilvl w:val="0"/>
          <w:numId w:val="1"/>
        </w:numPr>
        <w:pBdr>
          <w:top w:val="nil"/>
          <w:left w:val="nil"/>
          <w:bottom w:val="nil"/>
          <w:right w:val="nil"/>
          <w:between w:val="nil"/>
        </w:pBdr>
        <w:spacing w:after="0" w:line="480" w:lineRule="auto"/>
        <w:jc w:val="both"/>
        <w:rPr>
          <w:rFonts w:ascii="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There is no significant impact of fringe benefit on teacher turnover rates in New York State public schools.</w:t>
      </w:r>
    </w:p>
    <w:p w14:paraId="00000035" w14:textId="77777777" w:rsidR="001759F5" w:rsidRPr="00F9352C" w:rsidRDefault="00B452CA" w:rsidP="00F9352C">
      <w:pPr>
        <w:numPr>
          <w:ilvl w:val="0"/>
          <w:numId w:val="1"/>
        </w:numPr>
        <w:pBdr>
          <w:top w:val="nil"/>
          <w:left w:val="nil"/>
          <w:bottom w:val="nil"/>
          <w:right w:val="nil"/>
          <w:between w:val="nil"/>
        </w:pBdr>
        <w:spacing w:after="0" w:line="480" w:lineRule="auto"/>
        <w:jc w:val="both"/>
        <w:rPr>
          <w:rFonts w:ascii="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There is no significant impact of compensation on teachers’ job satisfaction in New York State.</w:t>
      </w:r>
    </w:p>
    <w:p w14:paraId="00000036" w14:textId="77777777" w:rsidR="001759F5" w:rsidRPr="00F9352C" w:rsidRDefault="00B452CA" w:rsidP="00F9352C">
      <w:pPr>
        <w:numPr>
          <w:ilvl w:val="0"/>
          <w:numId w:val="1"/>
        </w:numPr>
        <w:pBdr>
          <w:top w:val="nil"/>
          <w:left w:val="nil"/>
          <w:bottom w:val="nil"/>
          <w:right w:val="nil"/>
          <w:between w:val="nil"/>
        </w:pBdr>
        <w:spacing w:line="480" w:lineRule="auto"/>
        <w:jc w:val="both"/>
        <w:rPr>
          <w:rFonts w:ascii="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Teachers’ reward system has no significant impact on students’ achievement.</w:t>
      </w:r>
    </w:p>
    <w:p w14:paraId="00000037" w14:textId="4FC041E1" w:rsidR="001759F5" w:rsidRPr="00F9352C" w:rsidRDefault="006034B6" w:rsidP="00F9352C">
      <w:pPr>
        <w:spacing w:after="0" w:line="480" w:lineRule="auto"/>
        <w:ind w:firstLine="36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This study i</w:t>
      </w:r>
      <w:r w:rsidR="00B452CA" w:rsidRPr="00F9352C">
        <w:rPr>
          <w:rFonts w:ascii="Times New Roman" w:eastAsia="Times New Roman" w:hAnsi="Times New Roman" w:cs="Times New Roman"/>
          <w:color w:val="0D0D0D"/>
          <w:sz w:val="24"/>
          <w:szCs w:val="24"/>
        </w:rPr>
        <w:t xml:space="preserve">s carried out using secondary research. This approach involves the process of summarizing and synthesizing of existing research. </w:t>
      </w:r>
    </w:p>
    <w:p w14:paraId="00000038" w14:textId="5C8CC525" w:rsidR="001759F5" w:rsidRPr="00F9352C" w:rsidRDefault="00E07225" w:rsidP="00F9352C">
      <w:pPr>
        <w:spacing w:after="0" w:line="480" w:lineRule="auto"/>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The remaining parts of this</w:t>
      </w:r>
      <w:r w:rsidR="00B452CA" w:rsidRPr="00F9352C">
        <w:rPr>
          <w:rFonts w:ascii="Times New Roman" w:eastAsia="Times New Roman" w:hAnsi="Times New Roman" w:cs="Times New Roman"/>
          <w:color w:val="0D0D0D"/>
          <w:sz w:val="24"/>
          <w:szCs w:val="24"/>
        </w:rPr>
        <w:t xml:space="preserve"> study</w:t>
      </w:r>
      <w:r>
        <w:rPr>
          <w:rFonts w:ascii="Times New Roman" w:eastAsia="Times New Roman" w:hAnsi="Times New Roman" w:cs="Times New Roman"/>
          <w:color w:val="0D0D0D"/>
          <w:sz w:val="24"/>
          <w:szCs w:val="24"/>
        </w:rPr>
        <w:t xml:space="preserve"> at hand</w:t>
      </w:r>
      <w:r w:rsidR="00B452CA" w:rsidRPr="00F9352C">
        <w:rPr>
          <w:rFonts w:ascii="Times New Roman" w:eastAsia="Times New Roman" w:hAnsi="Times New Roman" w:cs="Times New Roman"/>
          <w:color w:val="0D0D0D"/>
          <w:sz w:val="24"/>
          <w:szCs w:val="24"/>
        </w:rPr>
        <w:t xml:space="preserve"> are focused on </w:t>
      </w:r>
      <w:r w:rsidRPr="00F9352C">
        <w:rPr>
          <w:rFonts w:ascii="Times New Roman" w:eastAsia="Times New Roman" w:hAnsi="Times New Roman" w:cs="Times New Roman"/>
          <w:color w:val="0D0D0D"/>
          <w:sz w:val="24"/>
          <w:szCs w:val="24"/>
        </w:rPr>
        <w:t>appraisal</w:t>
      </w:r>
      <w:r w:rsidR="00B452CA" w:rsidRPr="00F9352C">
        <w:rPr>
          <w:rFonts w:ascii="Times New Roman" w:eastAsia="Times New Roman" w:hAnsi="Times New Roman" w:cs="Times New Roman"/>
          <w:color w:val="0D0D0D"/>
          <w:sz w:val="24"/>
          <w:szCs w:val="24"/>
        </w:rPr>
        <w:t xml:space="preserve"> of </w:t>
      </w:r>
      <w:r>
        <w:rPr>
          <w:rFonts w:ascii="Times New Roman" w:eastAsia="Times New Roman" w:hAnsi="Times New Roman" w:cs="Times New Roman"/>
          <w:color w:val="0D0D0D"/>
          <w:sz w:val="24"/>
          <w:szCs w:val="24"/>
        </w:rPr>
        <w:t xml:space="preserve">the </w:t>
      </w:r>
      <w:r w:rsidR="00B452CA" w:rsidRPr="00F9352C">
        <w:rPr>
          <w:rFonts w:ascii="Times New Roman" w:eastAsia="Times New Roman" w:hAnsi="Times New Roman" w:cs="Times New Roman"/>
          <w:color w:val="0D0D0D"/>
          <w:sz w:val="24"/>
          <w:szCs w:val="24"/>
        </w:rPr>
        <w:t xml:space="preserve">relevant literature covering </w:t>
      </w:r>
      <w:r w:rsidR="006034B6" w:rsidRPr="00F9352C">
        <w:rPr>
          <w:rFonts w:ascii="Times New Roman" w:eastAsia="Times New Roman" w:hAnsi="Times New Roman" w:cs="Times New Roman"/>
          <w:color w:val="0D0D0D"/>
          <w:sz w:val="24"/>
          <w:szCs w:val="24"/>
        </w:rPr>
        <w:t>kinds</w:t>
      </w:r>
      <w:r w:rsidR="00B452CA" w:rsidRPr="00F9352C">
        <w:rPr>
          <w:rFonts w:ascii="Times New Roman" w:eastAsia="Times New Roman" w:hAnsi="Times New Roman" w:cs="Times New Roman"/>
          <w:color w:val="0D0D0D"/>
          <w:sz w:val="24"/>
          <w:szCs w:val="24"/>
        </w:rPr>
        <w:t xml:space="preserve"> of </w:t>
      </w:r>
      <w:r w:rsidR="006034B6" w:rsidRPr="00F9352C">
        <w:rPr>
          <w:rFonts w:ascii="Times New Roman" w:eastAsia="Times New Roman" w:hAnsi="Times New Roman" w:cs="Times New Roman"/>
          <w:color w:val="0D0D0D"/>
          <w:sz w:val="24"/>
          <w:szCs w:val="24"/>
        </w:rPr>
        <w:t>recompense</w:t>
      </w:r>
      <w:r w:rsidR="00B452CA" w:rsidRPr="00F9352C">
        <w:rPr>
          <w:rFonts w:ascii="Times New Roman" w:eastAsia="Times New Roman" w:hAnsi="Times New Roman" w:cs="Times New Roman"/>
          <w:color w:val="0D0D0D"/>
          <w:sz w:val="24"/>
          <w:szCs w:val="24"/>
        </w:rPr>
        <w:t xml:space="preserve"> </w:t>
      </w:r>
      <w:r w:rsidR="006034B6" w:rsidRPr="00F9352C">
        <w:rPr>
          <w:rFonts w:ascii="Times New Roman" w:eastAsia="Times New Roman" w:hAnsi="Times New Roman" w:cs="Times New Roman"/>
          <w:color w:val="0D0D0D"/>
          <w:sz w:val="24"/>
          <w:szCs w:val="24"/>
        </w:rPr>
        <w:t>schemes</w:t>
      </w:r>
      <w:r w:rsidR="00B452CA" w:rsidRPr="00F9352C">
        <w:rPr>
          <w:rFonts w:ascii="Times New Roman" w:eastAsia="Times New Roman" w:hAnsi="Times New Roman" w:cs="Times New Roman"/>
          <w:color w:val="0D0D0D"/>
          <w:sz w:val="24"/>
          <w:szCs w:val="24"/>
        </w:rPr>
        <w:t xml:space="preserve">, the </w:t>
      </w:r>
      <w:r w:rsidR="006034B6" w:rsidRPr="00F9352C">
        <w:rPr>
          <w:rFonts w:ascii="Times New Roman" w:eastAsia="Times New Roman" w:hAnsi="Times New Roman" w:cs="Times New Roman"/>
          <w:color w:val="0D0D0D"/>
          <w:sz w:val="24"/>
          <w:szCs w:val="24"/>
        </w:rPr>
        <w:t>types</w:t>
      </w:r>
      <w:r w:rsidR="00B452CA" w:rsidRPr="00F9352C">
        <w:rPr>
          <w:rFonts w:ascii="Times New Roman" w:eastAsia="Times New Roman" w:hAnsi="Times New Roman" w:cs="Times New Roman"/>
          <w:color w:val="0D0D0D"/>
          <w:sz w:val="24"/>
          <w:szCs w:val="24"/>
        </w:rPr>
        <w:t xml:space="preserve"> of a </w:t>
      </w:r>
      <w:r w:rsidR="006034B6" w:rsidRPr="00F9352C">
        <w:rPr>
          <w:rFonts w:ascii="Times New Roman" w:eastAsia="Times New Roman" w:hAnsi="Times New Roman" w:cs="Times New Roman"/>
          <w:color w:val="0D0D0D"/>
          <w:sz w:val="24"/>
          <w:szCs w:val="24"/>
        </w:rPr>
        <w:t>acceptable</w:t>
      </w:r>
      <w:r w:rsidR="00B452CA" w:rsidRPr="00F9352C">
        <w:rPr>
          <w:rFonts w:ascii="Times New Roman" w:eastAsia="Times New Roman" w:hAnsi="Times New Roman" w:cs="Times New Roman"/>
          <w:color w:val="0D0D0D"/>
          <w:sz w:val="24"/>
          <w:szCs w:val="24"/>
        </w:rPr>
        <w:t xml:space="preserve"> </w:t>
      </w:r>
      <w:r w:rsidR="006034B6" w:rsidRPr="00F9352C">
        <w:rPr>
          <w:rFonts w:ascii="Times New Roman" w:eastAsia="Times New Roman" w:hAnsi="Times New Roman" w:cs="Times New Roman"/>
          <w:color w:val="0D0D0D"/>
          <w:sz w:val="24"/>
          <w:szCs w:val="24"/>
        </w:rPr>
        <w:t>remuneration</w:t>
      </w:r>
      <w:r w:rsidR="00B452CA" w:rsidRPr="00F9352C">
        <w:rPr>
          <w:rFonts w:ascii="Times New Roman" w:eastAsia="Times New Roman" w:hAnsi="Times New Roman" w:cs="Times New Roman"/>
          <w:color w:val="0D0D0D"/>
          <w:sz w:val="24"/>
          <w:szCs w:val="24"/>
        </w:rPr>
        <w:t xml:space="preserve"> system, an empirical review of literatures on </w:t>
      </w:r>
      <w:r w:rsidR="006034B6" w:rsidRPr="00F9352C">
        <w:rPr>
          <w:rFonts w:ascii="Times New Roman" w:eastAsia="Times New Roman" w:hAnsi="Times New Roman" w:cs="Times New Roman"/>
          <w:color w:val="0D0D0D"/>
          <w:sz w:val="24"/>
          <w:szCs w:val="24"/>
        </w:rPr>
        <w:t>payment</w:t>
      </w:r>
      <w:r w:rsidR="00B452CA" w:rsidRPr="00F9352C">
        <w:rPr>
          <w:rFonts w:ascii="Times New Roman" w:eastAsia="Times New Roman" w:hAnsi="Times New Roman" w:cs="Times New Roman"/>
          <w:color w:val="0D0D0D"/>
          <w:sz w:val="24"/>
          <w:szCs w:val="24"/>
        </w:rPr>
        <w:t xml:space="preserve"> </w:t>
      </w:r>
      <w:r w:rsidR="006034B6" w:rsidRPr="00F9352C">
        <w:rPr>
          <w:rFonts w:ascii="Times New Roman" w:eastAsia="Times New Roman" w:hAnsi="Times New Roman" w:cs="Times New Roman"/>
          <w:color w:val="0D0D0D"/>
          <w:sz w:val="24"/>
          <w:szCs w:val="24"/>
        </w:rPr>
        <w:t>arrangement</w:t>
      </w:r>
      <w:r w:rsidR="00B452CA" w:rsidRPr="00F9352C">
        <w:rPr>
          <w:rFonts w:ascii="Times New Roman" w:eastAsia="Times New Roman" w:hAnsi="Times New Roman" w:cs="Times New Roman"/>
          <w:color w:val="0D0D0D"/>
          <w:sz w:val="24"/>
          <w:szCs w:val="24"/>
        </w:rPr>
        <w:t xml:space="preserve">, fringe benefits and </w:t>
      </w:r>
      <w:r w:rsidR="006034B6" w:rsidRPr="00F9352C">
        <w:rPr>
          <w:rFonts w:ascii="Times New Roman" w:eastAsia="Times New Roman" w:hAnsi="Times New Roman" w:cs="Times New Roman"/>
          <w:color w:val="0D0D0D"/>
          <w:sz w:val="24"/>
          <w:szCs w:val="24"/>
        </w:rPr>
        <w:t xml:space="preserve">employment </w:t>
      </w:r>
      <w:r w:rsidR="006034B6" w:rsidRPr="00F9352C">
        <w:rPr>
          <w:rFonts w:ascii="Times New Roman" w:eastAsia="Times New Roman" w:hAnsi="Times New Roman" w:cs="Times New Roman"/>
          <w:color w:val="0D0D0D"/>
          <w:sz w:val="24"/>
          <w:szCs w:val="24"/>
        </w:rPr>
        <w:lastRenderedPageBreak/>
        <w:t>based</w:t>
      </w:r>
      <w:r w:rsidR="00B452CA" w:rsidRPr="00F9352C">
        <w:rPr>
          <w:rFonts w:ascii="Times New Roman" w:eastAsia="Times New Roman" w:hAnsi="Times New Roman" w:cs="Times New Roman"/>
          <w:color w:val="0D0D0D"/>
          <w:sz w:val="24"/>
          <w:szCs w:val="24"/>
        </w:rPr>
        <w:t xml:space="preserve"> satisfaction amongst </w:t>
      </w:r>
      <w:r w:rsidR="006034B6" w:rsidRPr="00F9352C">
        <w:rPr>
          <w:rFonts w:ascii="Times New Roman" w:eastAsia="Times New Roman" w:hAnsi="Times New Roman" w:cs="Times New Roman"/>
          <w:color w:val="0D0D0D"/>
          <w:sz w:val="24"/>
          <w:szCs w:val="24"/>
        </w:rPr>
        <w:t>community</w:t>
      </w:r>
      <w:r w:rsidR="00B452CA" w:rsidRPr="00F9352C">
        <w:rPr>
          <w:rFonts w:ascii="Times New Roman" w:eastAsia="Times New Roman" w:hAnsi="Times New Roman" w:cs="Times New Roman"/>
          <w:color w:val="0D0D0D"/>
          <w:sz w:val="24"/>
          <w:szCs w:val="24"/>
        </w:rPr>
        <w:t xml:space="preserve"> school teachers in New York State, burning issues in reward system, fringe benefits and job satisfaction amongst </w:t>
      </w:r>
      <w:r w:rsidR="006034B6" w:rsidRPr="00F9352C">
        <w:rPr>
          <w:rFonts w:ascii="Times New Roman" w:eastAsia="Times New Roman" w:hAnsi="Times New Roman" w:cs="Times New Roman"/>
          <w:color w:val="0D0D0D"/>
          <w:sz w:val="24"/>
          <w:szCs w:val="24"/>
        </w:rPr>
        <w:t>community</w:t>
      </w:r>
      <w:r w:rsidR="00B452CA" w:rsidRPr="00F9352C">
        <w:rPr>
          <w:rFonts w:ascii="Times New Roman" w:eastAsia="Times New Roman" w:hAnsi="Times New Roman" w:cs="Times New Roman"/>
          <w:color w:val="0D0D0D"/>
          <w:sz w:val="24"/>
          <w:szCs w:val="24"/>
        </w:rPr>
        <w:t xml:space="preserve"> school </w:t>
      </w:r>
      <w:r w:rsidR="006034B6" w:rsidRPr="00F9352C">
        <w:rPr>
          <w:rFonts w:ascii="Times New Roman" w:eastAsia="Times New Roman" w:hAnsi="Times New Roman" w:cs="Times New Roman"/>
          <w:color w:val="0D0D0D"/>
          <w:sz w:val="24"/>
          <w:szCs w:val="24"/>
        </w:rPr>
        <w:t>educators</w:t>
      </w:r>
      <w:r w:rsidR="00B452CA" w:rsidRPr="00F9352C">
        <w:rPr>
          <w:rFonts w:ascii="Times New Roman" w:eastAsia="Times New Roman" w:hAnsi="Times New Roman" w:cs="Times New Roman"/>
          <w:color w:val="0D0D0D"/>
          <w:sz w:val="24"/>
          <w:szCs w:val="24"/>
        </w:rPr>
        <w:t xml:space="preserve"> in </w:t>
      </w:r>
      <w:r w:rsidR="006034B6" w:rsidRPr="00F9352C">
        <w:rPr>
          <w:rFonts w:ascii="Times New Roman" w:eastAsia="Times New Roman" w:hAnsi="Times New Roman" w:cs="Times New Roman"/>
          <w:color w:val="0D0D0D"/>
          <w:sz w:val="24"/>
          <w:szCs w:val="24"/>
        </w:rPr>
        <w:t>the State of New York, this</w:t>
      </w:r>
      <w:r w:rsidR="00B452CA" w:rsidRPr="00F9352C">
        <w:rPr>
          <w:rFonts w:ascii="Times New Roman" w:eastAsia="Times New Roman" w:hAnsi="Times New Roman" w:cs="Times New Roman"/>
          <w:color w:val="0D0D0D"/>
          <w:sz w:val="24"/>
          <w:szCs w:val="24"/>
        </w:rPr>
        <w:t xml:space="preserve"> theoretical anchorage for the study. And finally, the conclusion reached and recommendations put forward for further related studies.</w:t>
      </w:r>
    </w:p>
    <w:p w14:paraId="00000039" w14:textId="77777777"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1.7</w:t>
      </w:r>
      <w:r w:rsidRPr="00F9352C">
        <w:rPr>
          <w:rFonts w:ascii="Times New Roman" w:eastAsia="Times New Roman" w:hAnsi="Times New Roman" w:cs="Times New Roman"/>
          <w:b/>
          <w:color w:val="0D0D0D"/>
          <w:sz w:val="24"/>
          <w:szCs w:val="24"/>
        </w:rPr>
        <w:tab/>
        <w:t>Literature Review</w:t>
      </w:r>
    </w:p>
    <w:p w14:paraId="0000003A" w14:textId="77777777"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1.7.1   Types of Reward System</w:t>
      </w:r>
    </w:p>
    <w:p w14:paraId="0000003B" w14:textId="3C3C4B53"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When developing reward system, organizations seem to have different driving motives for doing so, Johnson et al</w:t>
      </w:r>
      <w:r w:rsidR="003916D2">
        <w:rPr>
          <w:rFonts w:ascii="Times New Roman" w:eastAsia="Times New Roman" w:hAnsi="Times New Roman" w:cs="Times New Roman"/>
          <w:color w:val="0D0D0D"/>
          <w:sz w:val="24"/>
          <w:szCs w:val="24"/>
        </w:rPr>
        <w:t>.</w:t>
      </w:r>
      <w:r w:rsidRPr="00F9352C">
        <w:rPr>
          <w:rFonts w:ascii="Times New Roman" w:eastAsia="Times New Roman" w:hAnsi="Times New Roman" w:cs="Times New Roman"/>
          <w:color w:val="0D0D0D"/>
          <w:sz w:val="24"/>
          <w:szCs w:val="24"/>
        </w:rPr>
        <w:t xml:space="preserve"> (2010) identifies the targets of remuneration framework as pursue: pull in, hold and </w:t>
      </w:r>
      <w:r w:rsidR="00E9028B" w:rsidRPr="00F9352C">
        <w:rPr>
          <w:rFonts w:ascii="Times New Roman" w:eastAsia="Times New Roman" w:hAnsi="Times New Roman" w:cs="Times New Roman"/>
          <w:color w:val="0D0D0D"/>
          <w:sz w:val="24"/>
          <w:szCs w:val="24"/>
        </w:rPr>
        <w:t>drive</w:t>
      </w:r>
      <w:r w:rsidRPr="00F9352C">
        <w:rPr>
          <w:rFonts w:ascii="Times New Roman" w:eastAsia="Times New Roman" w:hAnsi="Times New Roman" w:cs="Times New Roman"/>
          <w:color w:val="0D0D0D"/>
          <w:sz w:val="24"/>
          <w:szCs w:val="24"/>
        </w:rPr>
        <w:t xml:space="preserve"> worker, submitted and all around </w:t>
      </w:r>
      <w:r w:rsidR="00E9028B" w:rsidRPr="00F9352C">
        <w:rPr>
          <w:rFonts w:ascii="Times New Roman" w:eastAsia="Times New Roman" w:hAnsi="Times New Roman" w:cs="Times New Roman"/>
          <w:color w:val="0D0D0D"/>
          <w:sz w:val="24"/>
          <w:szCs w:val="24"/>
        </w:rPr>
        <w:t>boosted</w:t>
      </w:r>
      <w:r w:rsidRPr="00F9352C">
        <w:rPr>
          <w:rFonts w:ascii="Times New Roman" w:eastAsia="Times New Roman" w:hAnsi="Times New Roman" w:cs="Times New Roman"/>
          <w:color w:val="0D0D0D"/>
          <w:sz w:val="24"/>
          <w:szCs w:val="24"/>
        </w:rPr>
        <w:t xml:space="preserve"> work compel it needs, to meet the desires for representatives that they will be dealt with evenhandedly, to help the fulfillment of the association's key and momentary goals by guaranteeing that it has the</w:t>
      </w:r>
      <w:r w:rsidR="00E9028B" w:rsidRPr="00F9352C">
        <w:rPr>
          <w:rFonts w:ascii="Times New Roman" w:eastAsia="Times New Roman" w:hAnsi="Times New Roman" w:cs="Times New Roman"/>
          <w:color w:val="0D0D0D"/>
          <w:sz w:val="24"/>
          <w:szCs w:val="24"/>
        </w:rPr>
        <w:t xml:space="preserve"> best resources </w:t>
      </w:r>
      <w:r w:rsidRPr="00F9352C">
        <w:rPr>
          <w:rFonts w:ascii="Times New Roman" w:eastAsia="Times New Roman" w:hAnsi="Times New Roman" w:cs="Times New Roman"/>
          <w:color w:val="0D0D0D"/>
          <w:sz w:val="24"/>
          <w:szCs w:val="24"/>
        </w:rPr>
        <w:t xml:space="preserve">reasonably and reliably in connection to the </w:t>
      </w:r>
      <w:r w:rsidR="00E07225" w:rsidRPr="00F9352C">
        <w:rPr>
          <w:rFonts w:ascii="Times New Roman" w:eastAsia="Times New Roman" w:hAnsi="Times New Roman" w:cs="Times New Roman"/>
          <w:color w:val="0D0D0D"/>
          <w:sz w:val="24"/>
          <w:szCs w:val="24"/>
        </w:rPr>
        <w:t>effort</w:t>
      </w:r>
      <w:r w:rsidRPr="00F9352C">
        <w:rPr>
          <w:rFonts w:ascii="Times New Roman" w:eastAsia="Times New Roman" w:hAnsi="Times New Roman" w:cs="Times New Roman"/>
          <w:color w:val="0D0D0D"/>
          <w:sz w:val="24"/>
          <w:szCs w:val="24"/>
        </w:rPr>
        <w:t xml:space="preserve"> they do and the commitment</w:t>
      </w:r>
      <w:r w:rsidR="00E07225">
        <w:rPr>
          <w:rFonts w:ascii="Times New Roman" w:eastAsia="Times New Roman" w:hAnsi="Times New Roman" w:cs="Times New Roman"/>
          <w:color w:val="0D0D0D"/>
          <w:sz w:val="24"/>
          <w:szCs w:val="24"/>
        </w:rPr>
        <w:t xml:space="preserve"> they show</w:t>
      </w:r>
      <w:r w:rsidRPr="00F9352C">
        <w:rPr>
          <w:rFonts w:ascii="Times New Roman" w:eastAsia="Times New Roman" w:hAnsi="Times New Roman" w:cs="Times New Roman"/>
          <w:color w:val="0D0D0D"/>
          <w:sz w:val="24"/>
          <w:szCs w:val="24"/>
        </w:rPr>
        <w:t xml:space="preserve">. </w:t>
      </w:r>
    </w:p>
    <w:p w14:paraId="0000003C" w14:textId="0544F820"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proofErr w:type="spellStart"/>
      <w:r w:rsidRPr="00F9352C">
        <w:rPr>
          <w:rFonts w:ascii="Times New Roman" w:eastAsia="Times New Roman" w:hAnsi="Times New Roman" w:cs="Times New Roman"/>
          <w:color w:val="0D0D0D"/>
          <w:sz w:val="24"/>
          <w:szCs w:val="24"/>
        </w:rPr>
        <w:t>Neckermann</w:t>
      </w:r>
      <w:proofErr w:type="spellEnd"/>
      <w:r w:rsidRPr="00F9352C">
        <w:rPr>
          <w:rFonts w:ascii="Times New Roman" w:eastAsia="Times New Roman" w:hAnsi="Times New Roman" w:cs="Times New Roman"/>
          <w:color w:val="0D0D0D"/>
          <w:sz w:val="24"/>
          <w:szCs w:val="24"/>
        </w:rPr>
        <w:t xml:space="preserve"> and </w:t>
      </w:r>
      <w:proofErr w:type="spellStart"/>
      <w:r w:rsidRPr="00F9352C">
        <w:rPr>
          <w:rFonts w:ascii="Times New Roman" w:eastAsia="Times New Roman" w:hAnsi="Times New Roman" w:cs="Times New Roman"/>
          <w:color w:val="0D0D0D"/>
          <w:sz w:val="24"/>
          <w:szCs w:val="24"/>
        </w:rPr>
        <w:t>Kosfeld</w:t>
      </w:r>
      <w:proofErr w:type="spellEnd"/>
      <w:r w:rsidRPr="00F9352C">
        <w:rPr>
          <w:rFonts w:ascii="Times New Roman" w:eastAsia="Times New Roman" w:hAnsi="Times New Roman" w:cs="Times New Roman"/>
          <w:color w:val="0D0D0D"/>
          <w:sz w:val="24"/>
          <w:szCs w:val="24"/>
        </w:rPr>
        <w:t xml:space="preserve"> (2008) identify two fundamental </w:t>
      </w:r>
      <w:r w:rsidR="00E9028B" w:rsidRPr="00F9352C">
        <w:rPr>
          <w:rFonts w:ascii="Times New Roman" w:eastAsia="Times New Roman" w:hAnsi="Times New Roman" w:cs="Times New Roman"/>
          <w:color w:val="0D0D0D"/>
          <w:sz w:val="24"/>
          <w:szCs w:val="24"/>
        </w:rPr>
        <w:t>kinds of remunerations in particular: Intrinsic prizes and outward rewards. Characteristic rewards regularly called non-monetary prizes are natural of a movement and their organization isn't reliant upon the nearness or activities of some other individual or thing. Characteristic reward is worried about the sentiment of being perceived, commended for work all around done and</w:t>
      </w:r>
      <w:r w:rsidRPr="00F9352C">
        <w:rPr>
          <w:rFonts w:ascii="Times New Roman" w:eastAsia="Times New Roman" w:hAnsi="Times New Roman" w:cs="Times New Roman"/>
          <w:color w:val="0D0D0D"/>
          <w:sz w:val="24"/>
          <w:szCs w:val="24"/>
        </w:rPr>
        <w:t xml:space="preserve"> given the freedom to participate in whatever the organization does. On the other hand, </w:t>
      </w:r>
      <w:r w:rsidR="00E9028B" w:rsidRPr="00F9352C">
        <w:rPr>
          <w:rFonts w:ascii="Times New Roman" w:eastAsia="Times New Roman" w:hAnsi="Times New Roman" w:cs="Times New Roman"/>
          <w:color w:val="0D0D0D"/>
          <w:sz w:val="24"/>
          <w:szCs w:val="24"/>
        </w:rPr>
        <w:t>extraneous prizes don't fall into place easily or inalienably from the presentation of an action however are given to a laborer by some outer components. Outward reward covers such inspirations like cash, pay, medical coverage combination, reward, compensation</w:t>
      </w:r>
      <w:r w:rsidRPr="00F9352C">
        <w:rPr>
          <w:rFonts w:ascii="Times New Roman" w:eastAsia="Times New Roman" w:hAnsi="Times New Roman" w:cs="Times New Roman"/>
          <w:color w:val="0D0D0D"/>
          <w:sz w:val="24"/>
          <w:szCs w:val="24"/>
        </w:rPr>
        <w:t>, retirement benefits, among others</w:t>
      </w:r>
      <w:r w:rsidR="00E9028B" w:rsidRPr="00F9352C">
        <w:rPr>
          <w:rFonts w:ascii="Times New Roman" w:eastAsia="Times New Roman" w:hAnsi="Times New Roman" w:cs="Times New Roman"/>
          <w:color w:val="0D0D0D"/>
          <w:sz w:val="24"/>
          <w:szCs w:val="24"/>
        </w:rPr>
        <w:t>.</w:t>
      </w:r>
    </w:p>
    <w:p w14:paraId="4A799084" w14:textId="77777777" w:rsidR="0047294B" w:rsidRDefault="0047294B" w:rsidP="00F9352C">
      <w:pPr>
        <w:spacing w:after="0" w:line="480" w:lineRule="auto"/>
        <w:jc w:val="both"/>
        <w:rPr>
          <w:rFonts w:ascii="Times New Roman" w:eastAsia="Times New Roman" w:hAnsi="Times New Roman" w:cs="Times New Roman"/>
          <w:b/>
          <w:color w:val="0D0D0D"/>
          <w:sz w:val="24"/>
          <w:szCs w:val="24"/>
        </w:rPr>
      </w:pPr>
    </w:p>
    <w:p w14:paraId="34A9FB3C" w14:textId="77777777" w:rsidR="0047294B" w:rsidRDefault="0047294B" w:rsidP="00F9352C">
      <w:pPr>
        <w:spacing w:after="0" w:line="480" w:lineRule="auto"/>
        <w:jc w:val="both"/>
        <w:rPr>
          <w:rFonts w:ascii="Times New Roman" w:eastAsia="Times New Roman" w:hAnsi="Times New Roman" w:cs="Times New Roman"/>
          <w:b/>
          <w:color w:val="0D0D0D"/>
          <w:sz w:val="24"/>
          <w:szCs w:val="24"/>
        </w:rPr>
      </w:pPr>
    </w:p>
    <w:p w14:paraId="0000003D" w14:textId="77777777"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lastRenderedPageBreak/>
        <w:t>1.7.2</w:t>
      </w:r>
      <w:r w:rsidRPr="00F9352C">
        <w:rPr>
          <w:rFonts w:ascii="Times New Roman" w:eastAsia="Times New Roman" w:hAnsi="Times New Roman" w:cs="Times New Roman"/>
          <w:b/>
          <w:color w:val="0D0D0D"/>
          <w:sz w:val="24"/>
          <w:szCs w:val="24"/>
        </w:rPr>
        <w:tab/>
        <w:t>Principles of a Good Reward System</w:t>
      </w:r>
    </w:p>
    <w:p w14:paraId="0000003E" w14:textId="19D5EC15" w:rsidR="001759F5" w:rsidRPr="00F9352C" w:rsidRDefault="00E9028B"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The</w:t>
      </w:r>
      <w:r w:rsidR="00B452CA"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color w:val="0D0D0D"/>
          <w:sz w:val="24"/>
          <w:szCs w:val="24"/>
        </w:rPr>
        <w:t>remuneration</w:t>
      </w:r>
      <w:r w:rsidR="00B452CA" w:rsidRPr="00F9352C">
        <w:rPr>
          <w:rFonts w:ascii="Times New Roman" w:eastAsia="Times New Roman" w:hAnsi="Times New Roman" w:cs="Times New Roman"/>
          <w:color w:val="0D0D0D"/>
          <w:sz w:val="24"/>
          <w:szCs w:val="24"/>
        </w:rPr>
        <w:t xml:space="preserve"> system would be seen as being good if the following features are inherent:</w:t>
      </w:r>
    </w:p>
    <w:p w14:paraId="0000003F" w14:textId="507A5B64"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Competitiveness</w:t>
      </w:r>
      <w:r w:rsidRPr="00F9352C">
        <w:rPr>
          <w:rFonts w:ascii="Times New Roman" w:eastAsia="Times New Roman" w:hAnsi="Times New Roman" w:cs="Times New Roman"/>
          <w:color w:val="0D0D0D"/>
          <w:sz w:val="24"/>
          <w:szCs w:val="24"/>
        </w:rPr>
        <w:t xml:space="preserve">: </w:t>
      </w:r>
      <w:r w:rsidR="00E07225">
        <w:rPr>
          <w:rFonts w:ascii="Times New Roman" w:eastAsia="Times New Roman" w:hAnsi="Times New Roman" w:cs="Times New Roman"/>
          <w:color w:val="0D0D0D"/>
          <w:sz w:val="24"/>
          <w:szCs w:val="24"/>
        </w:rPr>
        <w:t>It is a</w:t>
      </w:r>
      <w:r w:rsidR="00E9028B" w:rsidRPr="00F9352C">
        <w:rPr>
          <w:rFonts w:ascii="Times New Roman" w:eastAsia="Times New Roman" w:hAnsi="Times New Roman" w:cs="Times New Roman"/>
          <w:color w:val="0D0D0D"/>
          <w:sz w:val="24"/>
          <w:szCs w:val="24"/>
        </w:rPr>
        <w:t xml:space="preserve"> reward </w:t>
      </w:r>
      <w:r w:rsidR="00E07225" w:rsidRPr="00F9352C">
        <w:rPr>
          <w:rFonts w:ascii="Times New Roman" w:eastAsia="Times New Roman" w:hAnsi="Times New Roman" w:cs="Times New Roman"/>
          <w:color w:val="0D0D0D"/>
          <w:sz w:val="24"/>
          <w:szCs w:val="24"/>
        </w:rPr>
        <w:t>structure</w:t>
      </w:r>
      <w:r w:rsidR="00E9028B" w:rsidRPr="00F9352C">
        <w:rPr>
          <w:rFonts w:ascii="Times New Roman" w:eastAsia="Times New Roman" w:hAnsi="Times New Roman" w:cs="Times New Roman"/>
          <w:color w:val="0D0D0D"/>
          <w:sz w:val="24"/>
          <w:szCs w:val="24"/>
        </w:rPr>
        <w:t xml:space="preserve"> </w:t>
      </w:r>
      <w:r w:rsidR="00E07225">
        <w:rPr>
          <w:rFonts w:ascii="Times New Roman" w:eastAsia="Times New Roman" w:hAnsi="Times New Roman" w:cs="Times New Roman"/>
          <w:color w:val="0D0D0D"/>
          <w:sz w:val="24"/>
          <w:szCs w:val="24"/>
        </w:rPr>
        <w:t xml:space="preserve">which </w:t>
      </w:r>
      <w:r w:rsidR="00E9028B" w:rsidRPr="00F9352C">
        <w:rPr>
          <w:rFonts w:ascii="Times New Roman" w:eastAsia="Times New Roman" w:hAnsi="Times New Roman" w:cs="Times New Roman"/>
          <w:color w:val="0D0D0D"/>
          <w:sz w:val="24"/>
          <w:szCs w:val="24"/>
        </w:rPr>
        <w:t xml:space="preserve">must be alluring and aggressive for the high </w:t>
      </w:r>
      <w:r w:rsidR="00E07225">
        <w:rPr>
          <w:rFonts w:ascii="Times New Roman" w:eastAsia="Times New Roman" w:hAnsi="Times New Roman" w:cs="Times New Roman"/>
          <w:color w:val="0D0D0D"/>
          <w:sz w:val="24"/>
          <w:szCs w:val="24"/>
        </w:rPr>
        <w:t>cost</w:t>
      </w:r>
      <w:r w:rsidR="00E9028B" w:rsidRPr="00F9352C">
        <w:rPr>
          <w:rFonts w:ascii="Times New Roman" w:eastAsia="Times New Roman" w:hAnsi="Times New Roman" w:cs="Times New Roman"/>
          <w:color w:val="0D0D0D"/>
          <w:sz w:val="24"/>
          <w:szCs w:val="24"/>
        </w:rPr>
        <w:t xml:space="preserve"> of individuals </w:t>
      </w:r>
      <w:r w:rsidR="00E07225">
        <w:rPr>
          <w:rFonts w:ascii="Times New Roman" w:eastAsia="Times New Roman" w:hAnsi="Times New Roman" w:cs="Times New Roman"/>
          <w:color w:val="0D0D0D"/>
          <w:sz w:val="24"/>
          <w:szCs w:val="24"/>
        </w:rPr>
        <w:t>which are difficult to hire and included in the workforce</w:t>
      </w:r>
      <w:r w:rsidR="00E9028B" w:rsidRPr="00F9352C">
        <w:rPr>
          <w:rFonts w:ascii="Times New Roman" w:eastAsia="Times New Roman" w:hAnsi="Times New Roman" w:cs="Times New Roman"/>
          <w:color w:val="0D0D0D"/>
          <w:sz w:val="24"/>
          <w:szCs w:val="24"/>
        </w:rPr>
        <w:t xml:space="preserve">. These representatives will </w:t>
      </w:r>
      <w:r w:rsidR="00E07225">
        <w:rPr>
          <w:rFonts w:ascii="Times New Roman" w:eastAsia="Times New Roman" w:hAnsi="Times New Roman" w:cs="Times New Roman"/>
          <w:color w:val="0D0D0D"/>
          <w:sz w:val="24"/>
          <w:szCs w:val="24"/>
        </w:rPr>
        <w:t>see</w:t>
      </w:r>
      <w:r w:rsidR="00E9028B" w:rsidRPr="00F9352C">
        <w:rPr>
          <w:rFonts w:ascii="Times New Roman" w:eastAsia="Times New Roman" w:hAnsi="Times New Roman" w:cs="Times New Roman"/>
          <w:color w:val="0D0D0D"/>
          <w:sz w:val="24"/>
          <w:szCs w:val="24"/>
        </w:rPr>
        <w:t xml:space="preserve"> their value, </w:t>
      </w:r>
      <w:r w:rsidR="00E07225">
        <w:rPr>
          <w:rFonts w:ascii="Times New Roman" w:eastAsia="Times New Roman" w:hAnsi="Times New Roman" w:cs="Times New Roman"/>
          <w:color w:val="0D0D0D"/>
          <w:sz w:val="24"/>
          <w:szCs w:val="24"/>
        </w:rPr>
        <w:t xml:space="preserve">and </w:t>
      </w:r>
      <w:r w:rsidR="00E9028B" w:rsidRPr="00F9352C">
        <w:rPr>
          <w:rFonts w:ascii="Times New Roman" w:eastAsia="Times New Roman" w:hAnsi="Times New Roman" w:cs="Times New Roman"/>
          <w:color w:val="0D0D0D"/>
          <w:sz w:val="24"/>
          <w:szCs w:val="24"/>
        </w:rPr>
        <w:t>the potential benefit</w:t>
      </w:r>
      <w:r w:rsidR="00E07225">
        <w:rPr>
          <w:rFonts w:ascii="Times New Roman" w:eastAsia="Times New Roman" w:hAnsi="Times New Roman" w:cs="Times New Roman"/>
          <w:color w:val="0D0D0D"/>
          <w:sz w:val="24"/>
          <w:szCs w:val="24"/>
        </w:rPr>
        <w:t>s</w:t>
      </w:r>
      <w:r w:rsidR="00E9028B" w:rsidRPr="00F9352C">
        <w:rPr>
          <w:rFonts w:ascii="Times New Roman" w:eastAsia="Times New Roman" w:hAnsi="Times New Roman" w:cs="Times New Roman"/>
          <w:color w:val="0D0D0D"/>
          <w:sz w:val="24"/>
          <w:szCs w:val="24"/>
        </w:rPr>
        <w:t xml:space="preserve"> of releasing their jobs and hope to be compensated as needs be</w:t>
      </w:r>
      <w:r w:rsidRPr="00F9352C">
        <w:rPr>
          <w:rFonts w:ascii="Times New Roman" w:eastAsia="Times New Roman" w:hAnsi="Times New Roman" w:cs="Times New Roman"/>
          <w:color w:val="0D0D0D"/>
          <w:sz w:val="24"/>
          <w:szCs w:val="24"/>
        </w:rPr>
        <w:t xml:space="preserve"> (</w:t>
      </w:r>
      <w:proofErr w:type="spellStart"/>
      <w:r w:rsidRPr="00F9352C">
        <w:rPr>
          <w:rFonts w:ascii="Times New Roman" w:eastAsia="Times New Roman" w:hAnsi="Times New Roman" w:cs="Times New Roman"/>
          <w:color w:val="0D0D0D"/>
          <w:sz w:val="24"/>
          <w:szCs w:val="24"/>
        </w:rPr>
        <w:t>Hayble</w:t>
      </w:r>
      <w:proofErr w:type="spellEnd"/>
      <w:r w:rsidRPr="00F9352C">
        <w:rPr>
          <w:rFonts w:ascii="Times New Roman" w:eastAsia="Times New Roman" w:hAnsi="Times New Roman" w:cs="Times New Roman"/>
          <w:color w:val="0D0D0D"/>
          <w:sz w:val="24"/>
          <w:szCs w:val="24"/>
        </w:rPr>
        <w:t>, 2001).</w:t>
      </w:r>
    </w:p>
    <w:p w14:paraId="00000040" w14:textId="01F21741"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 xml:space="preserve">Equity: </w:t>
      </w:r>
      <w:r w:rsidR="00E9028B" w:rsidRPr="00F9352C">
        <w:rPr>
          <w:rFonts w:ascii="Times New Roman" w:eastAsia="Times New Roman" w:hAnsi="Times New Roman" w:cs="Times New Roman"/>
          <w:color w:val="0D0D0D"/>
          <w:sz w:val="24"/>
          <w:szCs w:val="24"/>
        </w:rPr>
        <w:t xml:space="preserve">The </w:t>
      </w:r>
      <w:r w:rsidR="00E07225" w:rsidRPr="00F9352C">
        <w:rPr>
          <w:rFonts w:ascii="Times New Roman" w:eastAsia="Times New Roman" w:hAnsi="Times New Roman" w:cs="Times New Roman"/>
          <w:color w:val="0D0D0D"/>
          <w:sz w:val="24"/>
          <w:szCs w:val="24"/>
        </w:rPr>
        <w:t>dispersal</w:t>
      </w:r>
      <w:r w:rsidR="00E9028B" w:rsidRPr="00F9352C">
        <w:rPr>
          <w:rFonts w:ascii="Times New Roman" w:eastAsia="Times New Roman" w:hAnsi="Times New Roman" w:cs="Times New Roman"/>
          <w:color w:val="0D0D0D"/>
          <w:sz w:val="24"/>
          <w:szCs w:val="24"/>
        </w:rPr>
        <w:t xml:space="preserve"> of remunerations inside the association must be seen to be done decently and impartially. Prizes are impartial if workers see it as being reasonable and just</w:t>
      </w:r>
      <w:r w:rsidRPr="00F9352C">
        <w:rPr>
          <w:rFonts w:ascii="Times New Roman" w:eastAsia="Times New Roman" w:hAnsi="Times New Roman" w:cs="Times New Roman"/>
          <w:color w:val="0D0D0D"/>
          <w:sz w:val="24"/>
          <w:szCs w:val="24"/>
        </w:rPr>
        <w:t>.</w:t>
      </w:r>
    </w:p>
    <w:p w14:paraId="00000041" w14:textId="679F9A6F"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 xml:space="preserve">Flexibility: </w:t>
      </w:r>
      <w:r w:rsidR="00E9028B" w:rsidRPr="00F9352C">
        <w:rPr>
          <w:rFonts w:ascii="Times New Roman" w:eastAsia="Times New Roman" w:hAnsi="Times New Roman" w:cs="Times New Roman"/>
          <w:color w:val="0D0D0D"/>
          <w:sz w:val="24"/>
          <w:szCs w:val="24"/>
        </w:rPr>
        <w:t>A decent reward framework ought to be equipped for regarding individuals from the association as people. The reward framework must take into comprehension the variety in individuals' needs, objectives, desires, wants, and goals</w:t>
      </w:r>
      <w:r w:rsidRPr="00F9352C">
        <w:rPr>
          <w:rFonts w:ascii="Times New Roman" w:eastAsia="Times New Roman" w:hAnsi="Times New Roman" w:cs="Times New Roman"/>
          <w:color w:val="0D0D0D"/>
          <w:sz w:val="24"/>
          <w:szCs w:val="24"/>
        </w:rPr>
        <w:t xml:space="preserve"> (</w:t>
      </w:r>
      <w:proofErr w:type="spellStart"/>
      <w:r w:rsidRPr="00F9352C">
        <w:rPr>
          <w:rFonts w:ascii="Times New Roman" w:eastAsia="Times New Roman" w:hAnsi="Times New Roman" w:cs="Times New Roman"/>
          <w:color w:val="0D0D0D"/>
          <w:sz w:val="24"/>
          <w:szCs w:val="24"/>
        </w:rPr>
        <w:t>Onyene</w:t>
      </w:r>
      <w:proofErr w:type="spellEnd"/>
      <w:r w:rsidRPr="00F9352C">
        <w:rPr>
          <w:rFonts w:ascii="Times New Roman" w:eastAsia="Times New Roman" w:hAnsi="Times New Roman" w:cs="Times New Roman"/>
          <w:color w:val="0D0D0D"/>
          <w:sz w:val="24"/>
          <w:szCs w:val="24"/>
        </w:rPr>
        <w:t>, 2001).</w:t>
      </w:r>
    </w:p>
    <w:p w14:paraId="00000042" w14:textId="5F2A3D4C"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 xml:space="preserve">Rewards must satisfy employee needs: </w:t>
      </w:r>
      <w:r w:rsidR="00E9028B" w:rsidRPr="00F9352C">
        <w:rPr>
          <w:rFonts w:ascii="Times New Roman" w:eastAsia="Times New Roman" w:hAnsi="Times New Roman" w:cs="Times New Roman"/>
          <w:color w:val="0D0D0D"/>
          <w:sz w:val="24"/>
          <w:szCs w:val="24"/>
        </w:rPr>
        <w:t xml:space="preserve">Remuneration is a noteworthy factor in an association and it isn't persuasive except if the prizes fulfill their essential needs, for example, nourishment, safe house, </w:t>
      </w:r>
      <w:r w:rsidR="00E07225" w:rsidRPr="00F9352C">
        <w:rPr>
          <w:rFonts w:ascii="Times New Roman" w:eastAsia="Times New Roman" w:hAnsi="Times New Roman" w:cs="Times New Roman"/>
          <w:color w:val="0D0D0D"/>
          <w:sz w:val="24"/>
          <w:szCs w:val="24"/>
        </w:rPr>
        <w:t>welfare</w:t>
      </w:r>
      <w:r w:rsidR="00E9028B" w:rsidRPr="00F9352C">
        <w:rPr>
          <w:rFonts w:ascii="Times New Roman" w:eastAsia="Times New Roman" w:hAnsi="Times New Roman" w:cs="Times New Roman"/>
          <w:color w:val="0D0D0D"/>
          <w:sz w:val="24"/>
          <w:szCs w:val="24"/>
        </w:rPr>
        <w:t xml:space="preserve"> and security. Not all workers need something very similar and one representative may require various things at various occasions (</w:t>
      </w:r>
      <w:proofErr w:type="spellStart"/>
      <w:r w:rsidR="00E9028B" w:rsidRPr="00F9352C">
        <w:rPr>
          <w:rFonts w:ascii="Times New Roman" w:eastAsia="Times New Roman" w:hAnsi="Times New Roman" w:cs="Times New Roman"/>
          <w:color w:val="0D0D0D"/>
          <w:sz w:val="24"/>
          <w:szCs w:val="24"/>
        </w:rPr>
        <w:t>Ajzen</w:t>
      </w:r>
      <w:proofErr w:type="spellEnd"/>
      <w:r w:rsidR="00E9028B" w:rsidRPr="00F9352C">
        <w:rPr>
          <w:rFonts w:ascii="Times New Roman" w:eastAsia="Times New Roman" w:hAnsi="Times New Roman" w:cs="Times New Roman"/>
          <w:color w:val="0D0D0D"/>
          <w:sz w:val="24"/>
          <w:szCs w:val="24"/>
        </w:rPr>
        <w:t xml:space="preserve">, 2001). Cash for instance, is an amazing helper for the individuals </w:t>
      </w:r>
      <w:r w:rsidR="00E07225">
        <w:rPr>
          <w:rFonts w:ascii="Times New Roman" w:eastAsia="Times New Roman" w:hAnsi="Times New Roman" w:cs="Times New Roman"/>
          <w:color w:val="0D0D0D"/>
          <w:sz w:val="24"/>
          <w:szCs w:val="24"/>
        </w:rPr>
        <w:t>that are attracted upon the monetary benefits like fixed salaries</w:t>
      </w:r>
      <w:r w:rsidRPr="00F9352C">
        <w:rPr>
          <w:rFonts w:ascii="Times New Roman" w:eastAsia="Times New Roman" w:hAnsi="Times New Roman" w:cs="Times New Roman"/>
          <w:color w:val="0D0D0D"/>
          <w:sz w:val="24"/>
          <w:szCs w:val="24"/>
        </w:rPr>
        <w:t>.</w:t>
      </w:r>
    </w:p>
    <w:p w14:paraId="1324112D" w14:textId="77777777" w:rsidR="00D11CA6" w:rsidRPr="00F9352C" w:rsidRDefault="00B452CA" w:rsidP="00F9352C">
      <w:pPr>
        <w:spacing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1.7.3</w:t>
      </w:r>
      <w:r w:rsidRPr="00F9352C">
        <w:rPr>
          <w:rFonts w:ascii="Times New Roman" w:eastAsia="Times New Roman" w:hAnsi="Times New Roman" w:cs="Times New Roman"/>
          <w:b/>
          <w:color w:val="0D0D0D"/>
          <w:sz w:val="24"/>
          <w:szCs w:val="24"/>
        </w:rPr>
        <w:tab/>
        <w:t xml:space="preserve">Reward System, Fringe Benefits and Job Satisfaction amongst Public School </w:t>
      </w:r>
      <w:r w:rsidRPr="00F9352C">
        <w:rPr>
          <w:rFonts w:ascii="Times New Roman" w:eastAsia="Times New Roman" w:hAnsi="Times New Roman" w:cs="Times New Roman"/>
          <w:b/>
          <w:color w:val="0D0D0D"/>
          <w:sz w:val="24"/>
          <w:szCs w:val="24"/>
        </w:rPr>
        <w:tab/>
        <w:t>Teachers in New York State: An Empirical Analysis</w:t>
      </w:r>
    </w:p>
    <w:p w14:paraId="00000044" w14:textId="6A96CA43" w:rsidR="001759F5" w:rsidRPr="00F9352C" w:rsidRDefault="00B452CA" w:rsidP="00F9352C">
      <w:pPr>
        <w:spacing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In this section previous relevant studies to the subject matter of this investigation were synchronized to show their methodologies, findings and how far they have managed to touch the problem under investigation. For example, Fryer (2015) in a study on teachers’ reward systems </w:t>
      </w:r>
      <w:r w:rsidRPr="00F9352C">
        <w:rPr>
          <w:rFonts w:ascii="Times New Roman" w:eastAsia="Times New Roman" w:hAnsi="Times New Roman" w:cs="Times New Roman"/>
          <w:color w:val="0D0D0D"/>
          <w:sz w:val="24"/>
          <w:szCs w:val="24"/>
        </w:rPr>
        <w:lastRenderedPageBreak/>
        <w:t xml:space="preserve">and student achievement with a focus on New York State public schools described </w:t>
      </w:r>
      <w:r w:rsidR="00D11CA6" w:rsidRPr="00F9352C">
        <w:rPr>
          <w:rFonts w:ascii="Times New Roman" w:eastAsia="Times New Roman" w:hAnsi="Times New Roman" w:cs="Times New Roman"/>
          <w:color w:val="0D0D0D"/>
          <w:sz w:val="24"/>
          <w:szCs w:val="24"/>
        </w:rPr>
        <w:t>a school based randomized preliminary in more than two hundred New York State government funded schools intended to uncover the impact of educator remunerate frameworks. The examination found that educator's reward frameworks don't build understudy execution, participation, or graduation, nor do reward change understudy or instructor conduct. In the event that anything, the examination demonstrated that instructor's reward frameworks may diminish understudy accomplishment, particularly in bigger schools</w:t>
      </w:r>
      <w:r w:rsidRPr="00F9352C">
        <w:rPr>
          <w:rFonts w:ascii="Times New Roman" w:eastAsia="Times New Roman" w:hAnsi="Times New Roman" w:cs="Times New Roman"/>
          <w:color w:val="0D0D0D"/>
          <w:sz w:val="24"/>
          <w:szCs w:val="24"/>
        </w:rPr>
        <w:t>.</w:t>
      </w:r>
    </w:p>
    <w:p w14:paraId="00000045" w14:textId="268B90EF" w:rsidR="001759F5" w:rsidRPr="00F9352C" w:rsidRDefault="00AD098E"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 xml:space="preserve">Utilizing overview information on 494 school area directors in New York State in 2004, </w:t>
      </w:r>
      <w:proofErr w:type="spellStart"/>
      <w:r w:rsidRPr="00F9352C">
        <w:rPr>
          <w:rFonts w:ascii="Times New Roman" w:eastAsia="Times New Roman" w:hAnsi="Times New Roman" w:cs="Times New Roman"/>
          <w:color w:val="0D0D0D"/>
          <w:sz w:val="24"/>
          <w:szCs w:val="24"/>
        </w:rPr>
        <w:t>Balter</w:t>
      </w:r>
      <w:proofErr w:type="spellEnd"/>
      <w:r w:rsidRPr="00F9352C">
        <w:rPr>
          <w:rFonts w:ascii="Times New Roman" w:eastAsia="Times New Roman" w:hAnsi="Times New Roman" w:cs="Times New Roman"/>
          <w:color w:val="0D0D0D"/>
          <w:sz w:val="24"/>
          <w:szCs w:val="24"/>
        </w:rPr>
        <w:t xml:space="preserve"> and </w:t>
      </w:r>
      <w:proofErr w:type="spellStart"/>
      <w:r w:rsidRPr="00F9352C">
        <w:rPr>
          <w:rFonts w:ascii="Times New Roman" w:eastAsia="Times New Roman" w:hAnsi="Times New Roman" w:cs="Times New Roman"/>
          <w:color w:val="0D0D0D"/>
          <w:sz w:val="24"/>
          <w:szCs w:val="24"/>
        </w:rPr>
        <w:t>Duncombe</w:t>
      </w:r>
      <w:proofErr w:type="spellEnd"/>
      <w:r w:rsidRPr="00F9352C">
        <w:rPr>
          <w:rFonts w:ascii="Times New Roman" w:eastAsia="Times New Roman" w:hAnsi="Times New Roman" w:cs="Times New Roman"/>
          <w:color w:val="0D0D0D"/>
          <w:sz w:val="24"/>
          <w:szCs w:val="24"/>
        </w:rPr>
        <w:t xml:space="preserve"> (2008) researched the utilization of monetary prizes to enlist new educators. They found those bigger school locales were bound to offer budgetary prizes, especially for National Board–confirmed educators. High-need country areas, be that as it may, were more averse to do as such. Likewise, their examination uncovered those regions utilizing just a constrained arrangement of enrollment practices employed less qualified instructors</w:t>
      </w:r>
      <w:r w:rsidR="00B452CA" w:rsidRPr="00F9352C">
        <w:rPr>
          <w:rFonts w:ascii="Times New Roman" w:eastAsia="Times New Roman" w:hAnsi="Times New Roman" w:cs="Times New Roman"/>
          <w:color w:val="0D0D0D"/>
          <w:sz w:val="24"/>
          <w:szCs w:val="24"/>
        </w:rPr>
        <w:t>.</w:t>
      </w:r>
    </w:p>
    <w:p w14:paraId="00000046" w14:textId="0D73DBA2" w:rsidR="001759F5" w:rsidRPr="00F9352C" w:rsidRDefault="00AD098E"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 xml:space="preserve">Utilizing Californian based information, Strunk and </w:t>
      </w:r>
      <w:proofErr w:type="spellStart"/>
      <w:r w:rsidRPr="00F9352C">
        <w:rPr>
          <w:rFonts w:ascii="Times New Roman" w:eastAsia="Times New Roman" w:hAnsi="Times New Roman" w:cs="Times New Roman"/>
          <w:color w:val="0D0D0D"/>
          <w:sz w:val="24"/>
          <w:szCs w:val="24"/>
        </w:rPr>
        <w:t>Zeehandelaar</w:t>
      </w:r>
      <w:proofErr w:type="spellEnd"/>
      <w:r w:rsidRPr="00F9352C">
        <w:rPr>
          <w:rFonts w:ascii="Times New Roman" w:eastAsia="Times New Roman" w:hAnsi="Times New Roman" w:cs="Times New Roman"/>
          <w:color w:val="0D0D0D"/>
          <w:sz w:val="24"/>
          <w:szCs w:val="24"/>
        </w:rPr>
        <w:t xml:space="preserve"> (2011) found that areas with progressively Hispanic understudies were bound to offer rewards either for bilingual/ESL educators and instructors of a specialized curriculum, yet more averse to compensate educators for National Board confirmation. Country regions were moderately more outlandish than rural areas to offer a motivator for affirmation by the National Board for Professional Teaching Standards (NBPTS), and bigger school locale bound to offer a heap of remunerations pay programs</w:t>
      </w:r>
      <w:r w:rsidR="00B452CA" w:rsidRPr="00F9352C">
        <w:rPr>
          <w:rFonts w:ascii="Times New Roman" w:eastAsia="Times New Roman" w:hAnsi="Times New Roman" w:cs="Times New Roman"/>
          <w:color w:val="0D0D0D"/>
          <w:sz w:val="24"/>
          <w:szCs w:val="24"/>
        </w:rPr>
        <w:t>.</w:t>
      </w:r>
    </w:p>
    <w:p w14:paraId="00000047" w14:textId="5ACB50B1" w:rsidR="001759F5" w:rsidRPr="00F9352C" w:rsidRDefault="00AD098E"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Besides, Liang, Zhang, Huang and </w:t>
      </w:r>
      <w:proofErr w:type="spellStart"/>
      <w:r w:rsidRPr="00F9352C">
        <w:rPr>
          <w:rFonts w:ascii="Times New Roman" w:eastAsia="Times New Roman" w:hAnsi="Times New Roman" w:cs="Times New Roman"/>
          <w:color w:val="0D0D0D"/>
          <w:sz w:val="24"/>
          <w:szCs w:val="24"/>
        </w:rPr>
        <w:t>Qiao</w:t>
      </w:r>
      <w:proofErr w:type="spellEnd"/>
      <w:r w:rsidRPr="00F9352C">
        <w:rPr>
          <w:rFonts w:ascii="Times New Roman" w:eastAsia="Times New Roman" w:hAnsi="Times New Roman" w:cs="Times New Roman"/>
          <w:color w:val="0D0D0D"/>
          <w:sz w:val="24"/>
          <w:szCs w:val="24"/>
        </w:rPr>
        <w:t xml:space="preserve"> (2015) investigated the highlights of instructor compensate framework pay programs in the United States. Utilizing the 2007–08 SASS informational collection, they found a converse connection between association impact and </w:t>
      </w:r>
      <w:r w:rsidRPr="00F9352C">
        <w:rPr>
          <w:rFonts w:ascii="Times New Roman" w:eastAsia="Times New Roman" w:hAnsi="Times New Roman" w:cs="Times New Roman"/>
          <w:color w:val="0D0D0D"/>
          <w:sz w:val="24"/>
          <w:szCs w:val="24"/>
        </w:rPr>
        <w:lastRenderedPageBreak/>
        <w:t xml:space="preserve">regions' prizes pay contributions. Huge and ethnically different locale in urban regions that did not meet the prerequisites for Adequate Yearly Progress as characterized under the No Child Left Behind Act are bound to offer a bigger number of monetary </w:t>
      </w:r>
      <w:r w:rsidR="00B452CA" w:rsidRPr="00F9352C">
        <w:rPr>
          <w:rFonts w:ascii="Times New Roman" w:eastAsia="Times New Roman" w:hAnsi="Times New Roman" w:cs="Times New Roman"/>
          <w:color w:val="0D0D0D"/>
          <w:sz w:val="24"/>
          <w:szCs w:val="24"/>
        </w:rPr>
        <w:t>rewards.</w:t>
      </w:r>
    </w:p>
    <w:p w14:paraId="00000048" w14:textId="02F87C92"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proofErr w:type="spellStart"/>
      <w:r w:rsidRPr="00F9352C">
        <w:rPr>
          <w:rFonts w:ascii="Times New Roman" w:eastAsia="Times New Roman" w:hAnsi="Times New Roman" w:cs="Times New Roman"/>
          <w:color w:val="0D0D0D"/>
          <w:sz w:val="24"/>
          <w:szCs w:val="24"/>
        </w:rPr>
        <w:t>Koedel</w:t>
      </w:r>
      <w:proofErr w:type="spellEnd"/>
      <w:r w:rsidRPr="00F9352C">
        <w:rPr>
          <w:rFonts w:ascii="Times New Roman" w:eastAsia="Times New Roman" w:hAnsi="Times New Roman" w:cs="Times New Roman"/>
          <w:color w:val="0D0D0D"/>
          <w:sz w:val="24"/>
          <w:szCs w:val="24"/>
        </w:rPr>
        <w:t xml:space="preserve"> et al. (2017) investigated the impacts of the </w:t>
      </w:r>
      <w:r w:rsidR="00B84345" w:rsidRPr="00F9352C">
        <w:rPr>
          <w:rFonts w:ascii="Times New Roman" w:eastAsia="Times New Roman" w:hAnsi="Times New Roman" w:cs="Times New Roman"/>
          <w:color w:val="0D0D0D"/>
          <w:sz w:val="24"/>
          <w:szCs w:val="24"/>
        </w:rPr>
        <w:t>separated appraisals on occupation fulfillment for instructors. Utilizing a relapse intermittence structure, their discoveries uncovered that instructors who get higher appraisals dependent on the Tennessee criteria are fundamentally increasingly happy with work in respect to generally comparative educators who get lower evaluations close evaluating limits</w:t>
      </w:r>
      <w:r w:rsidRPr="00F9352C">
        <w:rPr>
          <w:rFonts w:ascii="Times New Roman" w:eastAsia="Times New Roman" w:hAnsi="Times New Roman" w:cs="Times New Roman"/>
          <w:color w:val="0D0D0D"/>
          <w:sz w:val="24"/>
          <w:szCs w:val="24"/>
        </w:rPr>
        <w:t>.</w:t>
      </w:r>
    </w:p>
    <w:p w14:paraId="00000049" w14:textId="1E24E735" w:rsidR="001759F5" w:rsidRPr="00F9352C" w:rsidRDefault="00BD05B6" w:rsidP="00F9352C">
      <w:pPr>
        <w:spacing w:after="0" w:line="480" w:lineRule="auto"/>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In Kenya, </w:t>
      </w:r>
      <w:proofErr w:type="spellStart"/>
      <w:r>
        <w:rPr>
          <w:rFonts w:ascii="Times New Roman" w:eastAsia="Times New Roman" w:hAnsi="Times New Roman" w:cs="Times New Roman"/>
          <w:color w:val="0D0D0D"/>
          <w:sz w:val="24"/>
          <w:szCs w:val="24"/>
        </w:rPr>
        <w:t>Muguna</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Muriithi</w:t>
      </w:r>
      <w:proofErr w:type="spellEnd"/>
      <w:r w:rsidR="00B84345" w:rsidRPr="00F9352C">
        <w:rPr>
          <w:rFonts w:ascii="Times New Roman" w:eastAsia="Times New Roman" w:hAnsi="Times New Roman" w:cs="Times New Roman"/>
          <w:color w:val="0D0D0D"/>
          <w:sz w:val="24"/>
          <w:szCs w:val="24"/>
        </w:rPr>
        <w:t xml:space="preserve"> and </w:t>
      </w:r>
      <w:proofErr w:type="spellStart"/>
      <w:r w:rsidR="00B84345" w:rsidRPr="00F9352C">
        <w:rPr>
          <w:rFonts w:ascii="Times New Roman" w:eastAsia="Times New Roman" w:hAnsi="Times New Roman" w:cs="Times New Roman"/>
          <w:color w:val="0D0D0D"/>
          <w:sz w:val="24"/>
          <w:szCs w:val="24"/>
        </w:rPr>
        <w:t>Muguongo</w:t>
      </w:r>
      <w:proofErr w:type="spellEnd"/>
      <w:r w:rsidR="00B84345" w:rsidRPr="00F9352C">
        <w:rPr>
          <w:rFonts w:ascii="Times New Roman" w:eastAsia="Times New Roman" w:hAnsi="Times New Roman" w:cs="Times New Roman"/>
          <w:color w:val="0D0D0D"/>
          <w:sz w:val="24"/>
          <w:szCs w:val="24"/>
        </w:rPr>
        <w:t xml:space="preserve"> (2015) inspected the impacts of remuneration on employment fulfillment among</w:t>
      </w:r>
      <w:r>
        <w:rPr>
          <w:rFonts w:ascii="Times New Roman" w:eastAsia="Times New Roman" w:hAnsi="Times New Roman" w:cs="Times New Roman"/>
          <w:color w:val="0D0D0D"/>
          <w:sz w:val="24"/>
          <w:szCs w:val="24"/>
        </w:rPr>
        <w:t xml:space="preserve"> optional teachers in </w:t>
      </w:r>
      <w:proofErr w:type="spellStart"/>
      <w:r>
        <w:rPr>
          <w:rFonts w:ascii="Times New Roman" w:eastAsia="Times New Roman" w:hAnsi="Times New Roman" w:cs="Times New Roman"/>
          <w:color w:val="0D0D0D"/>
          <w:sz w:val="24"/>
          <w:szCs w:val="24"/>
        </w:rPr>
        <w:t>Maara</w:t>
      </w:r>
      <w:proofErr w:type="spellEnd"/>
      <w:r>
        <w:rPr>
          <w:rFonts w:ascii="Times New Roman" w:eastAsia="Times New Roman" w:hAnsi="Times New Roman" w:cs="Times New Roman"/>
          <w:color w:val="0D0D0D"/>
          <w:sz w:val="24"/>
          <w:szCs w:val="24"/>
        </w:rPr>
        <w:t xml:space="preserve"> Sub-</w:t>
      </w:r>
      <w:r w:rsidR="00B84345" w:rsidRPr="00F9352C">
        <w:rPr>
          <w:rFonts w:ascii="Times New Roman" w:eastAsia="Times New Roman" w:hAnsi="Times New Roman" w:cs="Times New Roman"/>
          <w:color w:val="0D0D0D"/>
          <w:sz w:val="24"/>
          <w:szCs w:val="24"/>
        </w:rPr>
        <w:t xml:space="preserve">County of </w:t>
      </w:r>
      <w:proofErr w:type="spellStart"/>
      <w:r w:rsidR="00B84345" w:rsidRPr="00F9352C">
        <w:rPr>
          <w:rFonts w:ascii="Times New Roman" w:eastAsia="Times New Roman" w:hAnsi="Times New Roman" w:cs="Times New Roman"/>
          <w:color w:val="0D0D0D"/>
          <w:sz w:val="24"/>
          <w:szCs w:val="24"/>
        </w:rPr>
        <w:t>Tharaka</w:t>
      </w:r>
      <w:proofErr w:type="spellEnd"/>
      <w:r w:rsidR="00B84345" w:rsidRPr="00F9352C">
        <w:rPr>
          <w:rFonts w:ascii="Times New Roman" w:eastAsia="Times New Roman" w:hAnsi="Times New Roman" w:cs="Times New Roman"/>
          <w:color w:val="0D0D0D"/>
          <w:sz w:val="24"/>
          <w:szCs w:val="24"/>
        </w:rPr>
        <w:t xml:space="preserve"> </w:t>
      </w:r>
      <w:proofErr w:type="spellStart"/>
      <w:r w:rsidR="00B84345" w:rsidRPr="00F9352C">
        <w:rPr>
          <w:rFonts w:ascii="Times New Roman" w:eastAsia="Times New Roman" w:hAnsi="Times New Roman" w:cs="Times New Roman"/>
          <w:color w:val="0D0D0D"/>
          <w:sz w:val="24"/>
          <w:szCs w:val="24"/>
        </w:rPr>
        <w:t>Nithi</w:t>
      </w:r>
      <w:proofErr w:type="spellEnd"/>
      <w:r w:rsidR="00B84345" w:rsidRPr="00F9352C">
        <w:rPr>
          <w:rFonts w:ascii="Times New Roman" w:eastAsia="Times New Roman" w:hAnsi="Times New Roman" w:cs="Times New Roman"/>
          <w:color w:val="0D0D0D"/>
          <w:sz w:val="24"/>
          <w:szCs w:val="24"/>
        </w:rPr>
        <w:t xml:space="preserve"> County, Kenya. The investigation embraced an unmistakable research structure. Information gathered was broke down utilizing distinct insights, implies recurrence tables</w:t>
      </w:r>
      <w:r w:rsidR="00B452CA" w:rsidRPr="00F9352C">
        <w:rPr>
          <w:rFonts w:ascii="Times New Roman" w:eastAsia="Times New Roman" w:hAnsi="Times New Roman" w:cs="Times New Roman"/>
          <w:color w:val="0D0D0D"/>
          <w:sz w:val="24"/>
          <w:szCs w:val="24"/>
        </w:rPr>
        <w:t xml:space="preserve">, percentages and chi-square. Their result showed that </w:t>
      </w:r>
      <w:r w:rsidR="00B84345" w:rsidRPr="00F9352C">
        <w:rPr>
          <w:rFonts w:ascii="Times New Roman" w:eastAsia="Times New Roman" w:hAnsi="Times New Roman" w:cs="Times New Roman"/>
          <w:color w:val="0D0D0D"/>
          <w:sz w:val="24"/>
          <w:szCs w:val="24"/>
        </w:rPr>
        <w:t>simple</w:t>
      </w:r>
      <w:r w:rsidR="00B452CA" w:rsidRPr="00F9352C">
        <w:rPr>
          <w:rFonts w:ascii="Times New Roman" w:eastAsia="Times New Roman" w:hAnsi="Times New Roman" w:cs="Times New Roman"/>
          <w:color w:val="0D0D0D"/>
          <w:sz w:val="24"/>
          <w:szCs w:val="24"/>
        </w:rPr>
        <w:t xml:space="preserve"> pay, </w:t>
      </w:r>
      <w:r w:rsidR="00B84345" w:rsidRPr="00F9352C">
        <w:rPr>
          <w:rFonts w:ascii="Times New Roman" w:eastAsia="Times New Roman" w:hAnsi="Times New Roman" w:cs="Times New Roman"/>
          <w:color w:val="0D0D0D"/>
          <w:sz w:val="24"/>
          <w:szCs w:val="24"/>
        </w:rPr>
        <w:t>grants</w:t>
      </w:r>
      <w:r w:rsidR="00B452CA" w:rsidRPr="00F9352C">
        <w:rPr>
          <w:rFonts w:ascii="Times New Roman" w:eastAsia="Times New Roman" w:hAnsi="Times New Roman" w:cs="Times New Roman"/>
          <w:color w:val="0D0D0D"/>
          <w:sz w:val="24"/>
          <w:szCs w:val="24"/>
        </w:rPr>
        <w:t xml:space="preserve"> and </w:t>
      </w:r>
      <w:r w:rsidR="00B84345" w:rsidRPr="00F9352C">
        <w:rPr>
          <w:rFonts w:ascii="Times New Roman" w:eastAsia="Times New Roman" w:hAnsi="Times New Roman" w:cs="Times New Roman"/>
          <w:color w:val="0D0D0D"/>
          <w:sz w:val="24"/>
          <w:szCs w:val="24"/>
        </w:rPr>
        <w:t xml:space="preserve">the </w:t>
      </w:r>
      <w:r w:rsidR="00B452CA" w:rsidRPr="00F9352C">
        <w:rPr>
          <w:rFonts w:ascii="Times New Roman" w:eastAsia="Times New Roman" w:hAnsi="Times New Roman" w:cs="Times New Roman"/>
          <w:color w:val="0D0D0D"/>
          <w:sz w:val="24"/>
          <w:szCs w:val="24"/>
        </w:rPr>
        <w:t xml:space="preserve">work </w:t>
      </w:r>
      <w:r w:rsidR="00B84345" w:rsidRPr="00F9352C">
        <w:rPr>
          <w:rFonts w:ascii="Times New Roman" w:eastAsia="Times New Roman" w:hAnsi="Times New Roman" w:cs="Times New Roman"/>
          <w:color w:val="0D0D0D"/>
          <w:sz w:val="24"/>
          <w:szCs w:val="24"/>
        </w:rPr>
        <w:t>setting</w:t>
      </w:r>
      <w:r w:rsidR="00B452CA" w:rsidRPr="00F9352C">
        <w:rPr>
          <w:rFonts w:ascii="Times New Roman" w:eastAsia="Times New Roman" w:hAnsi="Times New Roman" w:cs="Times New Roman"/>
          <w:color w:val="0D0D0D"/>
          <w:sz w:val="24"/>
          <w:szCs w:val="24"/>
        </w:rPr>
        <w:t xml:space="preserve"> have significant effects on teachers’ job satisfaction.</w:t>
      </w:r>
    </w:p>
    <w:p w14:paraId="0000004A" w14:textId="091A4509"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Recently, Olsen and Huang (2018) conducted a survey on </w:t>
      </w:r>
      <w:r w:rsidR="00B84345" w:rsidRPr="00F9352C">
        <w:rPr>
          <w:rFonts w:ascii="Times New Roman" w:eastAsia="Times New Roman" w:hAnsi="Times New Roman" w:cs="Times New Roman"/>
          <w:color w:val="0D0D0D"/>
          <w:sz w:val="24"/>
          <w:szCs w:val="24"/>
        </w:rPr>
        <w:t>educator work fulfillment by main help and instructor participation. Utilizing the limited 2011-2012 Schools and Staffing Survey, a broadly agent dataset, important help, instructor participation, and their balance impacts were broke down in connection to educator work fulfillment utilizing a progression of staggered models. In the wake of controlling for educator and school-level qualities, main help and instructor participation were observed to be factually critical indicators of occupation fulfillment for all educators. Additionally, the balance impact between the two factors of intrigue and race were likewise factually critical</w:t>
      </w:r>
      <w:r w:rsidRPr="00F9352C">
        <w:rPr>
          <w:rFonts w:ascii="Times New Roman" w:eastAsia="Times New Roman" w:hAnsi="Times New Roman" w:cs="Times New Roman"/>
          <w:color w:val="0D0D0D"/>
          <w:sz w:val="24"/>
          <w:szCs w:val="24"/>
        </w:rPr>
        <w:t>.</w:t>
      </w:r>
    </w:p>
    <w:p w14:paraId="0000004B" w14:textId="2F27329C"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lastRenderedPageBreak/>
        <w:t xml:space="preserve">Another recent study by Cowan and </w:t>
      </w:r>
      <w:proofErr w:type="spellStart"/>
      <w:r w:rsidRPr="00F9352C">
        <w:rPr>
          <w:rFonts w:ascii="Times New Roman" w:eastAsia="Times New Roman" w:hAnsi="Times New Roman" w:cs="Times New Roman"/>
          <w:color w:val="0D0D0D"/>
          <w:sz w:val="24"/>
          <w:szCs w:val="24"/>
        </w:rPr>
        <w:t>Goldhaber</w:t>
      </w:r>
      <w:proofErr w:type="spellEnd"/>
      <w:r w:rsidRPr="00F9352C">
        <w:rPr>
          <w:rFonts w:ascii="Times New Roman" w:eastAsia="Times New Roman" w:hAnsi="Times New Roman" w:cs="Times New Roman"/>
          <w:color w:val="0D0D0D"/>
          <w:sz w:val="24"/>
          <w:szCs w:val="24"/>
        </w:rPr>
        <w:t xml:space="preserve"> (2018) examined teacher reward system </w:t>
      </w:r>
      <w:r w:rsidR="00B84345" w:rsidRPr="00F9352C">
        <w:rPr>
          <w:rFonts w:ascii="Times New Roman" w:eastAsia="Times New Roman" w:hAnsi="Times New Roman" w:cs="Times New Roman"/>
          <w:color w:val="0D0D0D"/>
          <w:sz w:val="24"/>
          <w:szCs w:val="24"/>
        </w:rPr>
        <w:t xml:space="preserve">strategy in Washington State that grants money related reward to National Board guaranteed educators in high neediness schools. Like </w:t>
      </w:r>
      <w:proofErr w:type="spellStart"/>
      <w:r w:rsidR="00B84345" w:rsidRPr="00F9352C">
        <w:rPr>
          <w:rFonts w:ascii="Times New Roman" w:eastAsia="Times New Roman" w:hAnsi="Times New Roman" w:cs="Times New Roman"/>
          <w:color w:val="0D0D0D"/>
          <w:sz w:val="24"/>
          <w:szCs w:val="24"/>
        </w:rPr>
        <w:t>Koedel</w:t>
      </w:r>
      <w:proofErr w:type="spellEnd"/>
      <w:r w:rsidR="00B84345" w:rsidRPr="00F9352C">
        <w:rPr>
          <w:rFonts w:ascii="Times New Roman" w:eastAsia="Times New Roman" w:hAnsi="Times New Roman" w:cs="Times New Roman"/>
          <w:color w:val="0D0D0D"/>
          <w:sz w:val="24"/>
          <w:szCs w:val="24"/>
        </w:rPr>
        <w:t xml:space="preserve"> et al. (2017), Cowan and </w:t>
      </w:r>
      <w:proofErr w:type="spellStart"/>
      <w:r w:rsidR="00B84345" w:rsidRPr="00F9352C">
        <w:rPr>
          <w:rFonts w:ascii="Times New Roman" w:eastAsia="Times New Roman" w:hAnsi="Times New Roman" w:cs="Times New Roman"/>
          <w:color w:val="0D0D0D"/>
          <w:sz w:val="24"/>
          <w:szCs w:val="24"/>
        </w:rPr>
        <w:t>Goldhaber</w:t>
      </w:r>
      <w:proofErr w:type="spellEnd"/>
      <w:r w:rsidR="00B84345" w:rsidRPr="00F9352C">
        <w:rPr>
          <w:rFonts w:ascii="Times New Roman" w:eastAsia="Times New Roman" w:hAnsi="Times New Roman" w:cs="Times New Roman"/>
          <w:color w:val="0D0D0D"/>
          <w:sz w:val="24"/>
          <w:szCs w:val="24"/>
        </w:rPr>
        <w:t xml:space="preserve"> (2018) utilized a relapse brokenness structure, they found that the reward arrangement expanded the extent of guaranteed instructors in reward qualified schools by improving employing, expanding confirmation rates of in office educators, and decreasing turnover rates</w:t>
      </w:r>
      <w:r w:rsidRPr="00F9352C">
        <w:rPr>
          <w:rFonts w:ascii="Times New Roman" w:eastAsia="Times New Roman" w:hAnsi="Times New Roman" w:cs="Times New Roman"/>
          <w:color w:val="0D0D0D"/>
          <w:sz w:val="24"/>
          <w:szCs w:val="24"/>
        </w:rPr>
        <w:t>.</w:t>
      </w:r>
    </w:p>
    <w:p w14:paraId="0000004C" w14:textId="7B1D3989"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 xml:space="preserve">In spite of the </w:t>
      </w:r>
      <w:r w:rsidR="00B84345" w:rsidRPr="00F9352C">
        <w:rPr>
          <w:rFonts w:ascii="Times New Roman" w:eastAsia="Times New Roman" w:hAnsi="Times New Roman" w:cs="Times New Roman"/>
          <w:color w:val="0D0D0D"/>
          <w:sz w:val="24"/>
          <w:szCs w:val="24"/>
        </w:rPr>
        <w:t>predominance of educator remuneration changes, the accessible observational proof on the impacts of instructor compensate frameworks has, until as of late, been uncommon and methodologically feeble. Be that as it may, a few ongoing area explicit examinations have given deliberately recognized proof the degree to which the profitability of existing instructors’ increments when they are given money related prizes (i.e., the principal edge listed previously). For instance, the Project on Incentives in Teaching (POINT) was a 3-year think about that gave arbitrarily relegated center school arithmetic instructors in Nashville individual rewards of as much as fifteen thousand dollars if their learners or class met the desired scores (Springer et al., 2010). The accessibility of these motivating forces prompted no recognizable consequences for estimated understudy execution or on proportions of instructor exertion and study hall practice</w:t>
      </w:r>
      <w:r w:rsidRPr="00F9352C">
        <w:rPr>
          <w:rFonts w:ascii="Times New Roman" w:eastAsia="Times New Roman" w:hAnsi="Times New Roman" w:cs="Times New Roman"/>
          <w:color w:val="0D0D0D"/>
          <w:sz w:val="24"/>
          <w:szCs w:val="24"/>
        </w:rPr>
        <w:t>.</w:t>
      </w:r>
    </w:p>
    <w:p w14:paraId="0000004D" w14:textId="31DD59F4" w:rsidR="001759F5" w:rsidRPr="00F9352C" w:rsidRDefault="00B84345" w:rsidP="00E07225">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 xml:space="preserve">Another task study furnished New York City educators with remunerations up to three thousand dollars for gathering performance targets (Fryer, 2013). In this investigation, treatment schools had adaptability in structuring their prizes and most picked gathering based prizes. The effect gauges from this investigation recommend that the nearness of these prizes did not raise school execution and may have even brought down it. A third irregular task preliminary of gathering based educator remunerate frameworks of as much as six thousand dollars were </w:t>
      </w:r>
      <w:r w:rsidRPr="00F9352C">
        <w:rPr>
          <w:rFonts w:ascii="Times New Roman" w:eastAsia="Times New Roman" w:hAnsi="Times New Roman" w:cs="Times New Roman"/>
          <w:color w:val="0D0D0D"/>
          <w:sz w:val="24"/>
          <w:szCs w:val="24"/>
        </w:rPr>
        <w:lastRenderedPageBreak/>
        <w:t>handled in a rural school area in Texas and found no proof of consequences for the class results or instructors' dispositions and practices (Springer et al., 2012).</w:t>
      </w:r>
      <w:r w:rsidR="00B452CA" w:rsidRPr="00F9352C">
        <w:rPr>
          <w:rFonts w:ascii="Times New Roman" w:eastAsia="Times New Roman" w:hAnsi="Times New Roman" w:cs="Times New Roman"/>
          <w:color w:val="0D0D0D"/>
          <w:sz w:val="24"/>
          <w:szCs w:val="24"/>
          <w:highlight w:val="yellow"/>
        </w:rPr>
        <w:t xml:space="preserve"> </w:t>
      </w:r>
    </w:p>
    <w:p w14:paraId="0000004E" w14:textId="10410E77" w:rsidR="001759F5" w:rsidRPr="00F9352C" w:rsidRDefault="00B84345"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Another instructor motivator concentrate set in 9 schools outside of Chicago found no impacts from customary individual or gathering based impetuses of as much as $8,000 however considerable gains in understudy execution when the motivating forces were rather encircled as a misfortune instead of an addition (Fryer et al., 2012). Strikingly, the rejection dangers that exist in IMPACT share this "misfortune abhorrence" include.</w:t>
      </w:r>
    </w:p>
    <w:p w14:paraId="0000004F" w14:textId="7D9E015E"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Additionally, </w:t>
      </w:r>
      <w:r w:rsidR="00B84345" w:rsidRPr="00F9352C">
        <w:rPr>
          <w:rFonts w:ascii="Times New Roman" w:eastAsia="Times New Roman" w:hAnsi="Times New Roman" w:cs="Times New Roman"/>
          <w:color w:val="0D0D0D"/>
          <w:sz w:val="24"/>
          <w:szCs w:val="24"/>
        </w:rPr>
        <w:t>an examination was led in 34 Chicago schools that were arbitrarily doled out to when (yet not in the event that) they actualized the Teacher Advancement Program (TAP). Under this program, instructors were qualified to get payouts of as much as $6,400 for their commitment to the accomplishment based esteem included of their understudies (at the school and school-grade level) and their exhibition on a study hall perception rubric. Under TAP, instructors could likewise win additional compensation for undertaking the expanded duties related with advancement to a tutoring or ace status. The proof from this investigation recommends that arbitrary task to TAP did not raise understu</w:t>
      </w:r>
      <w:r w:rsidR="002B3ED5">
        <w:rPr>
          <w:rFonts w:ascii="Times New Roman" w:eastAsia="Times New Roman" w:hAnsi="Times New Roman" w:cs="Times New Roman"/>
          <w:color w:val="0D0D0D"/>
          <w:sz w:val="24"/>
          <w:szCs w:val="24"/>
        </w:rPr>
        <w:t>dy accomplishment</w:t>
      </w:r>
      <w:r w:rsidR="00B84345" w:rsidRPr="00F9352C">
        <w:rPr>
          <w:rFonts w:ascii="Times New Roman" w:eastAsia="Times New Roman" w:hAnsi="Times New Roman" w:cs="Times New Roman"/>
          <w:color w:val="0D0D0D"/>
          <w:sz w:val="24"/>
          <w:szCs w:val="24"/>
        </w:rPr>
        <w:t>. Be that as it may, the program usage did not happen totally as planned. Instructor payouts were littler than the initially expressed targets and there were no prizes dependent on esteem included in light of the fact that the imperative connected information frameworks</w:t>
      </w:r>
      <w:r w:rsidR="002B3ED5">
        <w:rPr>
          <w:rFonts w:ascii="Times New Roman" w:eastAsia="Times New Roman" w:hAnsi="Times New Roman" w:cs="Times New Roman"/>
          <w:color w:val="0D0D0D"/>
          <w:sz w:val="24"/>
          <w:szCs w:val="24"/>
        </w:rPr>
        <w:t xml:space="preserve"> were insufficient (</w:t>
      </w:r>
      <w:proofErr w:type="spellStart"/>
      <w:r w:rsidR="002B3ED5">
        <w:rPr>
          <w:rFonts w:ascii="Times New Roman" w:eastAsia="Times New Roman" w:hAnsi="Times New Roman" w:cs="Times New Roman"/>
          <w:color w:val="0D0D0D"/>
          <w:sz w:val="24"/>
          <w:szCs w:val="24"/>
        </w:rPr>
        <w:t>Glazerman</w:t>
      </w:r>
      <w:proofErr w:type="spellEnd"/>
      <w:r w:rsidR="002B3ED5">
        <w:rPr>
          <w:rFonts w:ascii="Times New Roman" w:eastAsia="Times New Roman" w:hAnsi="Times New Roman" w:cs="Times New Roman"/>
          <w:color w:val="0D0D0D"/>
          <w:sz w:val="24"/>
          <w:szCs w:val="24"/>
        </w:rPr>
        <w:t xml:space="preserve"> &amp;</w:t>
      </w:r>
      <w:r w:rsidR="00B84345" w:rsidRPr="00F9352C">
        <w:rPr>
          <w:rFonts w:ascii="Times New Roman" w:eastAsia="Times New Roman" w:hAnsi="Times New Roman" w:cs="Times New Roman"/>
          <w:color w:val="0D0D0D"/>
          <w:sz w:val="24"/>
          <w:szCs w:val="24"/>
        </w:rPr>
        <w:t xml:space="preserve"> </w:t>
      </w:r>
      <w:proofErr w:type="spellStart"/>
      <w:r w:rsidR="00B84345" w:rsidRPr="00F9352C">
        <w:rPr>
          <w:rFonts w:ascii="Times New Roman" w:eastAsia="Times New Roman" w:hAnsi="Times New Roman" w:cs="Times New Roman"/>
          <w:color w:val="0D0D0D"/>
          <w:sz w:val="24"/>
          <w:szCs w:val="24"/>
        </w:rPr>
        <w:t>Seifullah</w:t>
      </w:r>
      <w:proofErr w:type="spellEnd"/>
      <w:r w:rsidR="00B84345" w:rsidRPr="00F9352C">
        <w:rPr>
          <w:rFonts w:ascii="Times New Roman" w:eastAsia="Times New Roman" w:hAnsi="Times New Roman" w:cs="Times New Roman"/>
          <w:color w:val="0D0D0D"/>
          <w:sz w:val="24"/>
          <w:szCs w:val="24"/>
        </w:rPr>
        <w:t>, 2012).</w:t>
      </w:r>
    </w:p>
    <w:p w14:paraId="00000050" w14:textId="6510C35D" w:rsidR="001759F5" w:rsidRPr="00F9352C" w:rsidRDefault="00B84345"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ordinariness of invalid discoveries from these region explicit examinations clearly raises significant uncertainty about the guarantee of instructors' reward framework as a switch for driving improvement in educator execution. One conceivable clarification for this assemblage of proof is that educators effectively will in general be exceptionally energetic operators for </w:t>
      </w:r>
      <w:r w:rsidRPr="00F9352C">
        <w:rPr>
          <w:rFonts w:ascii="Times New Roman" w:eastAsia="Times New Roman" w:hAnsi="Times New Roman" w:cs="Times New Roman"/>
          <w:color w:val="0D0D0D"/>
          <w:sz w:val="24"/>
          <w:szCs w:val="24"/>
        </w:rPr>
        <w:lastRenderedPageBreak/>
        <w:t xml:space="preserve">whom extra rewards evoke minimal social reaction. Moreover, it might be that educators by and large come up short on the energy to react to rewards that are connected barely and exclusively to test scores </w:t>
      </w:r>
      <w:r w:rsidR="00913B6F">
        <w:rPr>
          <w:rFonts w:ascii="Times New Roman" w:eastAsia="Times New Roman" w:hAnsi="Times New Roman" w:cs="Times New Roman"/>
          <w:color w:val="0D0D0D"/>
          <w:sz w:val="24"/>
          <w:szCs w:val="24"/>
        </w:rPr>
        <w:t>(Dee &amp;</w:t>
      </w:r>
      <w:r w:rsidR="00B452CA" w:rsidRPr="00F9352C">
        <w:rPr>
          <w:rFonts w:ascii="Times New Roman" w:eastAsia="Times New Roman" w:hAnsi="Times New Roman" w:cs="Times New Roman"/>
          <w:color w:val="0D0D0D"/>
          <w:sz w:val="24"/>
          <w:szCs w:val="24"/>
        </w:rPr>
        <w:t xml:space="preserve"> Wyckoff, 2013).</w:t>
      </w:r>
    </w:p>
    <w:p w14:paraId="00000051" w14:textId="77777777" w:rsidR="001759F5" w:rsidRPr="00F9352C" w:rsidRDefault="00B452CA" w:rsidP="00F9352C">
      <w:pPr>
        <w:spacing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1.7.4</w:t>
      </w:r>
      <w:r w:rsidRPr="00F9352C">
        <w:rPr>
          <w:rFonts w:ascii="Times New Roman" w:eastAsia="Times New Roman" w:hAnsi="Times New Roman" w:cs="Times New Roman"/>
          <w:b/>
          <w:color w:val="0D0D0D"/>
          <w:sz w:val="24"/>
          <w:szCs w:val="24"/>
        </w:rPr>
        <w:tab/>
        <w:t xml:space="preserve">Reward System, Fringe Benefits and Job Satisfaction amongst Public School </w:t>
      </w:r>
      <w:r w:rsidRPr="00F9352C">
        <w:rPr>
          <w:rFonts w:ascii="Times New Roman" w:eastAsia="Times New Roman" w:hAnsi="Times New Roman" w:cs="Times New Roman"/>
          <w:b/>
          <w:color w:val="0D0D0D"/>
          <w:sz w:val="24"/>
          <w:szCs w:val="24"/>
        </w:rPr>
        <w:tab/>
        <w:t>Teachers in New York State: Issues in Perspectives</w:t>
      </w:r>
      <w:r w:rsidRPr="00F9352C">
        <w:rPr>
          <w:rFonts w:ascii="Times New Roman" w:eastAsia="Times New Roman" w:hAnsi="Times New Roman" w:cs="Times New Roman"/>
          <w:color w:val="0D0D0D"/>
          <w:sz w:val="24"/>
          <w:szCs w:val="24"/>
        </w:rPr>
        <w:t xml:space="preserve"> </w:t>
      </w:r>
    </w:p>
    <w:p w14:paraId="00000052" w14:textId="28B09D4B" w:rsidR="001759F5" w:rsidRPr="00F9352C" w:rsidRDefault="00B452CA" w:rsidP="00F9352C">
      <w:pPr>
        <w:spacing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Teacher quality as a foremost leading human capital is thought of </w:t>
      </w:r>
      <w:r w:rsidR="00B84345" w:rsidRPr="00F9352C">
        <w:rPr>
          <w:rFonts w:ascii="Times New Roman" w:eastAsia="Times New Roman" w:hAnsi="Times New Roman" w:cs="Times New Roman"/>
          <w:color w:val="0D0D0D"/>
          <w:sz w:val="24"/>
          <w:szCs w:val="24"/>
        </w:rPr>
        <w:t xml:space="preserve">to be a standout amongst the most significant variables infused into the instructive framework. For instance, a 1 standard deviation increment in educator quality raises math accomplishment by 0.15–0.24 standard deviations every year and perusing accomplishment by 0.15–0.20 standard deviations every year </w:t>
      </w:r>
      <w:r w:rsidR="00C4487E">
        <w:rPr>
          <w:rFonts w:ascii="Times New Roman" w:eastAsia="Times New Roman" w:hAnsi="Times New Roman" w:cs="Times New Roman"/>
          <w:color w:val="0D0D0D"/>
          <w:sz w:val="24"/>
          <w:szCs w:val="24"/>
        </w:rPr>
        <w:t xml:space="preserve">(Aaronson, Barrow &amp; </w:t>
      </w:r>
      <w:r w:rsidR="001D1743">
        <w:rPr>
          <w:rFonts w:ascii="Times New Roman" w:eastAsia="Times New Roman" w:hAnsi="Times New Roman" w:cs="Times New Roman"/>
          <w:color w:val="0D0D0D"/>
          <w:sz w:val="24"/>
          <w:szCs w:val="24"/>
        </w:rPr>
        <w:t>Sander, 2007; Kane &amp;</w:t>
      </w:r>
      <w:r w:rsidRPr="00F9352C">
        <w:rPr>
          <w:rFonts w:ascii="Times New Roman" w:eastAsia="Times New Roman" w:hAnsi="Times New Roman" w:cs="Times New Roman"/>
          <w:color w:val="0D0D0D"/>
          <w:sz w:val="24"/>
          <w:szCs w:val="24"/>
        </w:rPr>
        <w:t xml:space="preserve"> </w:t>
      </w:r>
      <w:proofErr w:type="spellStart"/>
      <w:r w:rsidRPr="00F9352C">
        <w:rPr>
          <w:rFonts w:ascii="Times New Roman" w:eastAsia="Times New Roman" w:hAnsi="Times New Roman" w:cs="Times New Roman"/>
          <w:color w:val="0D0D0D"/>
          <w:sz w:val="24"/>
          <w:szCs w:val="24"/>
        </w:rPr>
        <w:t>Staiger</w:t>
      </w:r>
      <w:proofErr w:type="spellEnd"/>
      <w:r w:rsidRPr="00F9352C">
        <w:rPr>
          <w:rFonts w:ascii="Times New Roman" w:eastAsia="Times New Roman" w:hAnsi="Times New Roman" w:cs="Times New Roman"/>
          <w:color w:val="0D0D0D"/>
          <w:sz w:val="24"/>
          <w:szCs w:val="24"/>
        </w:rPr>
        <w:t>, 20</w:t>
      </w:r>
      <w:r w:rsidR="001D1743">
        <w:rPr>
          <w:rFonts w:ascii="Times New Roman" w:eastAsia="Times New Roman" w:hAnsi="Times New Roman" w:cs="Times New Roman"/>
          <w:color w:val="0D0D0D"/>
          <w:sz w:val="24"/>
          <w:szCs w:val="24"/>
        </w:rPr>
        <w:t xml:space="preserve">08, </w:t>
      </w:r>
      <w:proofErr w:type="spellStart"/>
      <w:r w:rsidR="001D1743">
        <w:rPr>
          <w:rFonts w:ascii="Times New Roman" w:eastAsia="Times New Roman" w:hAnsi="Times New Roman" w:cs="Times New Roman"/>
          <w:color w:val="0D0D0D"/>
          <w:sz w:val="24"/>
          <w:szCs w:val="24"/>
        </w:rPr>
        <w:t>Rockoff</w:t>
      </w:r>
      <w:proofErr w:type="spellEnd"/>
      <w:r w:rsidR="001D1743">
        <w:rPr>
          <w:rFonts w:ascii="Times New Roman" w:eastAsia="Times New Roman" w:hAnsi="Times New Roman" w:cs="Times New Roman"/>
          <w:color w:val="0D0D0D"/>
          <w:sz w:val="24"/>
          <w:szCs w:val="24"/>
        </w:rPr>
        <w:t xml:space="preserve">, 2004; </w:t>
      </w:r>
      <w:proofErr w:type="spellStart"/>
      <w:r w:rsidR="008C09A7">
        <w:rPr>
          <w:rFonts w:ascii="Times New Roman" w:eastAsia="Times New Roman" w:hAnsi="Times New Roman" w:cs="Times New Roman"/>
          <w:color w:val="0D0D0D"/>
          <w:sz w:val="24"/>
          <w:szCs w:val="24"/>
        </w:rPr>
        <w:t>Rivkin</w:t>
      </w:r>
      <w:proofErr w:type="spellEnd"/>
      <w:r w:rsidR="008C09A7">
        <w:rPr>
          <w:rFonts w:ascii="Times New Roman" w:eastAsia="Times New Roman" w:hAnsi="Times New Roman" w:cs="Times New Roman"/>
          <w:color w:val="0D0D0D"/>
          <w:sz w:val="24"/>
          <w:szCs w:val="24"/>
        </w:rPr>
        <w:t xml:space="preserve"> &amp; </w:t>
      </w:r>
      <w:proofErr w:type="spellStart"/>
      <w:r w:rsidR="008C09A7">
        <w:rPr>
          <w:rFonts w:ascii="Times New Roman" w:eastAsia="Times New Roman" w:hAnsi="Times New Roman" w:cs="Times New Roman"/>
          <w:color w:val="0D0D0D"/>
          <w:sz w:val="24"/>
          <w:szCs w:val="24"/>
        </w:rPr>
        <w:t>Hanushek</w:t>
      </w:r>
      <w:proofErr w:type="spellEnd"/>
      <w:r w:rsidR="008C09A7">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color w:val="0D0D0D"/>
          <w:sz w:val="24"/>
          <w:szCs w:val="24"/>
        </w:rPr>
        <w:t>2005).</w:t>
      </w:r>
    </w:p>
    <w:p w14:paraId="00000053" w14:textId="0A6D2080"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In spite of </w:t>
      </w:r>
      <w:r w:rsidR="00B84345" w:rsidRPr="00F9352C">
        <w:rPr>
          <w:rFonts w:ascii="Times New Roman" w:eastAsia="Times New Roman" w:hAnsi="Times New Roman" w:cs="Times New Roman"/>
          <w:color w:val="0D0D0D"/>
          <w:sz w:val="24"/>
          <w:szCs w:val="24"/>
        </w:rPr>
        <w:t>extreme restriction, there has been developing eagerness among training reformers and arrangement creators around the globe to interface instructor remunerate framework to understudy accomplishment from multiple points of view. This is expected to a limited extent, to the low c</w:t>
      </w:r>
      <w:r w:rsidR="003C44BC" w:rsidRPr="00F9352C">
        <w:rPr>
          <w:rFonts w:ascii="Times New Roman" w:eastAsia="Times New Roman" w:hAnsi="Times New Roman" w:cs="Times New Roman"/>
          <w:color w:val="0D0D0D"/>
          <w:sz w:val="24"/>
          <w:szCs w:val="24"/>
        </w:rPr>
        <w:t>onnection between</w:t>
      </w:r>
      <w:r w:rsidR="00B84345" w:rsidRPr="00F9352C">
        <w:rPr>
          <w:rFonts w:ascii="Times New Roman" w:eastAsia="Times New Roman" w:hAnsi="Times New Roman" w:cs="Times New Roman"/>
          <w:color w:val="0D0D0D"/>
          <w:sz w:val="24"/>
          <w:szCs w:val="24"/>
        </w:rPr>
        <w:t xml:space="preserve"> an educator's observables at the season of procuring and his esteem included and, to some degree, to approach producers' conviction that another installment configuration will pull in greater accomplishment disapproved of candidates. Various states, including Florida, Tennessee, Minnesota, Michigan, South Carolina, Washington DC, Colorado, and Texas, have all incorporated statewide projects for areas and schools to give individual and gathering pay to instructors for understudy accomplishment and development, and a lot progressively individual school locale have executed comparative arrangements </w:t>
      </w:r>
      <w:r w:rsidRPr="00F9352C">
        <w:rPr>
          <w:rFonts w:ascii="Times New Roman" w:eastAsia="Times New Roman" w:hAnsi="Times New Roman" w:cs="Times New Roman"/>
          <w:color w:val="0D0D0D"/>
          <w:sz w:val="24"/>
          <w:szCs w:val="24"/>
        </w:rPr>
        <w:t xml:space="preserve">and strategies (Fryer, 2015). </w:t>
      </w:r>
    </w:p>
    <w:p w14:paraId="00000054" w14:textId="172415A0" w:rsidR="001759F5" w:rsidRPr="00F9352C" w:rsidRDefault="003C44BC"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lastRenderedPageBreak/>
        <w:t>In 2010, the US Department of Education chose sixty two programs in twenty seven states to get over a billion dollars more than five years from the Teacher remunerate framework Fund. States applying for assets from "Race to the Top," the Obama Administration's almost four and a half billion dollar activity to change schools, are assessed on designs to improve educator and foremost viability by connecting instructor assessments to understudy development and settling on choices about raises, residency, and advancements relying upon understudy scholastic execution. Comparable activities are in progress in Mexico, India, Chile, UK, Portugal, Australia, and the Israel (Fryer, 2015).</w:t>
      </w:r>
    </w:p>
    <w:p w14:paraId="00000055" w14:textId="386E5D82" w:rsidR="001759F5" w:rsidRPr="00F9352C" w:rsidRDefault="001B220C"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Around 2007 to 2010 school year, the United Federation of Teachers (UFT) and the New York City Department of Education (DOE) executed an instructor compensate framework program in more than 200 high-need schools, appropriating a sum of generally seventy five million dollars to more than twenty thousand educators. The examination was a randomized school-based preliminary, with the randomization directed by the creator. Each taking an interest school could gain three thousand dollars for each UFT-spoke to staff part, which the school could appropriate at its own watchfulness, if the school met the yearly execution target set by the DOE based on the school report card scores.</w:t>
      </w:r>
      <w:r w:rsidR="00B452CA" w:rsidRPr="00F9352C">
        <w:rPr>
          <w:rFonts w:ascii="Times New Roman" w:eastAsia="Times New Roman" w:hAnsi="Times New Roman" w:cs="Times New Roman"/>
          <w:color w:val="0D0D0D"/>
          <w:sz w:val="24"/>
          <w:szCs w:val="24"/>
          <w:highlight w:val="yellow"/>
        </w:rPr>
        <w:t xml:space="preserve"> </w:t>
      </w:r>
    </w:p>
    <w:p w14:paraId="7419EB48" w14:textId="4863FB1B" w:rsidR="001B220C" w:rsidRPr="00F9352C" w:rsidRDefault="001B220C"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Each partaking school </w:t>
      </w:r>
      <w:r w:rsidR="00E07225">
        <w:rPr>
          <w:rFonts w:ascii="Times New Roman" w:eastAsia="Times New Roman" w:hAnsi="Times New Roman" w:cs="Times New Roman"/>
          <w:color w:val="0D0D0D"/>
          <w:sz w:val="24"/>
          <w:szCs w:val="24"/>
        </w:rPr>
        <w:t>is</w:t>
      </w:r>
      <w:r w:rsidRPr="00F9352C">
        <w:rPr>
          <w:rFonts w:ascii="Times New Roman" w:eastAsia="Times New Roman" w:hAnsi="Times New Roman" w:cs="Times New Roman"/>
          <w:color w:val="0D0D0D"/>
          <w:sz w:val="24"/>
          <w:szCs w:val="24"/>
        </w:rPr>
        <w:t xml:space="preserve"> given fifteen hundred dollars per UFT staff part in the event that it met in any event seventy five percent of the objective however not the full </w:t>
      </w:r>
      <w:r w:rsidR="00E07225" w:rsidRPr="00F9352C">
        <w:rPr>
          <w:rFonts w:ascii="Times New Roman" w:eastAsia="Times New Roman" w:hAnsi="Times New Roman" w:cs="Times New Roman"/>
          <w:color w:val="0D0D0D"/>
          <w:sz w:val="24"/>
          <w:szCs w:val="24"/>
        </w:rPr>
        <w:t>objective</w:t>
      </w:r>
      <w:r w:rsidRPr="00F9352C">
        <w:rPr>
          <w:rFonts w:ascii="Times New Roman" w:eastAsia="Times New Roman" w:hAnsi="Times New Roman" w:cs="Times New Roman"/>
          <w:color w:val="0D0D0D"/>
          <w:sz w:val="24"/>
          <w:szCs w:val="24"/>
        </w:rPr>
        <w:t xml:space="preserve">. Note that the normal New York City (NYC) state funded school has approximately sixty educators; this suggests an exchange of one hundred and eighty thousand dollars to schools by and large on the off chance that they met their yearly targets and an exchange of ninety thousand dollars on the off chance that they met in any event seventy five percent of however not the full target. In rudimentary and center schools, school report card scores depend on understudy execution and </w:t>
      </w:r>
      <w:r w:rsidRPr="00F9352C">
        <w:rPr>
          <w:rFonts w:ascii="Times New Roman" w:eastAsia="Times New Roman" w:hAnsi="Times New Roman" w:cs="Times New Roman"/>
          <w:color w:val="0D0D0D"/>
          <w:sz w:val="24"/>
          <w:szCs w:val="24"/>
        </w:rPr>
        <w:lastRenderedPageBreak/>
        <w:t>advancement on state evaluations, understudy participation, and learning condition review results. Secondary schools are assessed comparably, with graduation rates, officials’ tests, and credits earned supplanting state appraisal results as intermediaries for accomplishment and advancement (Fryer, 2015).</w:t>
      </w:r>
    </w:p>
    <w:p w14:paraId="00000057" w14:textId="5456B295" w:rsidR="001759F5" w:rsidRPr="00F9352C" w:rsidRDefault="00CE7890"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A significant property of the analysis is that schools had practical insight over their pay plans. As referenced above, if a taking an interest school met 100% of the yearly targets, it got a singular amount comparing to $3,000 per full-time unionized educator. Each school had the ability to choose whether the majority of the prizes would be given to a little subset of instructors with the most elevated esteem included, regardless of whether the victors of the prizes would be chosen by lottery, or practically anything in the middle. The main restriction was that schools were not permitted to designate rewards based on position. Hypothetically, it is vague how to structure ideal educator compensate frameworks when the goal is to improve understudy accomplishment.</w:t>
      </w:r>
    </w:p>
    <w:p w14:paraId="00000058" w14:textId="3AE4BB39" w:rsidR="001759F5" w:rsidRPr="00F9352C" w:rsidRDefault="00CE7890" w:rsidP="00E07225">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Much relies upon the qualities of the training creation work. On the off chance that, for example, the generation capacity is additively detachable, at that point singular impetuses may overwhelm bunch motivating forces, as the last energizes free riding. Assuming, be that as it may, the generation capacity has significant complementarities between instructors in the creation of understudy accomplishment, bunch motivating forces might be progressively powerful at expanding accomplishment (Baker, 2002).</w:t>
      </w:r>
    </w:p>
    <w:p w14:paraId="6E2A8809" w14:textId="7B667411" w:rsidR="00CE7890" w:rsidRPr="00F9352C" w:rsidRDefault="00CE7890"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In the City of New York government funded schools are astoundingly unexpected today in comparison to they were when Michael Bloomberg was first confirmed as civic chairman in 2002. One unmistakable element of progress has been the development of school decision and</w:t>
      </w:r>
      <w:r w:rsidR="009B1748">
        <w:rPr>
          <w:rFonts w:ascii="Times New Roman" w:eastAsia="Times New Roman" w:hAnsi="Times New Roman" w:cs="Times New Roman"/>
          <w:color w:val="0D0D0D"/>
          <w:sz w:val="24"/>
          <w:szCs w:val="24"/>
        </w:rPr>
        <w:t xml:space="preserve"> school rivalry (Whitehurst &amp; </w:t>
      </w:r>
      <w:r w:rsidRPr="00F9352C">
        <w:rPr>
          <w:rFonts w:ascii="Times New Roman" w:eastAsia="Times New Roman" w:hAnsi="Times New Roman" w:cs="Times New Roman"/>
          <w:color w:val="0D0D0D"/>
          <w:sz w:val="24"/>
          <w:szCs w:val="24"/>
        </w:rPr>
        <w:t>Whitfield, 2013).</w:t>
      </w:r>
    </w:p>
    <w:p w14:paraId="0000005A" w14:textId="37E6554C" w:rsidR="001759F5" w:rsidRPr="00F9352C" w:rsidRDefault="007767F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lastRenderedPageBreak/>
        <w:t xml:space="preserve">The accessibility of options in contrast to customary state funded schools has expanded drastically in New York City over the previous decade. There were just 22 contract schools in the city in 2003-2004, while there were 159 conceding understudies in 2012-2013. The development of new customary government funded schools has been significantly more noteworthy, with around 60 new schools opening every year from 2003 to the present. These new schools incorporate 123 little non-specific secondary schools proposed to serve understudies in the city's most unfortunate neighborhoods and to give an option in contrast to the numerous huge secondary schools that were shut by the Bloomberg organization in view of determined low execution </w:t>
      </w:r>
      <w:r w:rsidR="00C37EE0">
        <w:rPr>
          <w:rFonts w:ascii="Times New Roman" w:eastAsia="Times New Roman" w:hAnsi="Times New Roman" w:cs="Times New Roman"/>
          <w:color w:val="0D0D0D"/>
          <w:sz w:val="24"/>
          <w:szCs w:val="24"/>
        </w:rPr>
        <w:t xml:space="preserve">(Bloom </w:t>
      </w:r>
      <w:r w:rsidR="006810CE">
        <w:rPr>
          <w:rFonts w:ascii="Times New Roman" w:eastAsia="Times New Roman" w:hAnsi="Times New Roman" w:cs="Times New Roman"/>
          <w:color w:val="0D0D0D"/>
          <w:sz w:val="24"/>
          <w:szCs w:val="24"/>
        </w:rPr>
        <w:t>&amp;</w:t>
      </w:r>
      <w:r w:rsidR="00B452CA" w:rsidRPr="00F9352C">
        <w:rPr>
          <w:rFonts w:ascii="Times New Roman" w:eastAsia="Times New Roman" w:hAnsi="Times New Roman" w:cs="Times New Roman"/>
          <w:color w:val="0D0D0D"/>
          <w:sz w:val="24"/>
          <w:szCs w:val="24"/>
        </w:rPr>
        <w:t xml:space="preserve"> </w:t>
      </w:r>
      <w:proofErr w:type="spellStart"/>
      <w:r w:rsidR="00B452CA" w:rsidRPr="00F9352C">
        <w:rPr>
          <w:rFonts w:ascii="Times New Roman" w:eastAsia="Times New Roman" w:hAnsi="Times New Roman" w:cs="Times New Roman"/>
          <w:color w:val="0D0D0D"/>
          <w:sz w:val="24"/>
          <w:szCs w:val="24"/>
        </w:rPr>
        <w:t>Unterman</w:t>
      </w:r>
      <w:proofErr w:type="spellEnd"/>
      <w:r w:rsidR="00B452CA" w:rsidRPr="00F9352C">
        <w:rPr>
          <w:rFonts w:ascii="Times New Roman" w:eastAsia="Times New Roman" w:hAnsi="Times New Roman" w:cs="Times New Roman"/>
          <w:color w:val="0D0D0D"/>
          <w:sz w:val="24"/>
          <w:szCs w:val="24"/>
        </w:rPr>
        <w:t>, 2012).</w:t>
      </w:r>
    </w:p>
    <w:p w14:paraId="0000005B" w14:textId="09E64CD3" w:rsidR="001759F5" w:rsidRPr="00F9352C" w:rsidRDefault="007767FA"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Many years of experimental research have given moderately little proof on watched educator attributes that can reliably anticipate instructor quality. In any case, the "single pay" plans regularly utilized in U.S. government funded school areas repay educators as indicated by firmly organized standards that commonly remunerate just instructor experience and training qualifications; characteristics among those without predictable connects to instructor quality</w:t>
      </w:r>
      <w:r w:rsidR="00B452CA" w:rsidRPr="00F9352C">
        <w:rPr>
          <w:rFonts w:ascii="Times New Roman" w:eastAsia="Times New Roman" w:hAnsi="Times New Roman" w:cs="Times New Roman"/>
          <w:color w:val="0D0D0D"/>
          <w:sz w:val="24"/>
          <w:szCs w:val="24"/>
        </w:rPr>
        <w:t>.</w:t>
      </w:r>
    </w:p>
    <w:p w14:paraId="0000005C" w14:textId="4E488B96" w:rsidR="001759F5" w:rsidRPr="00F9352C" w:rsidRDefault="00F9352C"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Experts</w:t>
      </w:r>
      <w:r w:rsidR="007767FA" w:rsidRPr="00F9352C">
        <w:rPr>
          <w:rFonts w:ascii="Times New Roman" w:eastAsia="Times New Roman" w:hAnsi="Times New Roman" w:cs="Times New Roman"/>
          <w:color w:val="0D0D0D"/>
          <w:sz w:val="24"/>
          <w:szCs w:val="24"/>
        </w:rPr>
        <w:t xml:space="preserve"> of this the norm contend that such inflexible and skewed pay frameworks can't satisfactorily draw in and hold a top notch i</w:t>
      </w:r>
      <w:r w:rsidR="006810CE">
        <w:rPr>
          <w:rFonts w:ascii="Times New Roman" w:eastAsia="Times New Roman" w:hAnsi="Times New Roman" w:cs="Times New Roman"/>
          <w:color w:val="0D0D0D"/>
          <w:sz w:val="24"/>
          <w:szCs w:val="24"/>
        </w:rPr>
        <w:t>nstructor workforce (Johnson &amp;</w:t>
      </w:r>
      <w:r w:rsidR="007767FA" w:rsidRPr="00F9352C">
        <w:rPr>
          <w:rFonts w:ascii="Times New Roman" w:eastAsia="Times New Roman" w:hAnsi="Times New Roman" w:cs="Times New Roman"/>
          <w:color w:val="0D0D0D"/>
          <w:sz w:val="24"/>
          <w:szCs w:val="24"/>
        </w:rPr>
        <w:t xml:space="preserve"> </w:t>
      </w:r>
      <w:proofErr w:type="spellStart"/>
      <w:r w:rsidR="007767FA" w:rsidRPr="00F9352C">
        <w:rPr>
          <w:rFonts w:ascii="Times New Roman" w:eastAsia="Times New Roman" w:hAnsi="Times New Roman" w:cs="Times New Roman"/>
          <w:color w:val="0D0D0D"/>
          <w:sz w:val="24"/>
          <w:szCs w:val="24"/>
        </w:rPr>
        <w:t>Papay</w:t>
      </w:r>
      <w:proofErr w:type="spellEnd"/>
      <w:r w:rsidR="007767FA" w:rsidRPr="00F9352C">
        <w:rPr>
          <w:rFonts w:ascii="Times New Roman" w:eastAsia="Times New Roman" w:hAnsi="Times New Roman" w:cs="Times New Roman"/>
          <w:color w:val="0D0D0D"/>
          <w:sz w:val="24"/>
          <w:szCs w:val="24"/>
        </w:rPr>
        <w:t xml:space="preserve">, 2009; </w:t>
      </w:r>
      <w:proofErr w:type="spellStart"/>
      <w:r w:rsidR="007767FA" w:rsidRPr="00F9352C">
        <w:rPr>
          <w:rFonts w:ascii="Times New Roman" w:eastAsia="Times New Roman" w:hAnsi="Times New Roman" w:cs="Times New Roman"/>
          <w:color w:val="0D0D0D"/>
          <w:sz w:val="24"/>
          <w:szCs w:val="24"/>
        </w:rPr>
        <w:t>Hanushek</w:t>
      </w:r>
      <w:proofErr w:type="spellEnd"/>
      <w:r w:rsidR="007767FA" w:rsidRPr="00F9352C">
        <w:rPr>
          <w:rFonts w:ascii="Times New Roman" w:eastAsia="Times New Roman" w:hAnsi="Times New Roman" w:cs="Times New Roman"/>
          <w:color w:val="0D0D0D"/>
          <w:sz w:val="24"/>
          <w:szCs w:val="24"/>
        </w:rPr>
        <w:t>, 2007). This misalignment is believed to be particularly intense in hard to-staff schools where the working conditions are progressively troublesome yet the remuneration, because of the single pay plan, is regularly like schools with better working conditions. This disappointment has inspired new endeavors to plan and execute projects to evaluate and compensate instructor e</w:t>
      </w:r>
      <w:r w:rsidR="0066139E">
        <w:rPr>
          <w:rFonts w:ascii="Times New Roman" w:eastAsia="Times New Roman" w:hAnsi="Times New Roman" w:cs="Times New Roman"/>
          <w:color w:val="0D0D0D"/>
          <w:sz w:val="24"/>
          <w:szCs w:val="24"/>
        </w:rPr>
        <w:t xml:space="preserve">xecution (Johnson &amp; </w:t>
      </w:r>
      <w:proofErr w:type="spellStart"/>
      <w:r w:rsidR="007767FA" w:rsidRPr="00F9352C">
        <w:rPr>
          <w:rFonts w:ascii="Times New Roman" w:eastAsia="Times New Roman" w:hAnsi="Times New Roman" w:cs="Times New Roman"/>
          <w:color w:val="0D0D0D"/>
          <w:sz w:val="24"/>
          <w:szCs w:val="24"/>
        </w:rPr>
        <w:t>Papay</w:t>
      </w:r>
      <w:proofErr w:type="spellEnd"/>
      <w:r w:rsidR="007767FA" w:rsidRPr="00F9352C">
        <w:rPr>
          <w:rFonts w:ascii="Times New Roman" w:eastAsia="Times New Roman" w:hAnsi="Times New Roman" w:cs="Times New Roman"/>
          <w:color w:val="0D0D0D"/>
          <w:sz w:val="24"/>
          <w:szCs w:val="24"/>
        </w:rPr>
        <w:t>, 2009; Cavanagh, 2011).</w:t>
      </w:r>
    </w:p>
    <w:p w14:paraId="75E3A4BA" w14:textId="77777777" w:rsidR="007767FA" w:rsidRPr="00F9352C" w:rsidRDefault="007767F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energy for such changes among some policymakers and a few professionals is underscored by new government and state activities (e.g., the Teacher remunerate framework </w:t>
      </w:r>
      <w:r w:rsidRPr="00F9352C">
        <w:rPr>
          <w:rFonts w:ascii="Times New Roman" w:eastAsia="Times New Roman" w:hAnsi="Times New Roman" w:cs="Times New Roman"/>
          <w:color w:val="0D0D0D"/>
          <w:sz w:val="24"/>
          <w:szCs w:val="24"/>
        </w:rPr>
        <w:lastRenderedPageBreak/>
        <w:t>Fund, Race to the Top, state waivers from the administrative necessities under the No Child Left Behind Act) that advance, among different objectives, the plan and utilization of proportions of instructor execution in pay and other staff choices. In any case, these endeavors are likewise uncommonly disputable and their continuous usage seems, by all accounts, to be uneven among school locale across the nation. For instance, a few huge urban school areas as of late ended their governmentally supported projects subsequent to neglecting to verify the required purchase in of their educators' associations (Zubrzycki, 2012).</w:t>
      </w:r>
    </w:p>
    <w:p w14:paraId="60CC330E" w14:textId="23C6BCE6" w:rsidR="007767FA" w:rsidRPr="00F9352C" w:rsidRDefault="007767FA" w:rsidP="00F9352C">
      <w:pPr>
        <w:pBdr>
          <w:top w:val="nil"/>
          <w:left w:val="nil"/>
          <w:bottom w:val="nil"/>
          <w:right w:val="nil"/>
          <w:between w:val="nil"/>
        </w:pBd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Previous New York State Commissioner of Education, John King in the past forced an educator evaluation framework on New York City after the New York City Department of Education and the United Federation of Teachers neglected to concede to one, bringing about lost two hundred and fifty million dollars in state help (Joseph, 2013). All the more for the most part, there seems, by all accounts, to be restored protection from the utilization of instructor assessments to survey execution, particularly for high-stakes budgetary and rejection </w:t>
      </w:r>
      <w:r w:rsidR="00CD30F6">
        <w:rPr>
          <w:rFonts w:ascii="Times New Roman" w:eastAsia="Times New Roman" w:hAnsi="Times New Roman" w:cs="Times New Roman"/>
          <w:color w:val="0D0D0D"/>
          <w:sz w:val="24"/>
          <w:szCs w:val="24"/>
        </w:rPr>
        <w:t>choices (McNeil, 2013; Weiss &amp;</w:t>
      </w:r>
      <w:r w:rsidRPr="00F9352C">
        <w:rPr>
          <w:rFonts w:ascii="Times New Roman" w:eastAsia="Times New Roman" w:hAnsi="Times New Roman" w:cs="Times New Roman"/>
          <w:color w:val="0D0D0D"/>
          <w:sz w:val="24"/>
          <w:szCs w:val="24"/>
        </w:rPr>
        <w:t xml:space="preserve"> Long, 2013).</w:t>
      </w:r>
    </w:p>
    <w:p w14:paraId="0CC028C1" w14:textId="77777777" w:rsidR="007767FA" w:rsidRPr="00F9352C" w:rsidRDefault="007767F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unbending single-pay plans, which manage the pay gotten by most government funded teachers, have been almost general in U.S. government funded schools for well over portion of a century. Be that as it may, all through this period, there have likewise been regular state and nearby endeavors to furnish instructors with "merit pay" motivating forces of different sorts (Springer, 2009). These techniques have included educator rewards for understudy accomplishment, for obtaining aptitudes and affirmation and for accepting extra expert obligations just as separated pay for instructors of high-need subjects and in difficult to-staff schools. Partners of instructor remunerate frameworks contend that they can drive upgrades in understudy results through different channels: (1) by giving budgetary motivating forces to </w:t>
      </w:r>
      <w:r w:rsidRPr="00F9352C">
        <w:rPr>
          <w:rFonts w:ascii="Times New Roman" w:eastAsia="Times New Roman" w:hAnsi="Times New Roman" w:cs="Times New Roman"/>
          <w:color w:val="0D0D0D"/>
          <w:sz w:val="24"/>
          <w:szCs w:val="24"/>
        </w:rPr>
        <w:lastRenderedPageBreak/>
        <w:t>educators to center or expand their exertion (2) by empowering the improvement of more grounded showing abilities, (3) by expanding motivators for high performing educators to enter or stay in schools subject to the impetuses, and (4) by modifying the determination of people into instructing towards the individuals who are increasingly ready to profit by such a reward framework.</w:t>
      </w:r>
    </w:p>
    <w:p w14:paraId="00000060" w14:textId="42E837D9"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1.8</w:t>
      </w:r>
      <w:r w:rsidRPr="00F9352C">
        <w:rPr>
          <w:rFonts w:ascii="Times New Roman" w:eastAsia="Times New Roman" w:hAnsi="Times New Roman" w:cs="Times New Roman"/>
          <w:b/>
          <w:color w:val="0D0D0D"/>
          <w:sz w:val="24"/>
          <w:szCs w:val="24"/>
        </w:rPr>
        <w:tab/>
        <w:t xml:space="preserve">   Theoretical Framework</w:t>
      </w:r>
    </w:p>
    <w:p w14:paraId="00000061" w14:textId="77777777"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color w:val="0D0D0D"/>
          <w:sz w:val="24"/>
          <w:szCs w:val="24"/>
        </w:rPr>
        <w:t xml:space="preserve">For the sake of our analysis, this investigation was framed upon the Equity Theory.  </w:t>
      </w:r>
      <w:r w:rsidRPr="00F9352C">
        <w:rPr>
          <w:rFonts w:ascii="Times New Roman" w:eastAsia="Times New Roman" w:hAnsi="Times New Roman" w:cs="Times New Roman"/>
          <w:b/>
          <w:color w:val="0D0D0D"/>
          <w:sz w:val="24"/>
          <w:szCs w:val="24"/>
        </w:rPr>
        <w:t xml:space="preserve"> </w:t>
      </w:r>
    </w:p>
    <w:p w14:paraId="00000062" w14:textId="77777777"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1.8.1</w:t>
      </w:r>
      <w:r w:rsidRPr="00F9352C">
        <w:rPr>
          <w:rFonts w:ascii="Times New Roman" w:eastAsia="Times New Roman" w:hAnsi="Times New Roman" w:cs="Times New Roman"/>
          <w:b/>
          <w:color w:val="0D0D0D"/>
          <w:sz w:val="24"/>
          <w:szCs w:val="24"/>
        </w:rPr>
        <w:tab/>
        <w:t xml:space="preserve">   Equity Theory </w:t>
      </w:r>
    </w:p>
    <w:p w14:paraId="00000063" w14:textId="0F11702E"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origin of Equity Theory is hinged on </w:t>
      </w:r>
      <w:r w:rsidR="007767FA" w:rsidRPr="00F9352C">
        <w:rPr>
          <w:rFonts w:ascii="Times New Roman" w:eastAsia="Times New Roman" w:hAnsi="Times New Roman" w:cs="Times New Roman"/>
          <w:color w:val="0D0D0D"/>
          <w:sz w:val="24"/>
          <w:szCs w:val="24"/>
        </w:rPr>
        <w:t>unceasing</w:t>
      </w:r>
      <w:r w:rsidRPr="00F9352C">
        <w:rPr>
          <w:rFonts w:ascii="Times New Roman" w:eastAsia="Times New Roman" w:hAnsi="Times New Roman" w:cs="Times New Roman"/>
          <w:color w:val="0D0D0D"/>
          <w:sz w:val="24"/>
          <w:szCs w:val="24"/>
        </w:rPr>
        <w:t xml:space="preserve"> </w:t>
      </w:r>
      <w:r w:rsidR="007767FA" w:rsidRPr="00F9352C">
        <w:rPr>
          <w:rFonts w:ascii="Times New Roman" w:eastAsia="Times New Roman" w:hAnsi="Times New Roman" w:cs="Times New Roman"/>
          <w:color w:val="0D0D0D"/>
          <w:sz w:val="24"/>
          <w:szCs w:val="24"/>
        </w:rPr>
        <w:t>distress</w:t>
      </w:r>
      <w:r w:rsidRPr="00F9352C">
        <w:rPr>
          <w:rFonts w:ascii="Times New Roman" w:eastAsia="Times New Roman" w:hAnsi="Times New Roman" w:cs="Times New Roman"/>
          <w:color w:val="0D0D0D"/>
          <w:sz w:val="24"/>
          <w:szCs w:val="24"/>
        </w:rPr>
        <w:t xml:space="preserve"> for </w:t>
      </w:r>
      <w:r w:rsidR="007767FA" w:rsidRPr="00F9352C">
        <w:rPr>
          <w:rFonts w:ascii="Times New Roman" w:eastAsia="Times New Roman" w:hAnsi="Times New Roman" w:cs="Times New Roman"/>
          <w:color w:val="0D0D0D"/>
          <w:sz w:val="24"/>
          <w:szCs w:val="24"/>
        </w:rPr>
        <w:t>rational</w:t>
      </w:r>
      <w:r w:rsidRPr="00F9352C">
        <w:rPr>
          <w:rFonts w:ascii="Times New Roman" w:eastAsia="Times New Roman" w:hAnsi="Times New Roman" w:cs="Times New Roman"/>
          <w:color w:val="0D0D0D"/>
          <w:sz w:val="24"/>
          <w:szCs w:val="24"/>
        </w:rPr>
        <w:t xml:space="preserve"> and </w:t>
      </w:r>
      <w:r w:rsidR="007767FA" w:rsidRPr="00F9352C">
        <w:rPr>
          <w:rFonts w:ascii="Times New Roman" w:eastAsia="Times New Roman" w:hAnsi="Times New Roman" w:cs="Times New Roman"/>
          <w:color w:val="0D0D0D"/>
          <w:sz w:val="24"/>
          <w:szCs w:val="24"/>
        </w:rPr>
        <w:t>justifiable</w:t>
      </w:r>
      <w:r w:rsidRPr="00F9352C">
        <w:rPr>
          <w:rFonts w:ascii="Times New Roman" w:eastAsia="Times New Roman" w:hAnsi="Times New Roman" w:cs="Times New Roman"/>
          <w:color w:val="0D0D0D"/>
          <w:sz w:val="24"/>
          <w:szCs w:val="24"/>
        </w:rPr>
        <w:t xml:space="preserve"> </w:t>
      </w:r>
      <w:r w:rsidR="007767FA" w:rsidRPr="00F9352C">
        <w:rPr>
          <w:rFonts w:ascii="Times New Roman" w:eastAsia="Times New Roman" w:hAnsi="Times New Roman" w:cs="Times New Roman"/>
          <w:color w:val="0D0D0D"/>
          <w:sz w:val="24"/>
          <w:szCs w:val="24"/>
        </w:rPr>
        <w:t>salaries</w:t>
      </w:r>
      <w:r w:rsidRPr="00F9352C">
        <w:rPr>
          <w:rFonts w:ascii="Times New Roman" w:eastAsia="Times New Roman" w:hAnsi="Times New Roman" w:cs="Times New Roman"/>
          <w:color w:val="0D0D0D"/>
          <w:sz w:val="24"/>
          <w:szCs w:val="24"/>
        </w:rPr>
        <w:t xml:space="preserve"> for </w:t>
      </w:r>
      <w:r w:rsidR="007767FA" w:rsidRPr="00F9352C">
        <w:rPr>
          <w:rFonts w:ascii="Times New Roman" w:eastAsia="Times New Roman" w:hAnsi="Times New Roman" w:cs="Times New Roman"/>
          <w:color w:val="0D0D0D"/>
          <w:sz w:val="24"/>
          <w:szCs w:val="24"/>
        </w:rPr>
        <w:t>the</w:t>
      </w:r>
      <w:r w:rsidRPr="00F9352C">
        <w:rPr>
          <w:rFonts w:ascii="Times New Roman" w:eastAsia="Times New Roman" w:hAnsi="Times New Roman" w:cs="Times New Roman"/>
          <w:color w:val="0D0D0D"/>
          <w:sz w:val="24"/>
          <w:szCs w:val="24"/>
        </w:rPr>
        <w:t xml:space="preserve"> </w:t>
      </w:r>
      <w:r w:rsidR="007767FA" w:rsidRPr="00F9352C">
        <w:rPr>
          <w:rFonts w:ascii="Times New Roman" w:eastAsia="Times New Roman" w:hAnsi="Times New Roman" w:cs="Times New Roman"/>
          <w:color w:val="0D0D0D"/>
          <w:sz w:val="24"/>
          <w:szCs w:val="24"/>
        </w:rPr>
        <w:t>employees</w:t>
      </w:r>
      <w:r w:rsidRPr="00F9352C">
        <w:rPr>
          <w:rFonts w:ascii="Times New Roman" w:eastAsia="Times New Roman" w:hAnsi="Times New Roman" w:cs="Times New Roman"/>
          <w:color w:val="0D0D0D"/>
          <w:sz w:val="24"/>
          <w:szCs w:val="24"/>
        </w:rPr>
        <w:t xml:space="preserve">. This theory is seemingly a good theoretical model for dissecting and understanding the </w:t>
      </w:r>
      <w:r w:rsidR="007767FA" w:rsidRPr="00F9352C">
        <w:rPr>
          <w:rFonts w:ascii="Times New Roman" w:eastAsia="Times New Roman" w:hAnsi="Times New Roman" w:cs="Times New Roman"/>
          <w:color w:val="0D0D0D"/>
          <w:sz w:val="24"/>
          <w:szCs w:val="24"/>
        </w:rPr>
        <w:t>influence</w:t>
      </w:r>
      <w:r w:rsidRPr="00F9352C">
        <w:rPr>
          <w:rFonts w:ascii="Times New Roman" w:eastAsia="Times New Roman" w:hAnsi="Times New Roman" w:cs="Times New Roman"/>
          <w:color w:val="0D0D0D"/>
          <w:sz w:val="24"/>
          <w:szCs w:val="24"/>
        </w:rPr>
        <w:t xml:space="preserve"> of reward system and </w:t>
      </w:r>
      <w:r w:rsidR="007767FA" w:rsidRPr="00F9352C">
        <w:rPr>
          <w:rFonts w:ascii="Times New Roman" w:eastAsia="Times New Roman" w:hAnsi="Times New Roman" w:cs="Times New Roman"/>
          <w:color w:val="0D0D0D"/>
          <w:sz w:val="24"/>
          <w:szCs w:val="24"/>
        </w:rPr>
        <w:t xml:space="preserve">the </w:t>
      </w:r>
      <w:r w:rsidRPr="00F9352C">
        <w:rPr>
          <w:rFonts w:ascii="Times New Roman" w:eastAsia="Times New Roman" w:hAnsi="Times New Roman" w:cs="Times New Roman"/>
          <w:color w:val="0D0D0D"/>
          <w:sz w:val="24"/>
          <w:szCs w:val="24"/>
        </w:rPr>
        <w:t xml:space="preserve">fringe </w:t>
      </w:r>
      <w:r w:rsidR="007767FA" w:rsidRPr="00F9352C">
        <w:rPr>
          <w:rFonts w:ascii="Times New Roman" w:eastAsia="Times New Roman" w:hAnsi="Times New Roman" w:cs="Times New Roman"/>
          <w:color w:val="0D0D0D"/>
          <w:sz w:val="24"/>
          <w:szCs w:val="24"/>
        </w:rPr>
        <w:t>reimbursements of</w:t>
      </w:r>
      <w:r w:rsidRPr="00F9352C">
        <w:rPr>
          <w:rFonts w:ascii="Times New Roman" w:eastAsia="Times New Roman" w:hAnsi="Times New Roman" w:cs="Times New Roman"/>
          <w:color w:val="0D0D0D"/>
          <w:sz w:val="24"/>
          <w:szCs w:val="24"/>
        </w:rPr>
        <w:t xml:space="preserve"> </w:t>
      </w:r>
      <w:r w:rsidR="007767FA" w:rsidRPr="00F9352C">
        <w:rPr>
          <w:rFonts w:ascii="Times New Roman" w:eastAsia="Times New Roman" w:hAnsi="Times New Roman" w:cs="Times New Roman"/>
          <w:color w:val="0D0D0D"/>
          <w:sz w:val="24"/>
          <w:szCs w:val="24"/>
        </w:rPr>
        <w:t>employment</w:t>
      </w:r>
      <w:r w:rsidRPr="00F9352C">
        <w:rPr>
          <w:rFonts w:ascii="Times New Roman" w:eastAsia="Times New Roman" w:hAnsi="Times New Roman" w:cs="Times New Roman"/>
          <w:color w:val="0D0D0D"/>
          <w:sz w:val="24"/>
          <w:szCs w:val="24"/>
        </w:rPr>
        <w:t xml:space="preserve"> </w:t>
      </w:r>
      <w:r w:rsidR="007767FA" w:rsidRPr="00F9352C">
        <w:rPr>
          <w:rFonts w:ascii="Times New Roman" w:eastAsia="Times New Roman" w:hAnsi="Times New Roman" w:cs="Times New Roman"/>
          <w:color w:val="0D0D0D"/>
          <w:sz w:val="24"/>
          <w:szCs w:val="24"/>
        </w:rPr>
        <w:t>fulfillment</w:t>
      </w:r>
      <w:r w:rsidRPr="00F9352C">
        <w:rPr>
          <w:rFonts w:ascii="Times New Roman" w:eastAsia="Times New Roman" w:hAnsi="Times New Roman" w:cs="Times New Roman"/>
          <w:color w:val="0D0D0D"/>
          <w:sz w:val="24"/>
          <w:szCs w:val="24"/>
        </w:rPr>
        <w:t xml:space="preserve"> </w:t>
      </w:r>
      <w:r w:rsidR="007767FA" w:rsidRPr="00F9352C">
        <w:rPr>
          <w:rFonts w:ascii="Times New Roman" w:eastAsia="Times New Roman" w:hAnsi="Times New Roman" w:cs="Times New Roman"/>
          <w:color w:val="0D0D0D"/>
          <w:sz w:val="24"/>
          <w:szCs w:val="24"/>
        </w:rPr>
        <w:t>in</w:t>
      </w:r>
      <w:r w:rsidRPr="00F9352C">
        <w:rPr>
          <w:rFonts w:ascii="Times New Roman" w:eastAsia="Times New Roman" w:hAnsi="Times New Roman" w:cs="Times New Roman"/>
          <w:color w:val="0D0D0D"/>
          <w:sz w:val="24"/>
          <w:szCs w:val="24"/>
        </w:rPr>
        <w:t xml:space="preserve"> </w:t>
      </w:r>
      <w:r w:rsidR="007767FA" w:rsidRPr="00F9352C">
        <w:rPr>
          <w:rFonts w:ascii="Times New Roman" w:eastAsia="Times New Roman" w:hAnsi="Times New Roman" w:cs="Times New Roman"/>
          <w:color w:val="0D0D0D"/>
          <w:sz w:val="24"/>
          <w:szCs w:val="24"/>
        </w:rPr>
        <w:t>community</w:t>
      </w:r>
      <w:r w:rsidRPr="00F9352C">
        <w:rPr>
          <w:rFonts w:ascii="Times New Roman" w:eastAsia="Times New Roman" w:hAnsi="Times New Roman" w:cs="Times New Roman"/>
          <w:color w:val="0D0D0D"/>
          <w:sz w:val="24"/>
          <w:szCs w:val="24"/>
        </w:rPr>
        <w:t xml:space="preserve"> school </w:t>
      </w:r>
      <w:r w:rsidR="007767FA" w:rsidRPr="00F9352C">
        <w:rPr>
          <w:rFonts w:ascii="Times New Roman" w:eastAsia="Times New Roman" w:hAnsi="Times New Roman" w:cs="Times New Roman"/>
          <w:color w:val="0D0D0D"/>
          <w:sz w:val="24"/>
          <w:szCs w:val="24"/>
        </w:rPr>
        <w:t>educators</w:t>
      </w:r>
      <w:r w:rsidRPr="00F9352C">
        <w:rPr>
          <w:rFonts w:ascii="Times New Roman" w:eastAsia="Times New Roman" w:hAnsi="Times New Roman" w:cs="Times New Roman"/>
          <w:color w:val="0D0D0D"/>
          <w:sz w:val="24"/>
          <w:szCs w:val="24"/>
        </w:rPr>
        <w:t xml:space="preserve"> in </w:t>
      </w:r>
      <w:r w:rsidR="007767FA" w:rsidRPr="00F9352C">
        <w:rPr>
          <w:rFonts w:ascii="Times New Roman" w:eastAsia="Times New Roman" w:hAnsi="Times New Roman" w:cs="Times New Roman"/>
          <w:color w:val="0D0D0D"/>
          <w:sz w:val="24"/>
          <w:szCs w:val="24"/>
        </w:rPr>
        <w:t xml:space="preserve">the state of </w:t>
      </w:r>
      <w:r w:rsidRPr="00F9352C">
        <w:rPr>
          <w:rFonts w:ascii="Times New Roman" w:eastAsia="Times New Roman" w:hAnsi="Times New Roman" w:cs="Times New Roman"/>
          <w:color w:val="0D0D0D"/>
          <w:sz w:val="24"/>
          <w:szCs w:val="24"/>
        </w:rPr>
        <w:t>New York.</w:t>
      </w:r>
    </w:p>
    <w:p w14:paraId="00000064" w14:textId="7E2748BD" w:rsidR="001759F5" w:rsidRPr="00F9352C" w:rsidRDefault="00896080" w:rsidP="00F9352C">
      <w:pPr>
        <w:spacing w:after="0" w:line="480" w:lineRule="auto"/>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The fundamental precept of the hypothesis proposes that specialists assess the reasonableness of remunerations gotten by contrasting them and those of different laborers in the association. As per this hypothesis, an individual (P) analyzes his/her own proportion of apparent results (O = pay benefits, working conditions, work fulfillment) to saw inputs (I = exertion, capacity, experience) to the proportion of a correlation other (O) – outer disparity pay</w:t>
      </w:r>
      <w:r w:rsidR="00B452CA" w:rsidRPr="00F9352C">
        <w:rPr>
          <w:rFonts w:ascii="Times New Roman" w:eastAsia="Times New Roman" w:hAnsi="Times New Roman" w:cs="Times New Roman"/>
          <w:color w:val="0D0D0D"/>
          <w:sz w:val="24"/>
          <w:szCs w:val="24"/>
        </w:rPr>
        <w:t>.</w:t>
      </w:r>
    </w:p>
    <w:p w14:paraId="336F1897" w14:textId="77777777" w:rsidR="00896080" w:rsidRPr="00F9352C" w:rsidRDefault="00896080" w:rsidP="00F9352C">
      <w:pPr>
        <w:spacing w:after="0" w:line="480" w:lineRule="auto"/>
        <w:ind w:firstLine="36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Consequently, if P's proportion is littler than the correlation with other's proportion under-compensate disparity results. In any case, then again, if P's proportion is bigger, over remuneration imbalance results, however proof recommends that this kind of disparity is more averse to happen and less inclined to be continued in light of the fact that P may legitimize the circumstance by rethinking his/her results less positively or inputs (that is self-esteem) all the more positively (value hypothesis and decency). </w:t>
      </w:r>
    </w:p>
    <w:p w14:paraId="00000066" w14:textId="0A8023AF" w:rsidR="001759F5" w:rsidRPr="00F9352C" w:rsidRDefault="00896080" w:rsidP="00F9352C">
      <w:pPr>
        <w:spacing w:after="0" w:line="480" w:lineRule="auto"/>
        <w:ind w:firstLine="36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lastRenderedPageBreak/>
        <w:t>Then, the result of P's activity depends to a great extent on whether value is seen. On the off chance that value is seen no change is normal in P's frame of mind yet in the event that disparity is seen, it might cost P to reestablish value through a portion of the accompanying counterproductive ways:</w:t>
      </w:r>
    </w:p>
    <w:p w14:paraId="3E2F9C9E" w14:textId="7F3FA88F" w:rsidR="00896080" w:rsidRPr="00F9352C" w:rsidRDefault="00896080" w:rsidP="00F9352C">
      <w:pPr>
        <w:pStyle w:val="ListParagraph"/>
        <w:numPr>
          <w:ilvl w:val="0"/>
          <w:numId w:val="4"/>
        </w:numPr>
        <w:pBdr>
          <w:top w:val="nil"/>
          <w:left w:val="nil"/>
          <w:bottom w:val="nil"/>
          <w:right w:val="nil"/>
          <w:between w:val="nil"/>
        </w:pBdr>
        <w:spacing w:after="0" w:line="480" w:lineRule="auto"/>
        <w:jc w:val="both"/>
        <w:rPr>
          <w:rFonts w:ascii="Times New Roman" w:eastAsia="Times New Roman" w:hAnsi="Times New Roman"/>
          <w:color w:val="0D0D0D"/>
          <w:sz w:val="24"/>
          <w:szCs w:val="24"/>
        </w:rPr>
      </w:pPr>
      <w:r w:rsidRPr="00F9352C">
        <w:rPr>
          <w:rFonts w:ascii="Times New Roman" w:eastAsia="Times New Roman" w:hAnsi="Times New Roman"/>
          <w:color w:val="0D0D0D"/>
          <w:sz w:val="24"/>
          <w:szCs w:val="24"/>
        </w:rPr>
        <w:t xml:space="preserve">Reducing one's own data sources (not filling in as hard); </w:t>
      </w:r>
    </w:p>
    <w:p w14:paraId="43982440" w14:textId="52339031" w:rsidR="00896080" w:rsidRPr="00F9352C" w:rsidRDefault="00896080" w:rsidP="00F9352C">
      <w:pPr>
        <w:pStyle w:val="ListParagraph"/>
        <w:numPr>
          <w:ilvl w:val="0"/>
          <w:numId w:val="4"/>
        </w:numPr>
        <w:pBdr>
          <w:top w:val="nil"/>
          <w:left w:val="nil"/>
          <w:bottom w:val="nil"/>
          <w:right w:val="nil"/>
          <w:between w:val="nil"/>
        </w:pBdr>
        <w:spacing w:after="0" w:line="480" w:lineRule="auto"/>
        <w:jc w:val="both"/>
        <w:rPr>
          <w:rFonts w:ascii="Times New Roman" w:eastAsia="Times New Roman" w:hAnsi="Times New Roman"/>
          <w:color w:val="0D0D0D"/>
          <w:sz w:val="24"/>
          <w:szCs w:val="24"/>
        </w:rPr>
      </w:pPr>
      <w:r w:rsidRPr="00F9352C">
        <w:rPr>
          <w:rFonts w:ascii="Times New Roman" w:eastAsia="Times New Roman" w:hAnsi="Times New Roman"/>
          <w:color w:val="0D0D0D"/>
          <w:sz w:val="24"/>
          <w:szCs w:val="24"/>
        </w:rPr>
        <w:t xml:space="preserve">Increasing one's results, (for example, by robbery) </w:t>
      </w:r>
    </w:p>
    <w:p w14:paraId="00000069" w14:textId="1C699F38" w:rsidR="001759F5" w:rsidRPr="00F9352C" w:rsidRDefault="00896080" w:rsidP="00F9352C">
      <w:pPr>
        <w:pStyle w:val="ListParagraph"/>
        <w:numPr>
          <w:ilvl w:val="0"/>
          <w:numId w:val="4"/>
        </w:numPr>
        <w:pBdr>
          <w:top w:val="nil"/>
          <w:left w:val="nil"/>
          <w:bottom w:val="nil"/>
          <w:right w:val="nil"/>
          <w:between w:val="nil"/>
        </w:pBdr>
        <w:spacing w:after="0" w:line="480" w:lineRule="auto"/>
        <w:jc w:val="both"/>
        <w:rPr>
          <w:rFonts w:ascii="Times New Roman" w:hAnsi="Times New Roman"/>
          <w:color w:val="0D0D0D"/>
          <w:sz w:val="24"/>
          <w:szCs w:val="24"/>
        </w:rPr>
      </w:pPr>
      <w:r w:rsidRPr="00F9352C">
        <w:rPr>
          <w:rFonts w:ascii="Times New Roman" w:eastAsia="Times New Roman" w:hAnsi="Times New Roman"/>
          <w:color w:val="0D0D0D"/>
          <w:sz w:val="24"/>
          <w:szCs w:val="24"/>
        </w:rPr>
        <w:t xml:space="preserve">Leaving the circumstance that produces apparent imbalance (leaving the association or declining to work or coordinate with representatives who are seen as finished </w:t>
      </w:r>
      <w:r w:rsidR="00B452CA" w:rsidRPr="00F9352C">
        <w:rPr>
          <w:rFonts w:ascii="Times New Roman" w:eastAsia="Times New Roman" w:hAnsi="Times New Roman"/>
          <w:color w:val="0D0D0D"/>
          <w:sz w:val="24"/>
          <w:szCs w:val="24"/>
        </w:rPr>
        <w:t xml:space="preserve">compensated).  </w:t>
      </w:r>
    </w:p>
    <w:p w14:paraId="0000006A" w14:textId="1A234CD5" w:rsidR="001759F5" w:rsidRPr="00F9352C" w:rsidRDefault="00B452CA" w:rsidP="00F9352C">
      <w:pPr>
        <w:spacing w:after="0" w:line="480" w:lineRule="auto"/>
        <w:ind w:firstLine="36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way that public school teachers in New York State measure their job satisfaction vis-à-vis rewards system and fringe benefits </w:t>
      </w:r>
      <w:r w:rsidR="00896080" w:rsidRPr="00F9352C">
        <w:rPr>
          <w:rFonts w:ascii="Times New Roman" w:eastAsia="Times New Roman" w:hAnsi="Times New Roman" w:cs="Times New Roman"/>
          <w:color w:val="0D0D0D"/>
          <w:sz w:val="24"/>
          <w:szCs w:val="24"/>
        </w:rPr>
        <w:t xml:space="preserve">is at the core of value hypothesis. This hypothesis is normally </w:t>
      </w:r>
      <w:r w:rsidR="00E07225" w:rsidRPr="00F9352C">
        <w:rPr>
          <w:rFonts w:ascii="Times New Roman" w:eastAsia="Times New Roman" w:hAnsi="Times New Roman" w:cs="Times New Roman"/>
          <w:color w:val="0D0D0D"/>
          <w:sz w:val="24"/>
          <w:szCs w:val="24"/>
        </w:rPr>
        <w:t>linked</w:t>
      </w:r>
      <w:r w:rsidR="00896080" w:rsidRPr="00F9352C">
        <w:rPr>
          <w:rFonts w:ascii="Times New Roman" w:eastAsia="Times New Roman" w:hAnsi="Times New Roman" w:cs="Times New Roman"/>
          <w:color w:val="0D0D0D"/>
          <w:sz w:val="24"/>
          <w:szCs w:val="24"/>
        </w:rPr>
        <w:t xml:space="preserve"> in work </w:t>
      </w:r>
      <w:r w:rsidR="00E07225" w:rsidRPr="00F9352C">
        <w:rPr>
          <w:rFonts w:ascii="Times New Roman" w:eastAsia="Times New Roman" w:hAnsi="Times New Roman" w:cs="Times New Roman"/>
          <w:color w:val="0D0D0D"/>
          <w:sz w:val="24"/>
          <w:szCs w:val="24"/>
        </w:rPr>
        <w:t>situations</w:t>
      </w:r>
      <w:r w:rsidR="00896080" w:rsidRPr="00F9352C">
        <w:rPr>
          <w:rFonts w:ascii="Times New Roman" w:eastAsia="Times New Roman" w:hAnsi="Times New Roman" w:cs="Times New Roman"/>
          <w:color w:val="0D0D0D"/>
          <w:sz w:val="24"/>
          <w:szCs w:val="24"/>
        </w:rPr>
        <w:t xml:space="preserve"> to </w:t>
      </w:r>
      <w:r w:rsidR="00E07225" w:rsidRPr="00F9352C">
        <w:rPr>
          <w:rFonts w:ascii="Times New Roman" w:eastAsia="Times New Roman" w:hAnsi="Times New Roman" w:cs="Times New Roman"/>
          <w:color w:val="0D0D0D"/>
          <w:sz w:val="24"/>
          <w:szCs w:val="24"/>
        </w:rPr>
        <w:t>simplify</w:t>
      </w:r>
      <w:r w:rsidR="00896080" w:rsidRPr="00F9352C">
        <w:rPr>
          <w:rFonts w:ascii="Times New Roman" w:eastAsia="Times New Roman" w:hAnsi="Times New Roman" w:cs="Times New Roman"/>
          <w:color w:val="0D0D0D"/>
          <w:sz w:val="24"/>
          <w:szCs w:val="24"/>
        </w:rPr>
        <w:t xml:space="preserve"> how a person's inspiration or occupation fulfillment is impacted by </w:t>
      </w:r>
      <w:r w:rsidR="00E07225">
        <w:rPr>
          <w:rFonts w:ascii="Times New Roman" w:eastAsia="Times New Roman" w:hAnsi="Times New Roman" w:cs="Times New Roman"/>
          <w:color w:val="0D0D0D"/>
          <w:sz w:val="24"/>
          <w:szCs w:val="24"/>
        </w:rPr>
        <w:t>the</w:t>
      </w:r>
      <w:r w:rsidR="00896080" w:rsidRPr="00F9352C">
        <w:rPr>
          <w:rFonts w:ascii="Times New Roman" w:eastAsia="Times New Roman" w:hAnsi="Times New Roman" w:cs="Times New Roman"/>
          <w:color w:val="0D0D0D"/>
          <w:sz w:val="24"/>
          <w:szCs w:val="24"/>
        </w:rPr>
        <w:t xml:space="preserve"> view of </w:t>
      </w:r>
      <w:r w:rsidR="00E07225">
        <w:rPr>
          <w:rFonts w:ascii="Times New Roman" w:eastAsia="Times New Roman" w:hAnsi="Times New Roman" w:cs="Times New Roman"/>
          <w:color w:val="0D0D0D"/>
          <w:sz w:val="24"/>
          <w:szCs w:val="24"/>
        </w:rPr>
        <w:t xml:space="preserve">the </w:t>
      </w:r>
      <w:r w:rsidR="00896080" w:rsidRPr="00F9352C">
        <w:rPr>
          <w:rFonts w:ascii="Times New Roman" w:eastAsia="Times New Roman" w:hAnsi="Times New Roman" w:cs="Times New Roman"/>
          <w:color w:val="0D0D0D"/>
          <w:sz w:val="24"/>
          <w:szCs w:val="24"/>
        </w:rPr>
        <w:t>decent</w:t>
      </w:r>
      <w:r w:rsidR="00E07225">
        <w:rPr>
          <w:rFonts w:ascii="Times New Roman" w:eastAsia="Times New Roman" w:hAnsi="Times New Roman" w:cs="Times New Roman"/>
          <w:color w:val="0D0D0D"/>
          <w:sz w:val="24"/>
          <w:szCs w:val="24"/>
        </w:rPr>
        <w:t xml:space="preserve"> package</w:t>
      </w:r>
      <w:r w:rsidR="00896080" w:rsidRPr="00F9352C">
        <w:rPr>
          <w:rFonts w:ascii="Times New Roman" w:eastAsia="Times New Roman" w:hAnsi="Times New Roman" w:cs="Times New Roman"/>
          <w:color w:val="0D0D0D"/>
          <w:sz w:val="24"/>
          <w:szCs w:val="24"/>
        </w:rPr>
        <w:t xml:space="preserve"> he/she is treated in social trades at work (</w:t>
      </w:r>
      <w:proofErr w:type="spellStart"/>
      <w:r w:rsidR="00896080" w:rsidRPr="00F9352C">
        <w:rPr>
          <w:rFonts w:ascii="Times New Roman" w:eastAsia="Times New Roman" w:hAnsi="Times New Roman" w:cs="Times New Roman"/>
          <w:color w:val="0D0D0D"/>
          <w:sz w:val="24"/>
          <w:szCs w:val="24"/>
        </w:rPr>
        <w:t>Ivancevich</w:t>
      </w:r>
      <w:proofErr w:type="spellEnd"/>
      <w:r w:rsidR="00896080" w:rsidRPr="00F9352C">
        <w:rPr>
          <w:rFonts w:ascii="Times New Roman" w:eastAsia="Times New Roman" w:hAnsi="Times New Roman" w:cs="Times New Roman"/>
          <w:color w:val="0D0D0D"/>
          <w:sz w:val="24"/>
          <w:szCs w:val="24"/>
        </w:rPr>
        <w:t xml:space="preserve">, 2010). Diverse value scholars </w:t>
      </w:r>
      <w:r w:rsidR="00E07225" w:rsidRPr="00F9352C">
        <w:rPr>
          <w:rFonts w:ascii="Times New Roman" w:eastAsia="Times New Roman" w:hAnsi="Times New Roman" w:cs="Times New Roman"/>
          <w:color w:val="0D0D0D"/>
          <w:sz w:val="24"/>
          <w:szCs w:val="24"/>
        </w:rPr>
        <w:t>struggle</w:t>
      </w:r>
      <w:r w:rsidR="00896080" w:rsidRPr="00F9352C">
        <w:rPr>
          <w:rFonts w:ascii="Times New Roman" w:eastAsia="Times New Roman" w:hAnsi="Times New Roman" w:cs="Times New Roman"/>
          <w:color w:val="0D0D0D"/>
          <w:sz w:val="24"/>
          <w:szCs w:val="24"/>
        </w:rPr>
        <w:t xml:space="preserve"> that </w:t>
      </w:r>
      <w:r w:rsidR="00E07225" w:rsidRPr="00F9352C">
        <w:rPr>
          <w:rFonts w:ascii="Times New Roman" w:eastAsia="Times New Roman" w:hAnsi="Times New Roman" w:cs="Times New Roman"/>
          <w:color w:val="0D0D0D"/>
          <w:sz w:val="24"/>
          <w:szCs w:val="24"/>
        </w:rPr>
        <w:t>individuals</w:t>
      </w:r>
      <w:r w:rsidR="00896080" w:rsidRPr="00F9352C">
        <w:rPr>
          <w:rFonts w:ascii="Times New Roman" w:eastAsia="Times New Roman" w:hAnsi="Times New Roman" w:cs="Times New Roman"/>
          <w:color w:val="0D0D0D"/>
          <w:sz w:val="24"/>
          <w:szCs w:val="24"/>
        </w:rPr>
        <w:t xml:space="preserve"> at </w:t>
      </w:r>
      <w:r w:rsidR="00D83FF6">
        <w:rPr>
          <w:rFonts w:ascii="Times New Roman" w:eastAsia="Times New Roman" w:hAnsi="Times New Roman" w:cs="Times New Roman"/>
          <w:color w:val="0D0D0D"/>
          <w:sz w:val="24"/>
          <w:szCs w:val="24"/>
        </w:rPr>
        <w:t>jobs</w:t>
      </w:r>
      <w:r w:rsidR="00896080" w:rsidRPr="00F9352C">
        <w:rPr>
          <w:rFonts w:ascii="Times New Roman" w:eastAsia="Times New Roman" w:hAnsi="Times New Roman" w:cs="Times New Roman"/>
          <w:color w:val="0D0D0D"/>
          <w:sz w:val="24"/>
          <w:szCs w:val="24"/>
        </w:rPr>
        <w:t xml:space="preserve"> must be compensated by their genuine commitment, </w:t>
      </w:r>
      <w:r w:rsidR="00D83FF6" w:rsidRPr="00F9352C">
        <w:rPr>
          <w:rFonts w:ascii="Times New Roman" w:eastAsia="Times New Roman" w:hAnsi="Times New Roman" w:cs="Times New Roman"/>
          <w:color w:val="0D0D0D"/>
          <w:sz w:val="24"/>
          <w:szCs w:val="24"/>
        </w:rPr>
        <w:t>telling</w:t>
      </w:r>
      <w:r w:rsidR="00896080" w:rsidRPr="00F9352C">
        <w:rPr>
          <w:rFonts w:ascii="Times New Roman" w:eastAsia="Times New Roman" w:hAnsi="Times New Roman" w:cs="Times New Roman"/>
          <w:color w:val="0D0D0D"/>
          <w:sz w:val="24"/>
          <w:szCs w:val="24"/>
        </w:rPr>
        <w:t xml:space="preserve"> that the </w:t>
      </w:r>
      <w:r w:rsidR="00D83FF6" w:rsidRPr="00F9352C">
        <w:rPr>
          <w:rFonts w:ascii="Times New Roman" w:eastAsia="Times New Roman" w:hAnsi="Times New Roman" w:cs="Times New Roman"/>
          <w:color w:val="0D0D0D"/>
          <w:sz w:val="24"/>
          <w:szCs w:val="24"/>
        </w:rPr>
        <w:t>entities</w:t>
      </w:r>
      <w:r w:rsidR="00896080" w:rsidRPr="00F9352C">
        <w:rPr>
          <w:rFonts w:ascii="Times New Roman" w:eastAsia="Times New Roman" w:hAnsi="Times New Roman" w:cs="Times New Roman"/>
          <w:color w:val="0D0D0D"/>
          <w:sz w:val="24"/>
          <w:szCs w:val="24"/>
        </w:rPr>
        <w:t xml:space="preserve"> who </w:t>
      </w:r>
      <w:r w:rsidR="00D83FF6" w:rsidRPr="00F9352C">
        <w:rPr>
          <w:rFonts w:ascii="Times New Roman" w:eastAsia="Times New Roman" w:hAnsi="Times New Roman" w:cs="Times New Roman"/>
          <w:color w:val="0D0D0D"/>
          <w:sz w:val="24"/>
          <w:szCs w:val="24"/>
        </w:rPr>
        <w:t>give</w:t>
      </w:r>
      <w:r w:rsidR="00896080" w:rsidRPr="00F9352C">
        <w:rPr>
          <w:rFonts w:ascii="Times New Roman" w:eastAsia="Times New Roman" w:hAnsi="Times New Roman" w:cs="Times New Roman"/>
          <w:color w:val="0D0D0D"/>
          <w:sz w:val="24"/>
          <w:szCs w:val="24"/>
        </w:rPr>
        <w:t xml:space="preserve"> more at work have the right to have a larger number of remunerations or </w:t>
      </w:r>
      <w:r w:rsidR="00D83FF6" w:rsidRPr="00F9352C">
        <w:rPr>
          <w:rFonts w:ascii="Times New Roman" w:eastAsia="Times New Roman" w:hAnsi="Times New Roman" w:cs="Times New Roman"/>
          <w:color w:val="0D0D0D"/>
          <w:sz w:val="24"/>
          <w:szCs w:val="24"/>
        </w:rPr>
        <w:t>remunerations</w:t>
      </w:r>
      <w:r w:rsidR="00896080" w:rsidRPr="00F9352C">
        <w:rPr>
          <w:rFonts w:ascii="Times New Roman" w:eastAsia="Times New Roman" w:hAnsi="Times New Roman" w:cs="Times New Roman"/>
          <w:color w:val="0D0D0D"/>
          <w:sz w:val="24"/>
          <w:szCs w:val="24"/>
        </w:rPr>
        <w:t xml:space="preserve"> than the </w:t>
      </w:r>
      <w:r w:rsidR="00D83FF6" w:rsidRPr="00F9352C">
        <w:rPr>
          <w:rFonts w:ascii="Times New Roman" w:eastAsia="Times New Roman" w:hAnsi="Times New Roman" w:cs="Times New Roman"/>
          <w:color w:val="0D0D0D"/>
          <w:sz w:val="24"/>
          <w:szCs w:val="24"/>
        </w:rPr>
        <w:t>entities</w:t>
      </w:r>
      <w:r w:rsidR="00896080" w:rsidRPr="00F9352C">
        <w:rPr>
          <w:rFonts w:ascii="Times New Roman" w:eastAsia="Times New Roman" w:hAnsi="Times New Roman" w:cs="Times New Roman"/>
          <w:color w:val="0D0D0D"/>
          <w:sz w:val="24"/>
          <w:szCs w:val="24"/>
        </w:rPr>
        <w:t xml:space="preserve"> who contribute less </w:t>
      </w:r>
      <w:r w:rsidRPr="00F9352C">
        <w:rPr>
          <w:rFonts w:ascii="Times New Roman" w:eastAsia="Times New Roman" w:hAnsi="Times New Roman" w:cs="Times New Roman"/>
          <w:color w:val="0D0D0D"/>
          <w:sz w:val="24"/>
          <w:szCs w:val="24"/>
        </w:rPr>
        <w:t>(Deutsch, 1985). The concept of teachers’ job satisfaction follows after the equity theory.</w:t>
      </w:r>
    </w:p>
    <w:p w14:paraId="0000006B" w14:textId="184B4B41" w:rsidR="001759F5" w:rsidRPr="00F9352C" w:rsidRDefault="00896080"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Chime and Martin (2012) characterize value as how a worker makes a decision about a circumstance based on information and yield. Base on the above given meaning of occupation value, it could in this way be inferred that value is a mental express that makes a worker to </w:t>
      </w:r>
      <w:r w:rsidR="00B452CA" w:rsidRPr="00F9352C">
        <w:rPr>
          <w:rFonts w:ascii="Times New Roman" w:eastAsia="Times New Roman" w:hAnsi="Times New Roman" w:cs="Times New Roman"/>
          <w:color w:val="0D0D0D"/>
          <w:sz w:val="24"/>
          <w:szCs w:val="24"/>
        </w:rPr>
        <w:t xml:space="preserve">compare what he/she offers to an </w:t>
      </w:r>
      <w:r w:rsidRPr="00F9352C">
        <w:rPr>
          <w:rFonts w:ascii="Times New Roman" w:eastAsia="Times New Roman" w:hAnsi="Times New Roman" w:cs="Times New Roman"/>
          <w:color w:val="0D0D0D"/>
          <w:sz w:val="24"/>
          <w:szCs w:val="24"/>
        </w:rPr>
        <w:t>organization</w:t>
      </w:r>
      <w:r w:rsidR="00B452CA" w:rsidRPr="00F9352C">
        <w:rPr>
          <w:rFonts w:ascii="Times New Roman" w:eastAsia="Times New Roman" w:hAnsi="Times New Roman" w:cs="Times New Roman"/>
          <w:color w:val="0D0D0D"/>
          <w:sz w:val="24"/>
          <w:szCs w:val="24"/>
        </w:rPr>
        <w:t xml:space="preserve"> and what he/she receives in return. </w:t>
      </w:r>
      <w:r w:rsidRPr="00F9352C">
        <w:rPr>
          <w:rFonts w:ascii="Times New Roman" w:eastAsia="Times New Roman" w:hAnsi="Times New Roman" w:cs="Times New Roman"/>
          <w:color w:val="0D0D0D"/>
          <w:sz w:val="24"/>
          <w:szCs w:val="24"/>
        </w:rPr>
        <w:t xml:space="preserve">Value in this way, is one of the fundamental factors that impact educators' activity fulfillment in the work </w:t>
      </w:r>
      <w:r w:rsidRPr="00F9352C">
        <w:rPr>
          <w:rFonts w:ascii="Times New Roman" w:eastAsia="Times New Roman" w:hAnsi="Times New Roman" w:cs="Times New Roman"/>
          <w:color w:val="0D0D0D"/>
          <w:sz w:val="24"/>
          <w:szCs w:val="24"/>
        </w:rPr>
        <w:lastRenderedPageBreak/>
        <w:t xml:space="preserve">environment; representatives assess their commitments to the association in type of contribution to relations to the reward they get as yield in this manner evaluating it dependent on saw decency or separation </w:t>
      </w:r>
      <w:r w:rsidR="00B452CA" w:rsidRPr="00F9352C">
        <w:rPr>
          <w:rFonts w:ascii="Times New Roman" w:eastAsia="Times New Roman" w:hAnsi="Times New Roman" w:cs="Times New Roman"/>
          <w:color w:val="0D0D0D"/>
          <w:sz w:val="24"/>
          <w:szCs w:val="24"/>
        </w:rPr>
        <w:t xml:space="preserve">(Adams, 1963). </w:t>
      </w:r>
    </w:p>
    <w:p w14:paraId="0B79F355" w14:textId="2C05677D" w:rsidR="00896080" w:rsidRPr="00F9352C" w:rsidRDefault="00896080"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Likewise, as indicated by Kim, Edwards and Shapiro (2014) instructors dependably structure an impact on whether they are given reasonable treatment in their work place or something else, which effect incredibly on their dimension of employment fulfillment and adequacy. This demonstrates a representative that see value in the working environment may in general increment the dimension of execution while if turn-around is the situation, the worker may tend to diminishes e</w:t>
      </w:r>
      <w:r w:rsidR="00352EA0">
        <w:rPr>
          <w:rFonts w:ascii="Times New Roman" w:eastAsia="Times New Roman" w:hAnsi="Times New Roman" w:cs="Times New Roman"/>
          <w:color w:val="0D0D0D"/>
          <w:sz w:val="24"/>
          <w:szCs w:val="24"/>
        </w:rPr>
        <w:t>xecution level (Banks, Patel &amp;</w:t>
      </w:r>
      <w:r w:rsidRPr="00F9352C">
        <w:rPr>
          <w:rFonts w:ascii="Times New Roman" w:eastAsia="Times New Roman" w:hAnsi="Times New Roman" w:cs="Times New Roman"/>
          <w:color w:val="0D0D0D"/>
          <w:sz w:val="24"/>
          <w:szCs w:val="24"/>
        </w:rPr>
        <w:t xml:space="preserve"> </w:t>
      </w:r>
      <w:proofErr w:type="spellStart"/>
      <w:r w:rsidRPr="00F9352C">
        <w:rPr>
          <w:rFonts w:ascii="Times New Roman" w:eastAsia="Times New Roman" w:hAnsi="Times New Roman" w:cs="Times New Roman"/>
          <w:color w:val="0D0D0D"/>
          <w:sz w:val="24"/>
          <w:szCs w:val="24"/>
        </w:rPr>
        <w:t>Mola</w:t>
      </w:r>
      <w:proofErr w:type="spellEnd"/>
      <w:r w:rsidRPr="00F9352C">
        <w:rPr>
          <w:rFonts w:ascii="Times New Roman" w:eastAsia="Times New Roman" w:hAnsi="Times New Roman" w:cs="Times New Roman"/>
          <w:color w:val="0D0D0D"/>
          <w:sz w:val="24"/>
          <w:szCs w:val="24"/>
        </w:rPr>
        <w:t>, 2012).</w:t>
      </w:r>
    </w:p>
    <w:p w14:paraId="0000006E" w14:textId="47A5E70D" w:rsidR="001759F5" w:rsidRPr="00F9352C" w:rsidRDefault="00D83FF6" w:rsidP="00F9352C">
      <w:pPr>
        <w:spacing w:after="0" w:line="480" w:lineRule="auto"/>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In a</w:t>
      </w:r>
      <w:r w:rsidR="00896080" w:rsidRPr="00F9352C">
        <w:rPr>
          <w:rFonts w:ascii="Times New Roman" w:eastAsia="Times New Roman" w:hAnsi="Times New Roman" w:cs="Times New Roman"/>
          <w:color w:val="0D0D0D"/>
          <w:sz w:val="24"/>
          <w:szCs w:val="24"/>
        </w:rPr>
        <w:t xml:space="preserve"> fundamental work </w:t>
      </w:r>
      <w:r>
        <w:rPr>
          <w:rFonts w:ascii="Times New Roman" w:eastAsia="Times New Roman" w:hAnsi="Times New Roman" w:cs="Times New Roman"/>
          <w:color w:val="0D0D0D"/>
          <w:sz w:val="24"/>
          <w:szCs w:val="24"/>
        </w:rPr>
        <w:t>named</w:t>
      </w:r>
      <w:r w:rsidR="00896080" w:rsidRPr="00F9352C">
        <w:rPr>
          <w:rFonts w:ascii="Times New Roman" w:eastAsia="Times New Roman" w:hAnsi="Times New Roman" w:cs="Times New Roman"/>
          <w:color w:val="0D0D0D"/>
          <w:sz w:val="24"/>
          <w:szCs w:val="24"/>
        </w:rPr>
        <w:t xml:space="preserve"> 'Imbalance in Social Exchange', Adams (1965:280) set that "disparity happens when an individual believes that the proportion of his results to inputs and the proportion of other's results to other's sources of info are unequal". Imbalance is a mental express that </w:t>
      </w:r>
      <w:r w:rsidRPr="00F9352C">
        <w:rPr>
          <w:rFonts w:ascii="Times New Roman" w:eastAsia="Times New Roman" w:hAnsi="Times New Roman" w:cs="Times New Roman"/>
          <w:color w:val="0D0D0D"/>
          <w:sz w:val="24"/>
          <w:szCs w:val="24"/>
        </w:rPr>
        <w:t>arises</w:t>
      </w:r>
      <w:r w:rsidR="00896080" w:rsidRPr="00F9352C">
        <w:rPr>
          <w:rFonts w:ascii="Times New Roman" w:eastAsia="Times New Roman" w:hAnsi="Times New Roman" w:cs="Times New Roman"/>
          <w:color w:val="0D0D0D"/>
          <w:sz w:val="24"/>
          <w:szCs w:val="24"/>
        </w:rPr>
        <w:t xml:space="preserve"> from </w:t>
      </w:r>
      <w:r w:rsidRPr="00F9352C">
        <w:rPr>
          <w:rFonts w:ascii="Times New Roman" w:eastAsia="Times New Roman" w:hAnsi="Times New Roman" w:cs="Times New Roman"/>
          <w:color w:val="0D0D0D"/>
          <w:sz w:val="24"/>
          <w:szCs w:val="24"/>
        </w:rPr>
        <w:t>publics'</w:t>
      </w:r>
      <w:r w:rsidR="00896080" w:rsidRPr="00F9352C">
        <w:rPr>
          <w:rFonts w:ascii="Times New Roman" w:eastAsia="Times New Roman" w:hAnsi="Times New Roman" w:cs="Times New Roman"/>
          <w:color w:val="0D0D0D"/>
          <w:sz w:val="24"/>
          <w:szCs w:val="24"/>
        </w:rPr>
        <w:t xml:space="preserve"> correlations </w:t>
      </w:r>
      <w:r>
        <w:rPr>
          <w:rFonts w:ascii="Times New Roman" w:eastAsia="Times New Roman" w:hAnsi="Times New Roman" w:cs="Times New Roman"/>
          <w:color w:val="0D0D0D"/>
          <w:sz w:val="24"/>
          <w:szCs w:val="24"/>
        </w:rPr>
        <w:t>among</w:t>
      </w:r>
      <w:r w:rsidR="00896080" w:rsidRPr="00F9352C">
        <w:rPr>
          <w:rFonts w:ascii="Times New Roman" w:eastAsia="Times New Roman" w:hAnsi="Times New Roman" w:cs="Times New Roman"/>
          <w:color w:val="0D0D0D"/>
          <w:sz w:val="24"/>
          <w:szCs w:val="24"/>
        </w:rPr>
        <w:t xml:space="preserve"> others in the </w:t>
      </w:r>
      <w:r>
        <w:rPr>
          <w:rFonts w:ascii="Times New Roman" w:eastAsia="Times New Roman" w:hAnsi="Times New Roman" w:cs="Times New Roman"/>
          <w:color w:val="0D0D0D"/>
          <w:sz w:val="24"/>
          <w:szCs w:val="24"/>
        </w:rPr>
        <w:t xml:space="preserve">job </w:t>
      </w:r>
      <w:r w:rsidR="00896080" w:rsidRPr="00F9352C">
        <w:rPr>
          <w:rFonts w:ascii="Times New Roman" w:eastAsia="Times New Roman" w:hAnsi="Times New Roman" w:cs="Times New Roman"/>
          <w:color w:val="0D0D0D"/>
          <w:sz w:val="24"/>
          <w:szCs w:val="24"/>
        </w:rPr>
        <w:t>environment (Spector, 2003).  From the above presumption, clearly work fulfillment of a representative is being impacted by the normal reward and acknowledgment from the association. That acknowledgment of individual abilities, qualities, capacities and skills by the association upgrades work fulfillment at work (</w:t>
      </w:r>
      <w:proofErr w:type="spellStart"/>
      <w:r w:rsidR="00896080" w:rsidRPr="00F9352C">
        <w:rPr>
          <w:rFonts w:ascii="Times New Roman" w:eastAsia="Times New Roman" w:hAnsi="Times New Roman" w:cs="Times New Roman"/>
          <w:color w:val="0D0D0D"/>
          <w:sz w:val="24"/>
          <w:szCs w:val="24"/>
        </w:rPr>
        <w:t>Ogundele</w:t>
      </w:r>
      <w:proofErr w:type="spellEnd"/>
      <w:r w:rsidR="00896080" w:rsidRPr="00F9352C">
        <w:rPr>
          <w:rFonts w:ascii="Times New Roman" w:eastAsia="Times New Roman" w:hAnsi="Times New Roman" w:cs="Times New Roman"/>
          <w:color w:val="0D0D0D"/>
          <w:sz w:val="24"/>
          <w:szCs w:val="24"/>
        </w:rPr>
        <w:t>, 2006).</w:t>
      </w:r>
      <w:r w:rsidR="00B452CA" w:rsidRPr="00F9352C">
        <w:rPr>
          <w:rFonts w:ascii="Times New Roman" w:eastAsia="Times New Roman" w:hAnsi="Times New Roman" w:cs="Times New Roman"/>
          <w:color w:val="0D0D0D"/>
          <w:sz w:val="24"/>
          <w:szCs w:val="24"/>
        </w:rPr>
        <w:t xml:space="preserve"> </w:t>
      </w:r>
    </w:p>
    <w:p w14:paraId="0000006F" w14:textId="6BCEE167"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implication of this theory to this research is that </w:t>
      </w:r>
      <w:r w:rsidR="00896080" w:rsidRPr="00F9352C">
        <w:rPr>
          <w:rFonts w:ascii="Times New Roman" w:eastAsia="Times New Roman" w:hAnsi="Times New Roman" w:cs="Times New Roman"/>
          <w:color w:val="0D0D0D"/>
          <w:sz w:val="24"/>
          <w:szCs w:val="24"/>
        </w:rPr>
        <w:t>community</w:t>
      </w:r>
      <w:r w:rsidRPr="00F9352C">
        <w:rPr>
          <w:rFonts w:ascii="Times New Roman" w:eastAsia="Times New Roman" w:hAnsi="Times New Roman" w:cs="Times New Roman"/>
          <w:color w:val="0D0D0D"/>
          <w:sz w:val="24"/>
          <w:szCs w:val="24"/>
        </w:rPr>
        <w:t xml:space="preserve"> school </w:t>
      </w:r>
      <w:r w:rsidR="00896080" w:rsidRPr="00F9352C">
        <w:rPr>
          <w:rFonts w:ascii="Times New Roman" w:eastAsia="Times New Roman" w:hAnsi="Times New Roman" w:cs="Times New Roman"/>
          <w:color w:val="0D0D0D"/>
          <w:sz w:val="24"/>
          <w:szCs w:val="24"/>
        </w:rPr>
        <w:t>educators</w:t>
      </w:r>
      <w:r w:rsidRPr="00F9352C">
        <w:rPr>
          <w:rFonts w:ascii="Times New Roman" w:eastAsia="Times New Roman" w:hAnsi="Times New Roman" w:cs="Times New Roman"/>
          <w:color w:val="0D0D0D"/>
          <w:sz w:val="24"/>
          <w:szCs w:val="24"/>
        </w:rPr>
        <w:t xml:space="preserve"> in </w:t>
      </w:r>
      <w:r w:rsidR="00896080" w:rsidRPr="00F9352C">
        <w:rPr>
          <w:rFonts w:ascii="Times New Roman" w:eastAsia="Times New Roman" w:hAnsi="Times New Roman" w:cs="Times New Roman"/>
          <w:color w:val="0D0D0D"/>
          <w:sz w:val="24"/>
          <w:szCs w:val="24"/>
        </w:rPr>
        <w:t xml:space="preserve">the state of </w:t>
      </w:r>
      <w:r w:rsidRPr="00F9352C">
        <w:rPr>
          <w:rFonts w:ascii="Times New Roman" w:eastAsia="Times New Roman" w:hAnsi="Times New Roman" w:cs="Times New Roman"/>
          <w:color w:val="0D0D0D"/>
          <w:sz w:val="24"/>
          <w:szCs w:val="24"/>
        </w:rPr>
        <w:t xml:space="preserve">New York </w:t>
      </w:r>
      <w:r w:rsidR="00896080" w:rsidRPr="00F9352C">
        <w:rPr>
          <w:rFonts w:ascii="Times New Roman" w:eastAsia="Times New Roman" w:hAnsi="Times New Roman" w:cs="Times New Roman"/>
          <w:color w:val="0D0D0D"/>
          <w:sz w:val="24"/>
          <w:szCs w:val="24"/>
        </w:rPr>
        <w:t>experiencing inequity in</w:t>
      </w:r>
      <w:r w:rsidRPr="00F9352C">
        <w:rPr>
          <w:rFonts w:ascii="Times New Roman" w:eastAsia="Times New Roman" w:hAnsi="Times New Roman" w:cs="Times New Roman"/>
          <w:color w:val="0D0D0D"/>
          <w:sz w:val="24"/>
          <w:szCs w:val="24"/>
        </w:rPr>
        <w:t xml:space="preserve"> forms of reward system, benefits and job dissatisfaction are bound to quit the profession thereby creating poor teachers’ performance, lack of quality teachers, teacher shortage, raising teacher turnover rates, and ultimately poor students’ achievement.</w:t>
      </w:r>
    </w:p>
    <w:p w14:paraId="7817FA1F" w14:textId="77777777" w:rsidR="0047294B" w:rsidRDefault="0047294B" w:rsidP="00F9352C">
      <w:pPr>
        <w:spacing w:after="0" w:line="480" w:lineRule="auto"/>
        <w:jc w:val="both"/>
        <w:rPr>
          <w:rFonts w:ascii="Times New Roman" w:eastAsia="Times New Roman" w:hAnsi="Times New Roman" w:cs="Times New Roman"/>
          <w:b/>
          <w:color w:val="0D0D0D"/>
          <w:sz w:val="24"/>
          <w:szCs w:val="24"/>
        </w:rPr>
      </w:pPr>
    </w:p>
    <w:p w14:paraId="00000070" w14:textId="4B8A4F91"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lastRenderedPageBreak/>
        <w:t>1.9</w:t>
      </w:r>
      <w:r w:rsidRPr="00F9352C">
        <w:rPr>
          <w:rFonts w:ascii="Times New Roman" w:eastAsia="Times New Roman" w:hAnsi="Times New Roman" w:cs="Times New Roman"/>
          <w:b/>
          <w:color w:val="0D0D0D"/>
          <w:sz w:val="24"/>
          <w:szCs w:val="24"/>
        </w:rPr>
        <w:tab/>
      </w:r>
      <w:r w:rsidR="00DB0B19">
        <w:rPr>
          <w:rFonts w:ascii="Times New Roman" w:eastAsia="Times New Roman" w:hAnsi="Times New Roman" w:cs="Times New Roman"/>
          <w:b/>
          <w:color w:val="0D0D0D"/>
          <w:sz w:val="24"/>
          <w:szCs w:val="24"/>
        </w:rPr>
        <w:t xml:space="preserve">Discussion </w:t>
      </w:r>
    </w:p>
    <w:p w14:paraId="00000071" w14:textId="590C9EE6" w:rsidR="001759F5" w:rsidRPr="00F9352C" w:rsidRDefault="00DB0B19" w:rsidP="00F9352C">
      <w:pPr>
        <w:spacing w:after="0" w:line="480" w:lineRule="auto"/>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In discussion</w:t>
      </w:r>
      <w:r w:rsidR="00B452CA" w:rsidRPr="00F9352C">
        <w:rPr>
          <w:rFonts w:ascii="Times New Roman" w:eastAsia="Times New Roman" w:hAnsi="Times New Roman" w:cs="Times New Roman"/>
          <w:color w:val="0D0D0D"/>
          <w:sz w:val="24"/>
          <w:szCs w:val="24"/>
        </w:rPr>
        <w:t xml:space="preserve">, I have painstakingly made an effort to </w:t>
      </w:r>
      <w:r w:rsidR="00896080" w:rsidRPr="00F9352C">
        <w:rPr>
          <w:rFonts w:ascii="Times New Roman" w:eastAsia="Times New Roman" w:hAnsi="Times New Roman" w:cs="Times New Roman"/>
          <w:color w:val="0D0D0D"/>
          <w:sz w:val="24"/>
          <w:szCs w:val="24"/>
        </w:rPr>
        <w:t>observe an</w:t>
      </w:r>
      <w:r w:rsidR="00B452CA" w:rsidRPr="00F9352C">
        <w:rPr>
          <w:rFonts w:ascii="Times New Roman" w:eastAsia="Times New Roman" w:hAnsi="Times New Roman" w:cs="Times New Roman"/>
          <w:color w:val="0D0D0D"/>
          <w:sz w:val="24"/>
          <w:szCs w:val="24"/>
        </w:rPr>
        <w:t xml:space="preserve"> impact </w:t>
      </w:r>
      <w:r w:rsidR="00896080" w:rsidRPr="00F9352C">
        <w:rPr>
          <w:rFonts w:ascii="Times New Roman" w:eastAsia="Times New Roman" w:hAnsi="Times New Roman" w:cs="Times New Roman"/>
          <w:color w:val="0D0D0D"/>
          <w:sz w:val="24"/>
          <w:szCs w:val="24"/>
        </w:rPr>
        <w:t>regarding</w:t>
      </w:r>
      <w:r w:rsidR="00B452CA" w:rsidRPr="00F9352C">
        <w:rPr>
          <w:rFonts w:ascii="Times New Roman" w:eastAsia="Times New Roman" w:hAnsi="Times New Roman" w:cs="Times New Roman"/>
          <w:color w:val="0D0D0D"/>
          <w:sz w:val="24"/>
          <w:szCs w:val="24"/>
        </w:rPr>
        <w:t xml:space="preserve"> reward system and fringe </w:t>
      </w:r>
      <w:r w:rsidR="0046307E">
        <w:rPr>
          <w:rFonts w:ascii="Times New Roman" w:eastAsia="Times New Roman" w:hAnsi="Times New Roman" w:cs="Times New Roman"/>
          <w:color w:val="0D0D0D"/>
          <w:sz w:val="24"/>
          <w:szCs w:val="24"/>
        </w:rPr>
        <w:t xml:space="preserve">benefits </w:t>
      </w:r>
      <w:r w:rsidR="00B452CA" w:rsidRPr="00F9352C">
        <w:rPr>
          <w:rFonts w:ascii="Times New Roman" w:eastAsia="Times New Roman" w:hAnsi="Times New Roman" w:cs="Times New Roman"/>
          <w:color w:val="0D0D0D"/>
          <w:sz w:val="24"/>
          <w:szCs w:val="24"/>
        </w:rPr>
        <w:t xml:space="preserve">on </w:t>
      </w:r>
      <w:r w:rsidR="00896080" w:rsidRPr="00F9352C">
        <w:rPr>
          <w:rFonts w:ascii="Times New Roman" w:eastAsia="Times New Roman" w:hAnsi="Times New Roman" w:cs="Times New Roman"/>
          <w:color w:val="0D0D0D"/>
          <w:sz w:val="24"/>
          <w:szCs w:val="24"/>
        </w:rPr>
        <w:t>employment satisfaction</w:t>
      </w:r>
      <w:r w:rsidR="00B452CA" w:rsidRPr="00F9352C">
        <w:rPr>
          <w:rFonts w:ascii="Times New Roman" w:eastAsia="Times New Roman" w:hAnsi="Times New Roman" w:cs="Times New Roman"/>
          <w:color w:val="0D0D0D"/>
          <w:sz w:val="24"/>
          <w:szCs w:val="24"/>
        </w:rPr>
        <w:t xml:space="preserve"> amongst public school teachers by focusing on the situation in New York State. The success of this investigation relied mainly on secondary research or sources of data. Among other things the </w:t>
      </w:r>
      <w:r w:rsidR="00896080" w:rsidRPr="00F9352C">
        <w:rPr>
          <w:rFonts w:ascii="Times New Roman" w:eastAsia="Times New Roman" w:hAnsi="Times New Roman" w:cs="Times New Roman"/>
          <w:color w:val="0D0D0D"/>
          <w:sz w:val="24"/>
          <w:szCs w:val="24"/>
        </w:rPr>
        <w:t>results</w:t>
      </w:r>
      <w:r w:rsidR="00B452CA" w:rsidRPr="00F9352C">
        <w:rPr>
          <w:rFonts w:ascii="Times New Roman" w:eastAsia="Times New Roman" w:hAnsi="Times New Roman" w:cs="Times New Roman"/>
          <w:color w:val="0D0D0D"/>
          <w:sz w:val="24"/>
          <w:szCs w:val="24"/>
        </w:rPr>
        <w:t xml:space="preserve"> </w:t>
      </w:r>
      <w:r w:rsidR="00896080" w:rsidRPr="00F9352C">
        <w:rPr>
          <w:rFonts w:ascii="Times New Roman" w:eastAsia="Times New Roman" w:hAnsi="Times New Roman" w:cs="Times New Roman"/>
          <w:color w:val="0D0D0D"/>
          <w:sz w:val="24"/>
          <w:szCs w:val="24"/>
        </w:rPr>
        <w:t>in this</w:t>
      </w:r>
      <w:r w:rsidR="00B452CA" w:rsidRPr="00F9352C">
        <w:rPr>
          <w:rFonts w:ascii="Times New Roman" w:eastAsia="Times New Roman" w:hAnsi="Times New Roman" w:cs="Times New Roman"/>
          <w:color w:val="0D0D0D"/>
          <w:sz w:val="24"/>
          <w:szCs w:val="24"/>
        </w:rPr>
        <w:t xml:space="preserve"> </w:t>
      </w:r>
      <w:r w:rsidR="00896080" w:rsidRPr="00F9352C">
        <w:rPr>
          <w:rFonts w:ascii="Times New Roman" w:eastAsia="Times New Roman" w:hAnsi="Times New Roman" w:cs="Times New Roman"/>
          <w:color w:val="0D0D0D"/>
          <w:sz w:val="24"/>
          <w:szCs w:val="24"/>
        </w:rPr>
        <w:t>paper</w:t>
      </w:r>
      <w:r w:rsidR="00B452CA" w:rsidRPr="00F9352C">
        <w:rPr>
          <w:rFonts w:ascii="Times New Roman" w:eastAsia="Times New Roman" w:hAnsi="Times New Roman" w:cs="Times New Roman"/>
          <w:color w:val="0D0D0D"/>
          <w:sz w:val="24"/>
          <w:szCs w:val="24"/>
        </w:rPr>
        <w:t xml:space="preserve"> </w:t>
      </w:r>
      <w:r w:rsidR="00896080" w:rsidRPr="00F9352C">
        <w:rPr>
          <w:rFonts w:ascii="Times New Roman" w:eastAsia="Times New Roman" w:hAnsi="Times New Roman" w:cs="Times New Roman"/>
          <w:color w:val="0D0D0D"/>
          <w:sz w:val="24"/>
          <w:szCs w:val="24"/>
        </w:rPr>
        <w:t>exposed</w:t>
      </w:r>
      <w:r w:rsidR="00B452CA" w:rsidRPr="00F9352C">
        <w:rPr>
          <w:rFonts w:ascii="Times New Roman" w:eastAsia="Times New Roman" w:hAnsi="Times New Roman" w:cs="Times New Roman"/>
          <w:color w:val="0D0D0D"/>
          <w:sz w:val="24"/>
          <w:szCs w:val="24"/>
        </w:rPr>
        <w:t xml:space="preserve"> that:</w:t>
      </w:r>
    </w:p>
    <w:p w14:paraId="00000072" w14:textId="07F716F7" w:rsidR="001759F5" w:rsidRPr="00F9352C" w:rsidRDefault="00896080" w:rsidP="00F9352C">
      <w:pPr>
        <w:spacing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The impact of the reward system is ineffective for the</w:t>
      </w:r>
      <w:r w:rsidR="00B452CA" w:rsidRPr="00F9352C">
        <w:rPr>
          <w:rFonts w:ascii="Times New Roman" w:eastAsia="Times New Roman" w:hAnsi="Times New Roman" w:cs="Times New Roman"/>
          <w:color w:val="0D0D0D"/>
          <w:sz w:val="24"/>
          <w:szCs w:val="24"/>
        </w:rPr>
        <w:t xml:space="preserve"> teachers’ </w:t>
      </w:r>
      <w:r w:rsidR="00F9352C" w:rsidRPr="00F9352C">
        <w:rPr>
          <w:rFonts w:ascii="Times New Roman" w:eastAsia="Times New Roman" w:hAnsi="Times New Roman" w:cs="Times New Roman"/>
          <w:color w:val="0D0D0D"/>
          <w:sz w:val="24"/>
          <w:szCs w:val="24"/>
        </w:rPr>
        <w:t>effectiveness</w:t>
      </w:r>
      <w:r w:rsidR="00352EA0">
        <w:rPr>
          <w:rFonts w:ascii="Times New Roman" w:eastAsia="Times New Roman" w:hAnsi="Times New Roman" w:cs="Times New Roman"/>
          <w:color w:val="0D0D0D"/>
          <w:sz w:val="24"/>
          <w:szCs w:val="24"/>
        </w:rPr>
        <w:t xml:space="preserve"> in New </w:t>
      </w:r>
      <w:r w:rsidR="00B452CA" w:rsidRPr="00F9352C">
        <w:rPr>
          <w:rFonts w:ascii="Times New Roman" w:eastAsia="Times New Roman" w:hAnsi="Times New Roman" w:cs="Times New Roman"/>
          <w:color w:val="0D0D0D"/>
          <w:sz w:val="24"/>
          <w:szCs w:val="24"/>
        </w:rPr>
        <w:t xml:space="preserve">York State public schools. This result is in agreement with previous empirical result obtained by Fryer (2015) who examined teacher reward systems </w:t>
      </w:r>
      <w:r w:rsidR="00F9352C" w:rsidRPr="00F9352C">
        <w:rPr>
          <w:rFonts w:ascii="Times New Roman" w:eastAsia="Times New Roman" w:hAnsi="Times New Roman" w:cs="Times New Roman"/>
          <w:color w:val="0D0D0D"/>
          <w:sz w:val="24"/>
          <w:szCs w:val="24"/>
        </w:rPr>
        <w:t>furthermore, understudy accomplishment with proof from New York City state funded schools. Fryer's investigation found that instructor's motivations do not change educator</w:t>
      </w:r>
      <w:r w:rsidR="00B452CA" w:rsidRPr="00F9352C">
        <w:rPr>
          <w:rFonts w:ascii="Times New Roman" w:eastAsia="Times New Roman" w:hAnsi="Times New Roman" w:cs="Times New Roman"/>
          <w:color w:val="0D0D0D"/>
          <w:sz w:val="24"/>
          <w:szCs w:val="24"/>
        </w:rPr>
        <w:t xml:space="preserve"> behavior in relative context to their level of effectiveness or </w:t>
      </w:r>
      <w:r w:rsidR="00D83FF6">
        <w:rPr>
          <w:rFonts w:ascii="Times New Roman" w:eastAsia="Times New Roman" w:hAnsi="Times New Roman" w:cs="Times New Roman"/>
          <w:color w:val="0D0D0D"/>
          <w:sz w:val="24"/>
          <w:szCs w:val="24"/>
        </w:rPr>
        <w:t>positive input</w:t>
      </w:r>
      <w:r w:rsidR="00B452CA" w:rsidRPr="00F9352C">
        <w:rPr>
          <w:rFonts w:ascii="Times New Roman" w:eastAsia="Times New Roman" w:hAnsi="Times New Roman" w:cs="Times New Roman"/>
          <w:color w:val="0D0D0D"/>
          <w:sz w:val="24"/>
          <w:szCs w:val="24"/>
        </w:rPr>
        <w:t>.</w:t>
      </w:r>
    </w:p>
    <w:p w14:paraId="4B3F661F" w14:textId="33E9B477" w:rsidR="00F9352C" w:rsidRDefault="00D83FF6" w:rsidP="00F9352C">
      <w:pPr>
        <w:spacing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Moreover</w:t>
      </w:r>
      <w:r w:rsidR="00B452CA" w:rsidRPr="00F9352C">
        <w:rPr>
          <w:rFonts w:ascii="Times New Roman" w:eastAsia="Times New Roman" w:hAnsi="Times New Roman" w:cs="Times New Roman"/>
          <w:color w:val="0D0D0D"/>
          <w:sz w:val="24"/>
          <w:szCs w:val="24"/>
        </w:rPr>
        <w:t>, the result reve</w:t>
      </w:r>
      <w:r>
        <w:rPr>
          <w:rFonts w:ascii="Times New Roman" w:eastAsia="Times New Roman" w:hAnsi="Times New Roman" w:cs="Times New Roman"/>
          <w:color w:val="0D0D0D"/>
          <w:sz w:val="24"/>
          <w:szCs w:val="24"/>
        </w:rPr>
        <w:t>a</w:t>
      </w:r>
      <w:r w:rsidR="00B452CA" w:rsidRPr="00F9352C">
        <w:rPr>
          <w:rFonts w:ascii="Times New Roman" w:eastAsia="Times New Roman" w:hAnsi="Times New Roman" w:cs="Times New Roman"/>
          <w:color w:val="0D0D0D"/>
          <w:sz w:val="24"/>
          <w:szCs w:val="24"/>
        </w:rPr>
        <w:t xml:space="preserve">led a significant </w:t>
      </w:r>
      <w:r w:rsidRPr="00F9352C">
        <w:rPr>
          <w:rFonts w:ascii="Times New Roman" w:eastAsia="Times New Roman" w:hAnsi="Times New Roman" w:cs="Times New Roman"/>
          <w:color w:val="0D0D0D"/>
          <w:sz w:val="24"/>
          <w:szCs w:val="24"/>
        </w:rPr>
        <w:t>influence</w:t>
      </w:r>
      <w:r w:rsidR="00B452CA" w:rsidRPr="00F9352C">
        <w:rPr>
          <w:rFonts w:ascii="Times New Roman" w:eastAsia="Times New Roman" w:hAnsi="Times New Roman" w:cs="Times New Roman"/>
          <w:color w:val="0D0D0D"/>
          <w:sz w:val="24"/>
          <w:szCs w:val="24"/>
        </w:rPr>
        <w:t xml:space="preserve"> of fringe benefit on teacher turnover rates in New York State public schools. This result is in consonance with a recent study conducted by Cowan and </w:t>
      </w:r>
      <w:proofErr w:type="spellStart"/>
      <w:r w:rsidR="00B452CA" w:rsidRPr="00F9352C">
        <w:rPr>
          <w:rFonts w:ascii="Times New Roman" w:eastAsia="Times New Roman" w:hAnsi="Times New Roman" w:cs="Times New Roman"/>
          <w:color w:val="0D0D0D"/>
          <w:sz w:val="24"/>
          <w:szCs w:val="24"/>
        </w:rPr>
        <w:t>Goldhaber</w:t>
      </w:r>
      <w:proofErr w:type="spellEnd"/>
      <w:r w:rsidR="00B452CA" w:rsidRPr="00F9352C">
        <w:rPr>
          <w:rFonts w:ascii="Times New Roman" w:eastAsia="Times New Roman" w:hAnsi="Times New Roman" w:cs="Times New Roman"/>
          <w:color w:val="0D0D0D"/>
          <w:sz w:val="24"/>
          <w:szCs w:val="24"/>
        </w:rPr>
        <w:t xml:space="preserve"> (2018) who examined teacher reward system </w:t>
      </w:r>
      <w:r w:rsidR="00F9352C" w:rsidRPr="00F9352C">
        <w:rPr>
          <w:rFonts w:ascii="Times New Roman" w:eastAsia="Times New Roman" w:hAnsi="Times New Roman" w:cs="Times New Roman"/>
          <w:color w:val="0D0D0D"/>
          <w:sz w:val="24"/>
          <w:szCs w:val="24"/>
        </w:rPr>
        <w:t xml:space="preserve">arrangement in Washington State that grants money related reward to National Board guaranteed instructors in high neediness schools. Further, Cowan and </w:t>
      </w:r>
      <w:proofErr w:type="spellStart"/>
      <w:r w:rsidR="00F9352C" w:rsidRPr="00F9352C">
        <w:rPr>
          <w:rFonts w:ascii="Times New Roman" w:eastAsia="Times New Roman" w:hAnsi="Times New Roman" w:cs="Times New Roman"/>
          <w:color w:val="0D0D0D"/>
          <w:sz w:val="24"/>
          <w:szCs w:val="24"/>
        </w:rPr>
        <w:t>Goldhaber</w:t>
      </w:r>
      <w:proofErr w:type="spellEnd"/>
      <w:r w:rsidR="00F9352C" w:rsidRPr="00F9352C">
        <w:rPr>
          <w:rFonts w:ascii="Times New Roman" w:eastAsia="Times New Roman" w:hAnsi="Times New Roman" w:cs="Times New Roman"/>
          <w:color w:val="0D0D0D"/>
          <w:sz w:val="24"/>
          <w:szCs w:val="24"/>
        </w:rPr>
        <w:t xml:space="preserve"> (2018) found in addition to other things that the reward arrangement expanded the extent of affirmed instructors in reward qualified schools by improving procuring, expanding affirmation rates of occupant educators, and decreasing turnover</w:t>
      </w:r>
      <w:r w:rsidR="00B452CA" w:rsidRPr="00F9352C">
        <w:rPr>
          <w:rFonts w:ascii="Times New Roman" w:eastAsia="Times New Roman" w:hAnsi="Times New Roman" w:cs="Times New Roman"/>
          <w:color w:val="0D0D0D"/>
          <w:sz w:val="24"/>
          <w:szCs w:val="24"/>
        </w:rPr>
        <w:t>.</w:t>
      </w:r>
    </w:p>
    <w:p w14:paraId="00000074" w14:textId="31701F02" w:rsidR="001759F5" w:rsidRPr="00F9352C" w:rsidRDefault="00B452CA" w:rsidP="00F9352C">
      <w:pPr>
        <w:spacing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There is </w:t>
      </w:r>
      <w:r w:rsidR="00064331" w:rsidRPr="00F9352C">
        <w:rPr>
          <w:rFonts w:ascii="Times New Roman" w:eastAsia="Times New Roman" w:hAnsi="Times New Roman" w:cs="Times New Roman"/>
          <w:color w:val="0D0D0D"/>
          <w:sz w:val="24"/>
          <w:szCs w:val="24"/>
        </w:rPr>
        <w:t>an</w:t>
      </w:r>
      <w:r w:rsidRPr="00F9352C">
        <w:rPr>
          <w:rFonts w:ascii="Times New Roman" w:eastAsia="Times New Roman" w:hAnsi="Times New Roman" w:cs="Times New Roman"/>
          <w:color w:val="0D0D0D"/>
          <w:sz w:val="24"/>
          <w:szCs w:val="24"/>
        </w:rPr>
        <w:t xml:space="preserve"> </w:t>
      </w:r>
      <w:r w:rsidR="00D83FF6" w:rsidRPr="00F9352C">
        <w:rPr>
          <w:rFonts w:ascii="Times New Roman" w:eastAsia="Times New Roman" w:hAnsi="Times New Roman" w:cs="Times New Roman"/>
          <w:color w:val="0D0D0D"/>
          <w:sz w:val="24"/>
          <w:szCs w:val="24"/>
        </w:rPr>
        <w:t>important</w:t>
      </w:r>
      <w:r w:rsidRPr="00F9352C">
        <w:rPr>
          <w:rFonts w:ascii="Times New Roman" w:eastAsia="Times New Roman" w:hAnsi="Times New Roman" w:cs="Times New Roman"/>
          <w:color w:val="0D0D0D"/>
          <w:sz w:val="24"/>
          <w:szCs w:val="24"/>
        </w:rPr>
        <w:t xml:space="preserve"> impact of compensation on teachers’ </w:t>
      </w:r>
      <w:r w:rsidR="00D83FF6">
        <w:rPr>
          <w:rFonts w:ascii="Times New Roman" w:eastAsia="Times New Roman" w:hAnsi="Times New Roman" w:cs="Times New Roman"/>
          <w:color w:val="0D0D0D"/>
          <w:sz w:val="24"/>
          <w:szCs w:val="24"/>
        </w:rPr>
        <w:t>employment</w:t>
      </w:r>
      <w:r w:rsidRPr="00F9352C">
        <w:rPr>
          <w:rFonts w:ascii="Times New Roman" w:eastAsia="Times New Roman" w:hAnsi="Times New Roman" w:cs="Times New Roman"/>
          <w:color w:val="0D0D0D"/>
          <w:sz w:val="24"/>
          <w:szCs w:val="24"/>
        </w:rPr>
        <w:t xml:space="preserve"> </w:t>
      </w:r>
      <w:r w:rsidR="00D83FF6" w:rsidRPr="00F9352C">
        <w:rPr>
          <w:rFonts w:ascii="Times New Roman" w:eastAsia="Times New Roman" w:hAnsi="Times New Roman" w:cs="Times New Roman"/>
          <w:color w:val="0D0D0D"/>
          <w:sz w:val="24"/>
          <w:szCs w:val="24"/>
        </w:rPr>
        <w:t>contentment</w:t>
      </w:r>
      <w:r w:rsidRPr="00F9352C">
        <w:rPr>
          <w:rFonts w:ascii="Times New Roman" w:eastAsia="Times New Roman" w:hAnsi="Times New Roman" w:cs="Times New Roman"/>
          <w:color w:val="0D0D0D"/>
          <w:sz w:val="24"/>
          <w:szCs w:val="24"/>
        </w:rPr>
        <w:t xml:space="preserve"> in New York State. This result is in agreement with a study conducted </w:t>
      </w:r>
      <w:r w:rsidR="00F9352C" w:rsidRPr="00F9352C">
        <w:rPr>
          <w:rFonts w:ascii="Times New Roman" w:eastAsia="Times New Roman" w:hAnsi="Times New Roman" w:cs="Times New Roman"/>
          <w:color w:val="0D0D0D"/>
          <w:sz w:val="24"/>
          <w:szCs w:val="24"/>
        </w:rPr>
        <w:t xml:space="preserve">in Kenya by </w:t>
      </w:r>
      <w:proofErr w:type="spellStart"/>
      <w:r w:rsidR="00F9352C" w:rsidRPr="00F9352C">
        <w:rPr>
          <w:rFonts w:ascii="Times New Roman" w:eastAsia="Times New Roman" w:hAnsi="Times New Roman" w:cs="Times New Roman"/>
          <w:color w:val="0D0D0D"/>
          <w:sz w:val="24"/>
          <w:szCs w:val="24"/>
        </w:rPr>
        <w:t>Muriithi</w:t>
      </w:r>
      <w:proofErr w:type="spellEnd"/>
      <w:r w:rsidR="00F9352C" w:rsidRPr="00F9352C">
        <w:rPr>
          <w:rFonts w:ascii="Times New Roman" w:eastAsia="Times New Roman" w:hAnsi="Times New Roman" w:cs="Times New Roman"/>
          <w:color w:val="0D0D0D"/>
          <w:sz w:val="24"/>
          <w:szCs w:val="24"/>
        </w:rPr>
        <w:t xml:space="preserve">, </w:t>
      </w:r>
      <w:proofErr w:type="spellStart"/>
      <w:r w:rsidR="00F9352C" w:rsidRPr="00F9352C">
        <w:rPr>
          <w:rFonts w:ascii="Times New Roman" w:eastAsia="Times New Roman" w:hAnsi="Times New Roman" w:cs="Times New Roman"/>
          <w:color w:val="0D0D0D"/>
          <w:sz w:val="24"/>
          <w:szCs w:val="24"/>
        </w:rPr>
        <w:t>Muguna</w:t>
      </w:r>
      <w:proofErr w:type="spellEnd"/>
      <w:r w:rsidR="00F9352C" w:rsidRPr="00F9352C">
        <w:rPr>
          <w:rFonts w:ascii="Times New Roman" w:eastAsia="Times New Roman" w:hAnsi="Times New Roman" w:cs="Times New Roman"/>
          <w:color w:val="0D0D0D"/>
          <w:sz w:val="24"/>
          <w:szCs w:val="24"/>
        </w:rPr>
        <w:t xml:space="preserve"> and </w:t>
      </w:r>
      <w:proofErr w:type="spellStart"/>
      <w:r w:rsidR="00F9352C" w:rsidRPr="00F9352C">
        <w:rPr>
          <w:rFonts w:ascii="Times New Roman" w:eastAsia="Times New Roman" w:hAnsi="Times New Roman" w:cs="Times New Roman"/>
          <w:color w:val="0D0D0D"/>
          <w:sz w:val="24"/>
          <w:szCs w:val="24"/>
        </w:rPr>
        <w:t>Muguongo</w:t>
      </w:r>
      <w:proofErr w:type="spellEnd"/>
      <w:r w:rsidR="00F9352C" w:rsidRPr="00F9352C">
        <w:rPr>
          <w:rFonts w:ascii="Times New Roman" w:eastAsia="Times New Roman" w:hAnsi="Times New Roman" w:cs="Times New Roman"/>
          <w:color w:val="0D0D0D"/>
          <w:sz w:val="24"/>
          <w:szCs w:val="24"/>
        </w:rPr>
        <w:t xml:space="preserve"> (2015). Their investigation built up that the fundamental pay, recompenses and workplace influences educators' activity fulfillment as it were.</w:t>
      </w:r>
      <w:r w:rsidRPr="00F9352C">
        <w:rPr>
          <w:rFonts w:ascii="Times New Roman" w:eastAsia="Times New Roman" w:hAnsi="Times New Roman" w:cs="Times New Roman"/>
          <w:color w:val="0D0D0D"/>
          <w:sz w:val="24"/>
          <w:szCs w:val="24"/>
        </w:rPr>
        <w:t xml:space="preserve"> </w:t>
      </w:r>
      <w:r w:rsidR="00064331">
        <w:rPr>
          <w:rFonts w:ascii="Times New Roman" w:eastAsia="Times New Roman" w:hAnsi="Times New Roman" w:cs="Times New Roman"/>
          <w:color w:val="0D0D0D"/>
          <w:sz w:val="24"/>
          <w:szCs w:val="24"/>
        </w:rPr>
        <w:t xml:space="preserve">It will be </w:t>
      </w:r>
      <w:r w:rsidR="00064331">
        <w:rPr>
          <w:rFonts w:ascii="Times New Roman" w:eastAsia="Times New Roman" w:hAnsi="Times New Roman" w:cs="Times New Roman"/>
          <w:color w:val="0D0D0D"/>
          <w:sz w:val="24"/>
          <w:szCs w:val="24"/>
        </w:rPr>
        <w:lastRenderedPageBreak/>
        <w:t xml:space="preserve">important to note here that the teachers often have to face or go through different stages in their career. So it is not a finite understanding that all the teachers will be going through a similar stage at the time these studies were conducted. Still, the context that more the teachers perform the better their reward system would get is relatively a positive approach from the schools. The most important aspect in this regard can be the appraisal of the teacher’s performance for it will be the main aspect to decide if the teachers’ performance was up to mark or not. </w:t>
      </w:r>
    </w:p>
    <w:p w14:paraId="00000075" w14:textId="328BCB3B"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Finally, my finding from the review of related literature on the subject matter showed that teachers’ reward system do not significantly </w:t>
      </w:r>
      <w:r w:rsidR="00F9352C" w:rsidRPr="00F9352C">
        <w:rPr>
          <w:rFonts w:ascii="Times New Roman" w:eastAsia="Times New Roman" w:hAnsi="Times New Roman" w:cs="Times New Roman"/>
          <w:color w:val="0D0D0D"/>
          <w:sz w:val="24"/>
          <w:szCs w:val="24"/>
        </w:rPr>
        <w:t>sway on understudies' accomplishment. This outcome dovetails with the discoveries of Fryer (2015) tha</w:t>
      </w:r>
      <w:r w:rsidR="00D83FF6">
        <w:rPr>
          <w:rFonts w:ascii="Times New Roman" w:eastAsia="Times New Roman" w:hAnsi="Times New Roman" w:cs="Times New Roman"/>
          <w:color w:val="0D0D0D"/>
          <w:sz w:val="24"/>
          <w:szCs w:val="24"/>
        </w:rPr>
        <w:t>t instructor's motivations might not</w:t>
      </w:r>
      <w:r w:rsidR="00F9352C" w:rsidRPr="00F9352C">
        <w:rPr>
          <w:rFonts w:ascii="Times New Roman" w:eastAsia="Times New Roman" w:hAnsi="Times New Roman" w:cs="Times New Roman"/>
          <w:color w:val="0D0D0D"/>
          <w:sz w:val="24"/>
          <w:szCs w:val="24"/>
        </w:rPr>
        <w:t xml:space="preserve"> expand </w:t>
      </w:r>
      <w:r w:rsidR="00D83FF6">
        <w:rPr>
          <w:rFonts w:ascii="Times New Roman" w:eastAsia="Times New Roman" w:hAnsi="Times New Roman" w:cs="Times New Roman"/>
          <w:color w:val="0D0D0D"/>
          <w:sz w:val="24"/>
          <w:szCs w:val="24"/>
        </w:rPr>
        <w:t>the learners’</w:t>
      </w:r>
      <w:r w:rsidR="00F9352C" w:rsidRPr="00F9352C">
        <w:rPr>
          <w:rFonts w:ascii="Times New Roman" w:eastAsia="Times New Roman" w:hAnsi="Times New Roman" w:cs="Times New Roman"/>
          <w:color w:val="0D0D0D"/>
          <w:sz w:val="24"/>
          <w:szCs w:val="24"/>
        </w:rPr>
        <w:t xml:space="preserve"> </w:t>
      </w:r>
      <w:r w:rsidR="00D83FF6">
        <w:rPr>
          <w:rFonts w:ascii="Times New Roman" w:eastAsia="Times New Roman" w:hAnsi="Times New Roman" w:cs="Times New Roman"/>
          <w:color w:val="0D0D0D"/>
          <w:sz w:val="24"/>
          <w:szCs w:val="24"/>
        </w:rPr>
        <w:t>quality of results</w:t>
      </w:r>
      <w:r w:rsidR="00F9352C" w:rsidRPr="00F9352C">
        <w:rPr>
          <w:rFonts w:ascii="Times New Roman" w:eastAsia="Times New Roman" w:hAnsi="Times New Roman" w:cs="Times New Roman"/>
          <w:color w:val="0D0D0D"/>
          <w:sz w:val="24"/>
          <w:szCs w:val="24"/>
        </w:rPr>
        <w:t xml:space="preserve">, participation, or </w:t>
      </w:r>
      <w:r w:rsidR="00D83FF6" w:rsidRPr="00F9352C">
        <w:rPr>
          <w:rFonts w:ascii="Times New Roman" w:eastAsia="Times New Roman" w:hAnsi="Times New Roman" w:cs="Times New Roman"/>
          <w:color w:val="0D0D0D"/>
          <w:sz w:val="24"/>
          <w:szCs w:val="24"/>
        </w:rPr>
        <w:t>qualification</w:t>
      </w:r>
      <w:r w:rsidR="00F9352C" w:rsidRPr="00F9352C">
        <w:rPr>
          <w:rFonts w:ascii="Times New Roman" w:eastAsia="Times New Roman" w:hAnsi="Times New Roman" w:cs="Times New Roman"/>
          <w:color w:val="0D0D0D"/>
          <w:sz w:val="24"/>
          <w:szCs w:val="24"/>
        </w:rPr>
        <w:t xml:space="preserve">. On the off chance that anything, as per Fryer (2015), educator's motivations may </w:t>
      </w:r>
      <w:r w:rsidR="00D83FF6" w:rsidRPr="00F9352C">
        <w:rPr>
          <w:rFonts w:ascii="Times New Roman" w:eastAsia="Times New Roman" w:hAnsi="Times New Roman" w:cs="Times New Roman"/>
          <w:color w:val="0D0D0D"/>
          <w:sz w:val="24"/>
          <w:szCs w:val="24"/>
        </w:rPr>
        <w:t>reduce</w:t>
      </w:r>
      <w:r w:rsidR="00F9352C" w:rsidRPr="00F9352C">
        <w:rPr>
          <w:rFonts w:ascii="Times New Roman" w:eastAsia="Times New Roman" w:hAnsi="Times New Roman" w:cs="Times New Roman"/>
          <w:color w:val="0D0D0D"/>
          <w:sz w:val="24"/>
          <w:szCs w:val="24"/>
        </w:rPr>
        <w:t xml:space="preserve"> </w:t>
      </w:r>
      <w:r w:rsidR="00D83FF6">
        <w:rPr>
          <w:rFonts w:ascii="Times New Roman" w:eastAsia="Times New Roman" w:hAnsi="Times New Roman" w:cs="Times New Roman"/>
          <w:color w:val="0D0D0D"/>
          <w:sz w:val="24"/>
          <w:szCs w:val="24"/>
        </w:rPr>
        <w:t>learners’</w:t>
      </w:r>
      <w:r w:rsidR="00F9352C" w:rsidRPr="00F9352C">
        <w:rPr>
          <w:rFonts w:ascii="Times New Roman" w:eastAsia="Times New Roman" w:hAnsi="Times New Roman" w:cs="Times New Roman"/>
          <w:color w:val="0D0D0D"/>
          <w:sz w:val="24"/>
          <w:szCs w:val="24"/>
        </w:rPr>
        <w:t xml:space="preserve"> accomplishment, </w:t>
      </w:r>
      <w:r w:rsidR="00D83FF6" w:rsidRPr="00F9352C">
        <w:rPr>
          <w:rFonts w:ascii="Times New Roman" w:eastAsia="Times New Roman" w:hAnsi="Times New Roman" w:cs="Times New Roman"/>
          <w:color w:val="0D0D0D"/>
          <w:sz w:val="24"/>
          <w:szCs w:val="24"/>
        </w:rPr>
        <w:t>mostly</w:t>
      </w:r>
      <w:r w:rsidR="00F9352C" w:rsidRPr="00F9352C">
        <w:rPr>
          <w:rFonts w:ascii="Times New Roman" w:eastAsia="Times New Roman" w:hAnsi="Times New Roman" w:cs="Times New Roman"/>
          <w:color w:val="0D0D0D"/>
          <w:sz w:val="24"/>
          <w:szCs w:val="24"/>
        </w:rPr>
        <w:t xml:space="preserve"> in </w:t>
      </w:r>
      <w:r w:rsidR="00D83FF6" w:rsidRPr="00F9352C">
        <w:rPr>
          <w:rFonts w:ascii="Times New Roman" w:eastAsia="Times New Roman" w:hAnsi="Times New Roman" w:cs="Times New Roman"/>
          <w:color w:val="0D0D0D"/>
          <w:sz w:val="24"/>
          <w:szCs w:val="24"/>
        </w:rPr>
        <w:t>superior</w:t>
      </w:r>
      <w:r w:rsidR="00F9352C" w:rsidRPr="00F9352C">
        <w:rPr>
          <w:rFonts w:ascii="Times New Roman" w:eastAsia="Times New Roman" w:hAnsi="Times New Roman" w:cs="Times New Roman"/>
          <w:color w:val="0D0D0D"/>
          <w:sz w:val="24"/>
          <w:szCs w:val="24"/>
        </w:rPr>
        <w:t xml:space="preserve"> schools. This outcome is further in concurrence with numerous discoveries, for example, by Springer et al. (2010) the accessibility of these motivating forces prompted no perceivable consequences for estimated understudy execution or on proportions of instructor exertion and study hall practice. Fryer (2013) the nearness of these motivating forces did not raise school execution and may have even brought down it. Moreover, Springer et al. (2012) found no proof of impacts on </w:t>
      </w:r>
      <w:r w:rsidR="00D83FF6">
        <w:rPr>
          <w:rFonts w:ascii="Times New Roman" w:eastAsia="Times New Roman" w:hAnsi="Times New Roman" w:cs="Times New Roman"/>
          <w:color w:val="0D0D0D"/>
          <w:sz w:val="24"/>
          <w:szCs w:val="24"/>
        </w:rPr>
        <w:t>learner</w:t>
      </w:r>
      <w:r w:rsidR="00F9352C" w:rsidRPr="00F9352C">
        <w:rPr>
          <w:rFonts w:ascii="Times New Roman" w:eastAsia="Times New Roman" w:hAnsi="Times New Roman" w:cs="Times New Roman"/>
          <w:color w:val="0D0D0D"/>
          <w:sz w:val="24"/>
          <w:szCs w:val="24"/>
        </w:rPr>
        <w:t xml:space="preserve"> results or educators' mentalities and practices.</w:t>
      </w:r>
      <w:r w:rsidRPr="00F9352C">
        <w:rPr>
          <w:rFonts w:ascii="Times New Roman" w:eastAsia="Times New Roman" w:hAnsi="Times New Roman" w:cs="Times New Roman"/>
          <w:color w:val="0D0D0D"/>
          <w:sz w:val="24"/>
          <w:szCs w:val="24"/>
        </w:rPr>
        <w:t xml:space="preserve"> </w:t>
      </w:r>
    </w:p>
    <w:p w14:paraId="68CC082C" w14:textId="3B58490F" w:rsidR="006A7A08" w:rsidRDefault="006A7A08" w:rsidP="00F9352C">
      <w:pPr>
        <w:spacing w:after="0" w:line="480" w:lineRule="auto"/>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 xml:space="preserve">1.10 Conclusion </w:t>
      </w:r>
    </w:p>
    <w:p w14:paraId="25B6A92C" w14:textId="77777777" w:rsidR="007510CA" w:rsidRDefault="00F84D58" w:rsidP="00F84D58">
      <w:pPr>
        <w:spacing w:after="0" w:line="48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ab/>
      </w:r>
      <w:r w:rsidR="007510CA" w:rsidRPr="007510CA">
        <w:rPr>
          <w:rFonts w:ascii="Times New Roman" w:eastAsia="Times New Roman" w:hAnsi="Times New Roman" w:cs="Times New Roman"/>
          <w:color w:val="0D0D0D"/>
          <w:sz w:val="24"/>
          <w:szCs w:val="24"/>
        </w:rPr>
        <w:t xml:space="preserve">The satisfied workplace is described as an emotional state of being pleased and relaxed by the job and its content, according to Thompson and </w:t>
      </w:r>
      <w:proofErr w:type="spellStart"/>
      <w:r w:rsidR="007510CA" w:rsidRPr="007510CA">
        <w:rPr>
          <w:rFonts w:ascii="Times New Roman" w:eastAsia="Times New Roman" w:hAnsi="Times New Roman" w:cs="Times New Roman"/>
          <w:color w:val="0D0D0D"/>
          <w:sz w:val="24"/>
          <w:szCs w:val="24"/>
        </w:rPr>
        <w:t>Phua</w:t>
      </w:r>
      <w:proofErr w:type="spellEnd"/>
      <w:r w:rsidR="007510CA" w:rsidRPr="007510CA">
        <w:rPr>
          <w:rFonts w:ascii="Times New Roman" w:eastAsia="Times New Roman" w:hAnsi="Times New Roman" w:cs="Times New Roman"/>
          <w:color w:val="0D0D0D"/>
          <w:sz w:val="24"/>
          <w:szCs w:val="24"/>
        </w:rPr>
        <w:t xml:space="preserve"> (2012). Research has shown that job satisfaction is very much associated with the work place equipment and the atmosphere in location (Herzberg, 1968; Huang, Lin &amp; Chuang, 2006; Kaya, 2006). The present study has therefore also been intended in the same light.</w:t>
      </w:r>
    </w:p>
    <w:p w14:paraId="289BD7A4" w14:textId="77777777" w:rsidR="00CF28AF" w:rsidRPr="00CF28AF" w:rsidRDefault="00F84D58" w:rsidP="00CF28AF">
      <w:pPr>
        <w:spacing w:after="0" w:line="48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lastRenderedPageBreak/>
        <w:tab/>
      </w:r>
      <w:r w:rsidR="00CF28AF" w:rsidRPr="00CF28AF">
        <w:rPr>
          <w:rFonts w:ascii="Times New Roman" w:eastAsia="Times New Roman" w:hAnsi="Times New Roman" w:cs="Times New Roman"/>
          <w:color w:val="0D0D0D"/>
          <w:sz w:val="24"/>
          <w:szCs w:val="24"/>
        </w:rPr>
        <w:t>In order to satisfy the requirements of staff, it is important to know the complicated characteristics of compensation, job satisfaction and how to enhance compensation. The findings of the current research can be used to develop a strategy of benefits while maintaining staff.</w:t>
      </w:r>
    </w:p>
    <w:p w14:paraId="5A70F6CA" w14:textId="6FC18A94" w:rsidR="00CF28AF" w:rsidRDefault="00CF28AF" w:rsidP="00CF28AF">
      <w:pPr>
        <w:spacing w:after="0" w:line="480" w:lineRule="auto"/>
        <w:jc w:val="both"/>
        <w:rPr>
          <w:rFonts w:ascii="Times New Roman" w:eastAsia="Times New Roman" w:hAnsi="Times New Roman" w:cs="Times New Roman"/>
          <w:color w:val="0D0D0D"/>
          <w:sz w:val="24"/>
          <w:szCs w:val="24"/>
        </w:rPr>
      </w:pPr>
      <w:r w:rsidRPr="00CF28AF">
        <w:rPr>
          <w:rFonts w:ascii="Times New Roman" w:eastAsia="Times New Roman" w:hAnsi="Times New Roman" w:cs="Times New Roman"/>
          <w:color w:val="0D0D0D"/>
          <w:sz w:val="24"/>
          <w:szCs w:val="24"/>
        </w:rPr>
        <w:t xml:space="preserve">Human resources and remuneration experts at technology universities must create new compensation packages in order to attract and maintain the finest applicants and meet the expectations of their staff, as they are fair, fair and partial. One of the most significant variables influencing employers and staying with </w:t>
      </w:r>
      <w:r w:rsidR="00C6364B" w:rsidRPr="00CF28AF">
        <w:rPr>
          <w:rFonts w:ascii="Times New Roman" w:eastAsia="Times New Roman" w:hAnsi="Times New Roman" w:cs="Times New Roman"/>
          <w:color w:val="0D0D0D"/>
          <w:sz w:val="24"/>
          <w:szCs w:val="24"/>
        </w:rPr>
        <w:t>organizations</w:t>
      </w:r>
      <w:r w:rsidRPr="00CF28AF">
        <w:rPr>
          <w:rFonts w:ascii="Times New Roman" w:eastAsia="Times New Roman" w:hAnsi="Times New Roman" w:cs="Times New Roman"/>
          <w:color w:val="0D0D0D"/>
          <w:sz w:val="24"/>
          <w:szCs w:val="24"/>
        </w:rPr>
        <w:t xml:space="preserve"> is a compensation package.</w:t>
      </w:r>
    </w:p>
    <w:p w14:paraId="5E010FD0" w14:textId="77777777" w:rsidR="00C6364B" w:rsidRDefault="00F84D58" w:rsidP="00F9352C">
      <w:pPr>
        <w:spacing w:after="0" w:line="480" w:lineRule="auto"/>
        <w:jc w:val="both"/>
        <w:rPr>
          <w:rFonts w:ascii="Times New Roman" w:eastAsia="Times New Roman" w:hAnsi="Times New Roman" w:cs="Times New Roman"/>
          <w:color w:val="0D0D0D"/>
          <w:sz w:val="24"/>
          <w:szCs w:val="24"/>
        </w:rPr>
      </w:pPr>
      <w:r w:rsidRPr="00F84D58">
        <w:rPr>
          <w:rFonts w:ascii="Times New Roman" w:eastAsia="Times New Roman" w:hAnsi="Times New Roman" w:cs="Times New Roman"/>
          <w:color w:val="0D0D0D"/>
          <w:sz w:val="24"/>
          <w:szCs w:val="24"/>
        </w:rPr>
        <w:t xml:space="preserve"> </w:t>
      </w:r>
      <w:r w:rsidR="00CF28AF">
        <w:rPr>
          <w:rFonts w:ascii="Times New Roman" w:eastAsia="Times New Roman" w:hAnsi="Times New Roman" w:cs="Times New Roman"/>
          <w:color w:val="0D0D0D"/>
          <w:sz w:val="24"/>
          <w:szCs w:val="24"/>
        </w:rPr>
        <w:tab/>
      </w:r>
      <w:r w:rsidR="00C6364B" w:rsidRPr="00C6364B">
        <w:rPr>
          <w:rFonts w:ascii="Times New Roman" w:eastAsia="Times New Roman" w:hAnsi="Times New Roman" w:cs="Times New Roman"/>
          <w:color w:val="0D0D0D"/>
          <w:sz w:val="24"/>
          <w:szCs w:val="24"/>
        </w:rPr>
        <w:t>Furthermore, it should be ready to pay wages equal to or better than other people in the job market in order to attract and maintain talent. Rewards must also be at the same level as industry standards. Regularly, adequate industry study should be carried out to determine what others offer and adjust wages accordingly.</w:t>
      </w:r>
    </w:p>
    <w:p w14:paraId="5BE93A87" w14:textId="1A23D964" w:rsidR="005F6C3E" w:rsidRDefault="00457ED2" w:rsidP="00F9352C">
      <w:pPr>
        <w:spacing w:after="0" w:line="48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ab/>
      </w:r>
      <w:r w:rsidR="005F6C3E" w:rsidRPr="005F6C3E">
        <w:rPr>
          <w:rFonts w:ascii="Times New Roman" w:eastAsia="Times New Roman" w:hAnsi="Times New Roman" w:cs="Times New Roman"/>
          <w:color w:val="0D0D0D"/>
          <w:sz w:val="24"/>
          <w:szCs w:val="24"/>
        </w:rPr>
        <w:t>Rewards for motivating and enhancing educators are very essential. Accordingly, instruments should be accessible in schools to attract employees to achieve excellent norms. Intrinsic motivation is the type that for instance a sense of being honored occurs in the individual's own sensations. Teachers should therefore be rewarded in college for efforts to develop an atmosphere for learning.</w:t>
      </w:r>
    </w:p>
    <w:p w14:paraId="488EFC09" w14:textId="49C85259" w:rsidR="001944C0" w:rsidRDefault="005F6C3E" w:rsidP="00F9352C">
      <w:pPr>
        <w:spacing w:after="0" w:line="48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ab/>
      </w:r>
      <w:r w:rsidR="00AA19F3" w:rsidRPr="00AA19F3">
        <w:rPr>
          <w:rFonts w:ascii="Times New Roman" w:eastAsia="Times New Roman" w:hAnsi="Times New Roman" w:cs="Times New Roman"/>
          <w:color w:val="0D0D0D"/>
          <w:sz w:val="24"/>
          <w:szCs w:val="24"/>
        </w:rPr>
        <w:t>Worldwide, organizations have introduced a range of pay efficiency models to tap into this strong instrument. It can also be found that performance-based awards influence teachers' performance in distinct respects and it became apparent that performance-based awards motivate students, enhance their performance and enhance teacher productivity and effectiveness. The results of this process are based on the results.</w:t>
      </w:r>
    </w:p>
    <w:p w14:paraId="250C0231" w14:textId="77777777" w:rsidR="00AA19F3" w:rsidRDefault="00AA19F3" w:rsidP="00F9352C">
      <w:pPr>
        <w:spacing w:after="0" w:line="480" w:lineRule="auto"/>
        <w:jc w:val="both"/>
        <w:rPr>
          <w:rFonts w:ascii="Times New Roman" w:eastAsia="Times New Roman" w:hAnsi="Times New Roman" w:cs="Times New Roman"/>
          <w:b/>
          <w:color w:val="0D0D0D"/>
          <w:sz w:val="24"/>
          <w:szCs w:val="24"/>
        </w:rPr>
      </w:pPr>
    </w:p>
    <w:p w14:paraId="3067CFD2" w14:textId="77777777" w:rsidR="001944C0" w:rsidRDefault="001944C0" w:rsidP="00F9352C">
      <w:pPr>
        <w:spacing w:after="0" w:line="480" w:lineRule="auto"/>
        <w:jc w:val="both"/>
        <w:rPr>
          <w:rFonts w:ascii="Times New Roman" w:eastAsia="Times New Roman" w:hAnsi="Times New Roman" w:cs="Times New Roman"/>
          <w:b/>
          <w:color w:val="0D0D0D"/>
          <w:sz w:val="24"/>
          <w:szCs w:val="24"/>
        </w:rPr>
      </w:pPr>
    </w:p>
    <w:p w14:paraId="00000076" w14:textId="35DFE11E" w:rsidR="001759F5" w:rsidRPr="00F9352C" w:rsidRDefault="006A7A08" w:rsidP="00F9352C">
      <w:pPr>
        <w:spacing w:after="0" w:line="480" w:lineRule="auto"/>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lastRenderedPageBreak/>
        <w:t>1.11</w:t>
      </w:r>
      <w:r w:rsidR="00B452CA" w:rsidRPr="00F9352C">
        <w:rPr>
          <w:rFonts w:ascii="Times New Roman" w:eastAsia="Times New Roman" w:hAnsi="Times New Roman" w:cs="Times New Roman"/>
          <w:b/>
          <w:color w:val="0D0D0D"/>
          <w:sz w:val="24"/>
          <w:szCs w:val="24"/>
        </w:rPr>
        <w:tab/>
        <w:t>Recommendations</w:t>
      </w:r>
    </w:p>
    <w:p w14:paraId="0000008A" w14:textId="37D57D29" w:rsidR="001759F5" w:rsidRDefault="00B452CA" w:rsidP="004F0F00">
      <w:pPr>
        <w:spacing w:before="16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study has opened many doors for future research that could be possibly undertaken. Future related studies should consider expanding the scope of the study to make the findings more generalizable. This secondary research has focused mainly on the dynamics of the reward system, fringe benefits and job satisfaction amongst public school teachers in New York State, </w:t>
      </w:r>
      <w:r w:rsidR="00F9352C" w:rsidRPr="00F9352C">
        <w:rPr>
          <w:rFonts w:ascii="Times New Roman" w:eastAsia="Times New Roman" w:hAnsi="Times New Roman" w:cs="Times New Roman"/>
          <w:color w:val="0D0D0D"/>
          <w:sz w:val="24"/>
          <w:szCs w:val="24"/>
        </w:rPr>
        <w:t>it is hence imperative to inspect the utilization of motivating forces for instructors in different states with various neighborhood settings and arrangement qualities</w:t>
      </w:r>
      <w:r w:rsidRPr="00F9352C">
        <w:rPr>
          <w:rFonts w:ascii="Times New Roman" w:eastAsia="Times New Roman" w:hAnsi="Times New Roman" w:cs="Times New Roman"/>
          <w:color w:val="0D0D0D"/>
          <w:sz w:val="24"/>
          <w:szCs w:val="24"/>
        </w:rPr>
        <w:t>.</w:t>
      </w:r>
    </w:p>
    <w:p w14:paraId="142F65F0" w14:textId="141E6017" w:rsidR="004F0F00" w:rsidRPr="00F9352C" w:rsidRDefault="004F0F00" w:rsidP="004F0F00">
      <w:pPr>
        <w:spacing w:before="160" w:line="480" w:lineRule="auto"/>
        <w:ind w:firstLine="720"/>
        <w:jc w:val="both"/>
        <w:rPr>
          <w:rFonts w:ascii="Times New Roman" w:eastAsia="Times New Roman" w:hAnsi="Times New Roman" w:cs="Times New Roman"/>
          <w:b/>
          <w:color w:val="0D0D0D"/>
          <w:sz w:val="24"/>
          <w:szCs w:val="24"/>
        </w:rPr>
      </w:pPr>
      <w:r>
        <w:rPr>
          <w:rFonts w:ascii="Times New Roman" w:eastAsia="Times New Roman" w:hAnsi="Times New Roman" w:cs="Times New Roman"/>
          <w:color w:val="0D0D0D"/>
          <w:sz w:val="24"/>
          <w:szCs w:val="24"/>
        </w:rPr>
        <w:t xml:space="preserve">It is recommended that the researchers should also take insights from the teachers as their perspective could highlight many new concepts that can directly relate with our topic. Further, the government must be able to conduct surveys that can further assure the teachers input regarding their employment conditions this can include the subjects they teach and the student to teacher ratios as well. There are major indicators that the teachers are also burning out as this profession is very much demanding so such aspects must be included in the future research regarding this topic. </w:t>
      </w:r>
    </w:p>
    <w:p w14:paraId="5B654C80" w14:textId="77777777" w:rsidR="006C4017" w:rsidRPr="00F9352C" w:rsidRDefault="006C4017" w:rsidP="00F9352C">
      <w:pPr>
        <w:spacing w:line="480" w:lineRule="auto"/>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br w:type="page"/>
      </w:r>
    </w:p>
    <w:p w14:paraId="0000008B" w14:textId="7E173550" w:rsidR="001759F5" w:rsidRPr="00F9352C" w:rsidRDefault="00B452CA" w:rsidP="00F9352C">
      <w:pPr>
        <w:spacing w:after="0" w:line="480" w:lineRule="auto"/>
        <w:jc w:val="center"/>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lastRenderedPageBreak/>
        <w:t>REFERENCES</w:t>
      </w:r>
    </w:p>
    <w:p w14:paraId="004C220D"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B52EA3">
        <w:rPr>
          <w:rFonts w:ascii="Times New Roman" w:eastAsia="Times New Roman" w:hAnsi="Times New Roman" w:cs="Times New Roman"/>
          <w:color w:val="0D0D0D"/>
          <w:sz w:val="24"/>
          <w:szCs w:val="24"/>
        </w:rPr>
        <w:t>Aaronson, D., Barrow, L., &amp; Sander, W. (2007). Teachers and student achievement in the Chicago public high schools. </w:t>
      </w:r>
      <w:r w:rsidRPr="00B52EA3">
        <w:rPr>
          <w:rFonts w:ascii="Times New Roman" w:eastAsia="Times New Roman" w:hAnsi="Times New Roman" w:cs="Times New Roman"/>
          <w:i/>
          <w:iCs/>
          <w:color w:val="0D0D0D"/>
          <w:sz w:val="24"/>
          <w:szCs w:val="24"/>
        </w:rPr>
        <w:t>Journal of labor Economics</w:t>
      </w:r>
      <w:r w:rsidRPr="00B52EA3">
        <w:rPr>
          <w:rFonts w:ascii="Times New Roman" w:eastAsia="Times New Roman" w:hAnsi="Times New Roman" w:cs="Times New Roman"/>
          <w:color w:val="0D0D0D"/>
          <w:sz w:val="24"/>
          <w:szCs w:val="24"/>
        </w:rPr>
        <w:t>, </w:t>
      </w:r>
      <w:r w:rsidRPr="00B52EA3">
        <w:rPr>
          <w:rFonts w:ascii="Times New Roman" w:eastAsia="Times New Roman" w:hAnsi="Times New Roman" w:cs="Times New Roman"/>
          <w:i/>
          <w:iCs/>
          <w:color w:val="0D0D0D"/>
          <w:sz w:val="24"/>
          <w:szCs w:val="24"/>
        </w:rPr>
        <w:t>25</w:t>
      </w:r>
      <w:r w:rsidRPr="00B52EA3">
        <w:rPr>
          <w:rFonts w:ascii="Times New Roman" w:eastAsia="Times New Roman" w:hAnsi="Times New Roman" w:cs="Times New Roman"/>
          <w:color w:val="0D0D0D"/>
          <w:sz w:val="24"/>
          <w:szCs w:val="24"/>
        </w:rPr>
        <w:t>(1), 95-135.</w:t>
      </w:r>
    </w:p>
    <w:p w14:paraId="03C2F902"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7022F6">
        <w:rPr>
          <w:rFonts w:ascii="Times New Roman" w:eastAsia="Times New Roman" w:hAnsi="Times New Roman" w:cs="Times New Roman"/>
          <w:color w:val="0D0D0D"/>
          <w:sz w:val="24"/>
          <w:szCs w:val="24"/>
        </w:rPr>
        <w:t>Adams, J. S. (1963). Towards an understanding of inequity. </w:t>
      </w:r>
      <w:r w:rsidRPr="007022F6">
        <w:rPr>
          <w:rFonts w:ascii="Times New Roman" w:eastAsia="Times New Roman" w:hAnsi="Times New Roman" w:cs="Times New Roman"/>
          <w:i/>
          <w:iCs/>
          <w:color w:val="0D0D0D"/>
          <w:sz w:val="24"/>
          <w:szCs w:val="24"/>
        </w:rPr>
        <w:t>The Journal of Abnormal and Social Psychology</w:t>
      </w:r>
      <w:r w:rsidRPr="007022F6">
        <w:rPr>
          <w:rFonts w:ascii="Times New Roman" w:eastAsia="Times New Roman" w:hAnsi="Times New Roman" w:cs="Times New Roman"/>
          <w:color w:val="0D0D0D"/>
          <w:sz w:val="24"/>
          <w:szCs w:val="24"/>
        </w:rPr>
        <w:t>, </w:t>
      </w:r>
      <w:r w:rsidRPr="007022F6">
        <w:rPr>
          <w:rFonts w:ascii="Times New Roman" w:eastAsia="Times New Roman" w:hAnsi="Times New Roman" w:cs="Times New Roman"/>
          <w:i/>
          <w:iCs/>
          <w:color w:val="0D0D0D"/>
          <w:sz w:val="24"/>
          <w:szCs w:val="24"/>
        </w:rPr>
        <w:t>67</w:t>
      </w:r>
      <w:r w:rsidRPr="007022F6">
        <w:rPr>
          <w:rFonts w:ascii="Times New Roman" w:eastAsia="Times New Roman" w:hAnsi="Times New Roman" w:cs="Times New Roman"/>
          <w:color w:val="0D0D0D"/>
          <w:sz w:val="24"/>
          <w:szCs w:val="24"/>
        </w:rPr>
        <w:t>(5), 422.</w:t>
      </w:r>
    </w:p>
    <w:p w14:paraId="69D7829D" w14:textId="77777777" w:rsidR="00CA3D57" w:rsidRDefault="00CA3D57" w:rsidP="00F9352C">
      <w:pPr>
        <w:spacing w:line="480" w:lineRule="auto"/>
        <w:ind w:left="720" w:hanging="720"/>
        <w:jc w:val="both"/>
        <w:rPr>
          <w:rFonts w:ascii="Times New Roman" w:eastAsia="Times New Roman" w:hAnsi="Times New Roman" w:cs="Times New Roman"/>
          <w:color w:val="0D0D0D"/>
          <w:sz w:val="24"/>
          <w:szCs w:val="24"/>
        </w:rPr>
      </w:pPr>
      <w:r w:rsidRPr="00CE072C">
        <w:rPr>
          <w:rFonts w:ascii="Times New Roman" w:eastAsia="Times New Roman" w:hAnsi="Times New Roman" w:cs="Times New Roman"/>
          <w:color w:val="0D0D0D"/>
          <w:sz w:val="24"/>
          <w:szCs w:val="24"/>
        </w:rPr>
        <w:t>Adams, J. S. (1965). Inequity in social exchange. In </w:t>
      </w:r>
      <w:r w:rsidRPr="00CE072C">
        <w:rPr>
          <w:rFonts w:ascii="Times New Roman" w:eastAsia="Times New Roman" w:hAnsi="Times New Roman" w:cs="Times New Roman"/>
          <w:i/>
          <w:iCs/>
          <w:color w:val="0D0D0D"/>
          <w:sz w:val="24"/>
          <w:szCs w:val="24"/>
        </w:rPr>
        <w:t>Advances in experimental social psychology</w:t>
      </w:r>
      <w:r w:rsidRPr="00CE072C">
        <w:rPr>
          <w:rFonts w:ascii="Times New Roman" w:eastAsia="Times New Roman" w:hAnsi="Times New Roman" w:cs="Times New Roman"/>
          <w:color w:val="0D0D0D"/>
          <w:sz w:val="24"/>
          <w:szCs w:val="24"/>
        </w:rPr>
        <w:t> (Vol. 2, pp. 267-299). Academic Press.</w:t>
      </w:r>
    </w:p>
    <w:p w14:paraId="0BBAB4CA"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624921">
        <w:rPr>
          <w:rFonts w:ascii="Times New Roman" w:eastAsia="Times New Roman" w:hAnsi="Times New Roman" w:cs="Times New Roman"/>
          <w:color w:val="0D0D0D"/>
          <w:sz w:val="24"/>
          <w:szCs w:val="24"/>
        </w:rPr>
        <w:t>Ajzen</w:t>
      </w:r>
      <w:proofErr w:type="spellEnd"/>
      <w:r w:rsidRPr="00624921">
        <w:rPr>
          <w:rFonts w:ascii="Times New Roman" w:eastAsia="Times New Roman" w:hAnsi="Times New Roman" w:cs="Times New Roman"/>
          <w:color w:val="0D0D0D"/>
          <w:sz w:val="24"/>
          <w:szCs w:val="24"/>
        </w:rPr>
        <w:t>, I. (2001). Nature and operation of attitudes. </w:t>
      </w:r>
      <w:r w:rsidRPr="00624921">
        <w:rPr>
          <w:rFonts w:ascii="Times New Roman" w:eastAsia="Times New Roman" w:hAnsi="Times New Roman" w:cs="Times New Roman"/>
          <w:i/>
          <w:iCs/>
          <w:color w:val="0D0D0D"/>
          <w:sz w:val="24"/>
          <w:szCs w:val="24"/>
        </w:rPr>
        <w:t>Annual review of psychology</w:t>
      </w:r>
      <w:r w:rsidRPr="00624921">
        <w:rPr>
          <w:rFonts w:ascii="Times New Roman" w:eastAsia="Times New Roman" w:hAnsi="Times New Roman" w:cs="Times New Roman"/>
          <w:color w:val="0D0D0D"/>
          <w:sz w:val="24"/>
          <w:szCs w:val="24"/>
        </w:rPr>
        <w:t>, </w:t>
      </w:r>
      <w:r w:rsidRPr="00624921">
        <w:rPr>
          <w:rFonts w:ascii="Times New Roman" w:eastAsia="Times New Roman" w:hAnsi="Times New Roman" w:cs="Times New Roman"/>
          <w:i/>
          <w:iCs/>
          <w:color w:val="0D0D0D"/>
          <w:sz w:val="24"/>
          <w:szCs w:val="24"/>
        </w:rPr>
        <w:t>52</w:t>
      </w:r>
      <w:r w:rsidRPr="00624921">
        <w:rPr>
          <w:rFonts w:ascii="Times New Roman" w:eastAsia="Times New Roman" w:hAnsi="Times New Roman" w:cs="Times New Roman"/>
          <w:color w:val="0D0D0D"/>
          <w:sz w:val="24"/>
          <w:szCs w:val="24"/>
        </w:rPr>
        <w:t>(1), 27-58.</w:t>
      </w:r>
    </w:p>
    <w:p w14:paraId="14B65E5C"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Armstrong, M. (2001</w:t>
      </w:r>
      <w:r w:rsidRPr="00624921">
        <w:rPr>
          <w:rFonts w:ascii="Times New Roman" w:eastAsia="Times New Roman" w:hAnsi="Times New Roman" w:cs="Times New Roman"/>
          <w:color w:val="0D0D0D"/>
          <w:sz w:val="24"/>
          <w:szCs w:val="24"/>
        </w:rPr>
        <w:t>). </w:t>
      </w:r>
      <w:r w:rsidRPr="00624921">
        <w:rPr>
          <w:rFonts w:ascii="Times New Roman" w:eastAsia="Times New Roman" w:hAnsi="Times New Roman" w:cs="Times New Roman"/>
          <w:i/>
          <w:iCs/>
          <w:color w:val="0D0D0D"/>
          <w:sz w:val="24"/>
          <w:szCs w:val="24"/>
        </w:rPr>
        <w:t>A handbook of human resource management practice</w:t>
      </w:r>
      <w:r w:rsidRPr="00624921">
        <w:rPr>
          <w:rFonts w:ascii="Times New Roman" w:eastAsia="Times New Roman" w:hAnsi="Times New Roman" w:cs="Times New Roman"/>
          <w:color w:val="0D0D0D"/>
          <w:sz w:val="24"/>
          <w:szCs w:val="24"/>
        </w:rPr>
        <w:t xml:space="preserve">. </w:t>
      </w:r>
      <w:proofErr w:type="spellStart"/>
      <w:r w:rsidRPr="00624921">
        <w:rPr>
          <w:rFonts w:ascii="Times New Roman" w:eastAsia="Times New Roman" w:hAnsi="Times New Roman" w:cs="Times New Roman"/>
          <w:color w:val="0D0D0D"/>
          <w:sz w:val="24"/>
          <w:szCs w:val="24"/>
        </w:rPr>
        <w:t>Kogan</w:t>
      </w:r>
      <w:proofErr w:type="spellEnd"/>
      <w:r w:rsidRPr="00624921">
        <w:rPr>
          <w:rFonts w:ascii="Times New Roman" w:eastAsia="Times New Roman" w:hAnsi="Times New Roman" w:cs="Times New Roman"/>
          <w:color w:val="0D0D0D"/>
          <w:sz w:val="24"/>
          <w:szCs w:val="24"/>
        </w:rPr>
        <w:t xml:space="preserve"> Page Publishers.</w:t>
      </w:r>
      <w:r>
        <w:rPr>
          <w:rFonts w:ascii="Times New Roman" w:eastAsia="Times New Roman" w:hAnsi="Times New Roman" w:cs="Times New Roman"/>
          <w:color w:val="0D0D0D"/>
          <w:sz w:val="24"/>
          <w:szCs w:val="24"/>
        </w:rPr>
        <w:t xml:space="preserve"> </w:t>
      </w:r>
    </w:p>
    <w:p w14:paraId="334EB302"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1E541B">
        <w:rPr>
          <w:rFonts w:ascii="Times New Roman" w:eastAsia="Times New Roman" w:hAnsi="Times New Roman" w:cs="Times New Roman"/>
          <w:color w:val="0D0D0D"/>
          <w:sz w:val="24"/>
          <w:szCs w:val="24"/>
        </w:rPr>
        <w:t>Baker, G. (2002). Distortion and risk in optimal incentive contracts. </w:t>
      </w:r>
      <w:r w:rsidRPr="001E541B">
        <w:rPr>
          <w:rFonts w:ascii="Times New Roman" w:eastAsia="Times New Roman" w:hAnsi="Times New Roman" w:cs="Times New Roman"/>
          <w:i/>
          <w:iCs/>
          <w:color w:val="0D0D0D"/>
          <w:sz w:val="24"/>
          <w:szCs w:val="24"/>
        </w:rPr>
        <w:t>Journal of human resources</w:t>
      </w:r>
      <w:r w:rsidRPr="001E541B">
        <w:rPr>
          <w:rFonts w:ascii="Times New Roman" w:eastAsia="Times New Roman" w:hAnsi="Times New Roman" w:cs="Times New Roman"/>
          <w:color w:val="0D0D0D"/>
          <w:sz w:val="24"/>
          <w:szCs w:val="24"/>
        </w:rPr>
        <w:t>, </w:t>
      </w:r>
      <w:r w:rsidRPr="001E541B">
        <w:rPr>
          <w:rFonts w:ascii="Times New Roman" w:eastAsia="Times New Roman" w:hAnsi="Times New Roman" w:cs="Times New Roman"/>
          <w:i/>
          <w:iCs/>
          <w:color w:val="0D0D0D"/>
          <w:sz w:val="24"/>
          <w:szCs w:val="24"/>
        </w:rPr>
        <w:t>37</w:t>
      </w:r>
      <w:r w:rsidRPr="001E541B">
        <w:rPr>
          <w:rFonts w:ascii="Times New Roman" w:eastAsia="Times New Roman" w:hAnsi="Times New Roman" w:cs="Times New Roman"/>
          <w:color w:val="0D0D0D"/>
          <w:sz w:val="24"/>
          <w:szCs w:val="24"/>
        </w:rPr>
        <w:t>(4), 728-751.</w:t>
      </w:r>
    </w:p>
    <w:p w14:paraId="6D36276B" w14:textId="77777777" w:rsidR="00CA3D57" w:rsidRDefault="00CA3D57" w:rsidP="00F9352C">
      <w:pPr>
        <w:spacing w:line="480" w:lineRule="auto"/>
        <w:ind w:left="720" w:hanging="720"/>
        <w:jc w:val="both"/>
        <w:rPr>
          <w:rFonts w:ascii="Times New Roman" w:eastAsia="Times New Roman" w:hAnsi="Times New Roman" w:cs="Times New Roman"/>
          <w:color w:val="0D0D0D"/>
          <w:sz w:val="24"/>
          <w:szCs w:val="24"/>
        </w:rPr>
      </w:pPr>
      <w:proofErr w:type="spellStart"/>
      <w:r w:rsidRPr="00125275">
        <w:rPr>
          <w:rFonts w:ascii="Times New Roman" w:eastAsia="Times New Roman" w:hAnsi="Times New Roman" w:cs="Times New Roman"/>
          <w:color w:val="0D0D0D"/>
          <w:sz w:val="24"/>
          <w:szCs w:val="24"/>
        </w:rPr>
        <w:t>Balter</w:t>
      </w:r>
      <w:proofErr w:type="spellEnd"/>
      <w:r w:rsidRPr="00125275">
        <w:rPr>
          <w:rFonts w:ascii="Times New Roman" w:eastAsia="Times New Roman" w:hAnsi="Times New Roman" w:cs="Times New Roman"/>
          <w:color w:val="0D0D0D"/>
          <w:sz w:val="24"/>
          <w:szCs w:val="24"/>
        </w:rPr>
        <w:t xml:space="preserve">, D., &amp; </w:t>
      </w:r>
      <w:proofErr w:type="spellStart"/>
      <w:r w:rsidRPr="00125275">
        <w:rPr>
          <w:rFonts w:ascii="Times New Roman" w:eastAsia="Times New Roman" w:hAnsi="Times New Roman" w:cs="Times New Roman"/>
          <w:color w:val="0D0D0D"/>
          <w:sz w:val="24"/>
          <w:szCs w:val="24"/>
        </w:rPr>
        <w:t>Duncombe</w:t>
      </w:r>
      <w:proofErr w:type="spellEnd"/>
      <w:r w:rsidRPr="00125275">
        <w:rPr>
          <w:rFonts w:ascii="Times New Roman" w:eastAsia="Times New Roman" w:hAnsi="Times New Roman" w:cs="Times New Roman"/>
          <w:color w:val="0D0D0D"/>
          <w:sz w:val="24"/>
          <w:szCs w:val="24"/>
        </w:rPr>
        <w:t>, W. D. (2008). Recruiting highly qualified teachers: do district recruitment practices</w:t>
      </w:r>
      <w:r>
        <w:rPr>
          <w:rFonts w:ascii="Times New Roman" w:eastAsia="Times New Roman" w:hAnsi="Times New Roman" w:cs="Times New Roman"/>
          <w:color w:val="0D0D0D"/>
          <w:sz w:val="24"/>
          <w:szCs w:val="24"/>
        </w:rPr>
        <w:t xml:space="preserve"> matter? </w:t>
      </w:r>
      <w:r w:rsidRPr="00125275">
        <w:rPr>
          <w:rFonts w:ascii="Times New Roman" w:eastAsia="Times New Roman" w:hAnsi="Times New Roman" w:cs="Times New Roman"/>
          <w:i/>
          <w:iCs/>
          <w:color w:val="0D0D0D"/>
          <w:sz w:val="24"/>
          <w:szCs w:val="24"/>
        </w:rPr>
        <w:t>Public Finance Review</w:t>
      </w:r>
      <w:r w:rsidRPr="00125275">
        <w:rPr>
          <w:rFonts w:ascii="Times New Roman" w:eastAsia="Times New Roman" w:hAnsi="Times New Roman" w:cs="Times New Roman"/>
          <w:color w:val="0D0D0D"/>
          <w:sz w:val="24"/>
          <w:szCs w:val="24"/>
        </w:rPr>
        <w:t>, </w:t>
      </w:r>
      <w:r w:rsidRPr="00125275">
        <w:rPr>
          <w:rFonts w:ascii="Times New Roman" w:eastAsia="Times New Roman" w:hAnsi="Times New Roman" w:cs="Times New Roman"/>
          <w:i/>
          <w:iCs/>
          <w:color w:val="0D0D0D"/>
          <w:sz w:val="24"/>
          <w:szCs w:val="24"/>
        </w:rPr>
        <w:t>36</w:t>
      </w:r>
      <w:r w:rsidRPr="00125275">
        <w:rPr>
          <w:rFonts w:ascii="Times New Roman" w:eastAsia="Times New Roman" w:hAnsi="Times New Roman" w:cs="Times New Roman"/>
          <w:color w:val="0D0D0D"/>
          <w:sz w:val="24"/>
          <w:szCs w:val="24"/>
        </w:rPr>
        <w:t>(1), 33-62.</w:t>
      </w:r>
    </w:p>
    <w:p w14:paraId="51932FF4"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AD41CB">
        <w:rPr>
          <w:rFonts w:ascii="Times New Roman" w:eastAsia="Times New Roman" w:hAnsi="Times New Roman" w:cs="Times New Roman"/>
          <w:color w:val="0D0D0D"/>
          <w:sz w:val="24"/>
          <w:szCs w:val="24"/>
        </w:rPr>
        <w:t xml:space="preserve">Bloom, H. S., &amp; </w:t>
      </w:r>
      <w:proofErr w:type="spellStart"/>
      <w:r w:rsidRPr="00AD41CB">
        <w:rPr>
          <w:rFonts w:ascii="Times New Roman" w:eastAsia="Times New Roman" w:hAnsi="Times New Roman" w:cs="Times New Roman"/>
          <w:color w:val="0D0D0D"/>
          <w:sz w:val="24"/>
          <w:szCs w:val="24"/>
        </w:rPr>
        <w:t>Unterman</w:t>
      </w:r>
      <w:proofErr w:type="spellEnd"/>
      <w:r w:rsidRPr="00AD41CB">
        <w:rPr>
          <w:rFonts w:ascii="Times New Roman" w:eastAsia="Times New Roman" w:hAnsi="Times New Roman" w:cs="Times New Roman"/>
          <w:color w:val="0D0D0D"/>
          <w:sz w:val="24"/>
          <w:szCs w:val="24"/>
        </w:rPr>
        <w:t>, R. (2012). </w:t>
      </w:r>
      <w:r w:rsidRPr="00AD41CB">
        <w:rPr>
          <w:rFonts w:ascii="Times New Roman" w:eastAsia="Times New Roman" w:hAnsi="Times New Roman" w:cs="Times New Roman"/>
          <w:i/>
          <w:iCs/>
          <w:color w:val="0D0D0D"/>
          <w:sz w:val="24"/>
          <w:szCs w:val="24"/>
        </w:rPr>
        <w:t>Sustained positive effects on graduation rates produced by New York City's small public high schools of choice</w:t>
      </w:r>
      <w:r w:rsidRPr="00AD41CB">
        <w:rPr>
          <w:rFonts w:ascii="Times New Roman" w:eastAsia="Times New Roman" w:hAnsi="Times New Roman" w:cs="Times New Roman"/>
          <w:color w:val="0D0D0D"/>
          <w:sz w:val="24"/>
          <w:szCs w:val="24"/>
        </w:rPr>
        <w:t> (Vol. 12). New York, NY: MDRC.</w:t>
      </w:r>
    </w:p>
    <w:p w14:paraId="16A375B1"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160ABB">
        <w:rPr>
          <w:rFonts w:ascii="Times New Roman" w:eastAsia="Times New Roman" w:hAnsi="Times New Roman" w:cs="Times New Roman"/>
          <w:color w:val="0D0D0D"/>
          <w:sz w:val="24"/>
          <w:szCs w:val="24"/>
        </w:rPr>
        <w:t>Cavanagh, S. (2011). State legislatures notch major K-12 policy changes. </w:t>
      </w:r>
      <w:r w:rsidRPr="00160ABB">
        <w:rPr>
          <w:rFonts w:ascii="Times New Roman" w:eastAsia="Times New Roman" w:hAnsi="Times New Roman" w:cs="Times New Roman"/>
          <w:i/>
          <w:iCs/>
          <w:color w:val="0D0D0D"/>
          <w:sz w:val="24"/>
          <w:szCs w:val="24"/>
        </w:rPr>
        <w:t>Education Week</w:t>
      </w:r>
      <w:r w:rsidRPr="00160ABB">
        <w:rPr>
          <w:rFonts w:ascii="Times New Roman" w:eastAsia="Times New Roman" w:hAnsi="Times New Roman" w:cs="Times New Roman"/>
          <w:color w:val="0D0D0D"/>
          <w:sz w:val="24"/>
          <w:szCs w:val="24"/>
        </w:rPr>
        <w:t>, </w:t>
      </w:r>
      <w:r w:rsidRPr="00160ABB">
        <w:rPr>
          <w:rFonts w:ascii="Times New Roman" w:eastAsia="Times New Roman" w:hAnsi="Times New Roman" w:cs="Times New Roman"/>
          <w:i/>
          <w:iCs/>
          <w:color w:val="0D0D0D"/>
          <w:sz w:val="24"/>
          <w:szCs w:val="24"/>
        </w:rPr>
        <w:t>30</w:t>
      </w:r>
      <w:r w:rsidRPr="00160ABB">
        <w:rPr>
          <w:rFonts w:ascii="Times New Roman" w:eastAsia="Times New Roman" w:hAnsi="Times New Roman" w:cs="Times New Roman"/>
          <w:color w:val="0D0D0D"/>
          <w:sz w:val="24"/>
          <w:szCs w:val="24"/>
        </w:rPr>
        <w:t>(32), p1.</w:t>
      </w:r>
    </w:p>
    <w:p w14:paraId="17E6B6CF" w14:textId="77777777" w:rsidR="00CA3D57" w:rsidRDefault="00CA3D57" w:rsidP="00F9352C">
      <w:pPr>
        <w:spacing w:line="480" w:lineRule="auto"/>
        <w:ind w:left="720" w:hanging="720"/>
        <w:jc w:val="both"/>
        <w:rPr>
          <w:rFonts w:ascii="Times New Roman" w:eastAsia="Times New Roman" w:hAnsi="Times New Roman" w:cs="Times New Roman"/>
          <w:color w:val="0D0D0D"/>
          <w:sz w:val="24"/>
          <w:szCs w:val="24"/>
        </w:rPr>
      </w:pPr>
      <w:proofErr w:type="spellStart"/>
      <w:r w:rsidRPr="00E0663F">
        <w:rPr>
          <w:rFonts w:ascii="Times New Roman" w:eastAsia="Times New Roman" w:hAnsi="Times New Roman" w:cs="Times New Roman"/>
          <w:color w:val="0D0D0D"/>
          <w:sz w:val="24"/>
          <w:szCs w:val="24"/>
        </w:rPr>
        <w:t>Charith</w:t>
      </w:r>
      <w:proofErr w:type="spellEnd"/>
      <w:r w:rsidRPr="00E0663F">
        <w:rPr>
          <w:rFonts w:ascii="Times New Roman" w:eastAsia="Times New Roman" w:hAnsi="Times New Roman" w:cs="Times New Roman"/>
          <w:color w:val="0D0D0D"/>
          <w:sz w:val="24"/>
          <w:szCs w:val="24"/>
        </w:rPr>
        <w:t>, B. (2015). Impact of Fringe Benefits on Job Satisfaction in Mining and Construction Companies in India. </w:t>
      </w:r>
      <w:r w:rsidRPr="00E0663F">
        <w:rPr>
          <w:rFonts w:ascii="Times New Roman" w:eastAsia="Times New Roman" w:hAnsi="Times New Roman" w:cs="Times New Roman"/>
          <w:i/>
          <w:iCs/>
          <w:color w:val="0D0D0D"/>
          <w:sz w:val="24"/>
          <w:szCs w:val="24"/>
        </w:rPr>
        <w:t>International Journal of Marketing and Human Resource Management</w:t>
      </w:r>
      <w:r w:rsidRPr="00E0663F">
        <w:rPr>
          <w:rFonts w:ascii="Times New Roman" w:eastAsia="Times New Roman" w:hAnsi="Times New Roman" w:cs="Times New Roman"/>
          <w:color w:val="0D0D0D"/>
          <w:sz w:val="24"/>
          <w:szCs w:val="24"/>
        </w:rPr>
        <w:t>, </w:t>
      </w:r>
      <w:r w:rsidRPr="00E0663F">
        <w:rPr>
          <w:rFonts w:ascii="Times New Roman" w:eastAsia="Times New Roman" w:hAnsi="Times New Roman" w:cs="Times New Roman"/>
          <w:i/>
          <w:iCs/>
          <w:color w:val="0D0D0D"/>
          <w:sz w:val="24"/>
          <w:szCs w:val="24"/>
        </w:rPr>
        <w:t>6</w:t>
      </w:r>
      <w:r w:rsidRPr="00E0663F">
        <w:rPr>
          <w:rFonts w:ascii="Times New Roman" w:eastAsia="Times New Roman" w:hAnsi="Times New Roman" w:cs="Times New Roman"/>
          <w:color w:val="0D0D0D"/>
          <w:sz w:val="24"/>
          <w:szCs w:val="24"/>
        </w:rPr>
        <w:t>(3).</w:t>
      </w:r>
    </w:p>
    <w:p w14:paraId="08FFDCD3" w14:textId="77777777" w:rsidR="00CA3D57" w:rsidRPr="00F9352C" w:rsidRDefault="00CA3D57" w:rsidP="00F9352C">
      <w:pPr>
        <w:spacing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lastRenderedPageBreak/>
        <w:t xml:space="preserve">Committee for Economic Development. (2009). </w:t>
      </w:r>
      <w:r w:rsidRPr="00F9352C">
        <w:rPr>
          <w:rFonts w:ascii="Times New Roman" w:eastAsia="Times New Roman" w:hAnsi="Times New Roman" w:cs="Times New Roman"/>
          <w:i/>
          <w:color w:val="0D0D0D"/>
          <w:sz w:val="24"/>
          <w:szCs w:val="24"/>
        </w:rPr>
        <w:t xml:space="preserve">Teacher compensation and teacher </w:t>
      </w:r>
      <w:r w:rsidRPr="00F9352C">
        <w:rPr>
          <w:rFonts w:ascii="Times New Roman" w:eastAsia="Times New Roman" w:hAnsi="Times New Roman" w:cs="Times New Roman"/>
          <w:i/>
          <w:color w:val="0D0D0D"/>
          <w:sz w:val="24"/>
          <w:szCs w:val="24"/>
        </w:rPr>
        <w:tab/>
        <w:t xml:space="preserve">quality. A statement by the policy and impact committee of the Committee for </w:t>
      </w:r>
      <w:r w:rsidRPr="00F9352C">
        <w:rPr>
          <w:rFonts w:ascii="Times New Roman" w:eastAsia="Times New Roman" w:hAnsi="Times New Roman" w:cs="Times New Roman"/>
          <w:i/>
          <w:color w:val="0D0D0D"/>
          <w:sz w:val="24"/>
          <w:szCs w:val="24"/>
        </w:rPr>
        <w:tab/>
        <w:t>Economic Development</w:t>
      </w:r>
      <w:r w:rsidRPr="00F9352C">
        <w:rPr>
          <w:rFonts w:ascii="Times New Roman" w:eastAsia="Times New Roman" w:hAnsi="Times New Roman" w:cs="Times New Roman"/>
          <w:color w:val="0D0D0D"/>
          <w:sz w:val="24"/>
          <w:szCs w:val="24"/>
        </w:rPr>
        <w:t xml:space="preserve">. </w:t>
      </w:r>
    </w:p>
    <w:p w14:paraId="5AC731EA"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DE3C56">
        <w:rPr>
          <w:rFonts w:ascii="Times New Roman" w:eastAsia="Times New Roman" w:hAnsi="Times New Roman" w:cs="Times New Roman"/>
          <w:color w:val="0D0D0D"/>
          <w:sz w:val="24"/>
          <w:szCs w:val="24"/>
        </w:rPr>
        <w:t xml:space="preserve">Cowan, J., &amp; </w:t>
      </w:r>
      <w:proofErr w:type="spellStart"/>
      <w:r w:rsidRPr="00DE3C56">
        <w:rPr>
          <w:rFonts w:ascii="Times New Roman" w:eastAsia="Times New Roman" w:hAnsi="Times New Roman" w:cs="Times New Roman"/>
          <w:color w:val="0D0D0D"/>
          <w:sz w:val="24"/>
          <w:szCs w:val="24"/>
        </w:rPr>
        <w:t>Goldhaber</w:t>
      </w:r>
      <w:proofErr w:type="spellEnd"/>
      <w:r w:rsidRPr="00DE3C56">
        <w:rPr>
          <w:rFonts w:ascii="Times New Roman" w:eastAsia="Times New Roman" w:hAnsi="Times New Roman" w:cs="Times New Roman"/>
          <w:color w:val="0D0D0D"/>
          <w:sz w:val="24"/>
          <w:szCs w:val="24"/>
        </w:rPr>
        <w:t>, D. (2018). Do bonuses affect teacher staffing and student achievement in high poverty schools? Evidence from an incentive for national board certified teachers in Washington State. </w:t>
      </w:r>
      <w:r w:rsidRPr="00DE3C56">
        <w:rPr>
          <w:rFonts w:ascii="Times New Roman" w:eastAsia="Times New Roman" w:hAnsi="Times New Roman" w:cs="Times New Roman"/>
          <w:i/>
          <w:iCs/>
          <w:color w:val="0D0D0D"/>
          <w:sz w:val="24"/>
          <w:szCs w:val="24"/>
        </w:rPr>
        <w:t>Economics of education review</w:t>
      </w:r>
      <w:r w:rsidRPr="00DE3C56">
        <w:rPr>
          <w:rFonts w:ascii="Times New Roman" w:eastAsia="Times New Roman" w:hAnsi="Times New Roman" w:cs="Times New Roman"/>
          <w:color w:val="0D0D0D"/>
          <w:sz w:val="24"/>
          <w:szCs w:val="24"/>
        </w:rPr>
        <w:t>, </w:t>
      </w:r>
      <w:r w:rsidRPr="00DE3C56">
        <w:rPr>
          <w:rFonts w:ascii="Times New Roman" w:eastAsia="Times New Roman" w:hAnsi="Times New Roman" w:cs="Times New Roman"/>
          <w:i/>
          <w:iCs/>
          <w:color w:val="0D0D0D"/>
          <w:sz w:val="24"/>
          <w:szCs w:val="24"/>
        </w:rPr>
        <w:t>65</w:t>
      </w:r>
      <w:r w:rsidRPr="00DE3C56">
        <w:rPr>
          <w:rFonts w:ascii="Times New Roman" w:eastAsia="Times New Roman" w:hAnsi="Times New Roman" w:cs="Times New Roman"/>
          <w:color w:val="0D0D0D"/>
          <w:sz w:val="24"/>
          <w:szCs w:val="24"/>
        </w:rPr>
        <w:t>, 138-152.</w:t>
      </w:r>
    </w:p>
    <w:p w14:paraId="26D2BEBE" w14:textId="77777777" w:rsidR="00CA3D57" w:rsidRPr="00F9352C" w:rsidRDefault="00CA3D57" w:rsidP="00F9352C">
      <w:pPr>
        <w:spacing w:after="0" w:line="480" w:lineRule="auto"/>
        <w:ind w:left="720" w:hanging="720"/>
        <w:jc w:val="both"/>
        <w:rPr>
          <w:rFonts w:ascii="Times New Roman" w:eastAsia="Times New Roman" w:hAnsi="Times New Roman" w:cs="Times New Roman"/>
          <w:i/>
          <w:color w:val="0D0D0D"/>
          <w:sz w:val="24"/>
          <w:szCs w:val="24"/>
        </w:rPr>
      </w:pPr>
      <w:r w:rsidRPr="00F9352C">
        <w:rPr>
          <w:rFonts w:ascii="Times New Roman" w:eastAsia="Times New Roman" w:hAnsi="Times New Roman" w:cs="Times New Roman"/>
          <w:color w:val="0D0D0D"/>
          <w:sz w:val="24"/>
          <w:szCs w:val="24"/>
        </w:rPr>
        <w:t xml:space="preserve">Darling-Hammond, L. (1995). Policy for restructuring. In A. Lieberman (Ed.), </w:t>
      </w:r>
      <w:r w:rsidRPr="00F9352C">
        <w:rPr>
          <w:rFonts w:ascii="Times New Roman" w:eastAsia="Times New Roman" w:hAnsi="Times New Roman" w:cs="Times New Roman"/>
          <w:i/>
          <w:color w:val="0D0D0D"/>
          <w:sz w:val="24"/>
          <w:szCs w:val="24"/>
        </w:rPr>
        <w:t xml:space="preserve">The work </w:t>
      </w:r>
      <w:r w:rsidRPr="00F9352C">
        <w:rPr>
          <w:rFonts w:ascii="Times New Roman" w:eastAsia="Times New Roman" w:hAnsi="Times New Roman" w:cs="Times New Roman"/>
          <w:i/>
          <w:color w:val="0D0D0D"/>
          <w:sz w:val="24"/>
          <w:szCs w:val="24"/>
        </w:rPr>
        <w:tab/>
        <w:t xml:space="preserve">of restructuring schools: Building from the ground up </w:t>
      </w:r>
      <w:r>
        <w:rPr>
          <w:rFonts w:ascii="Times New Roman" w:eastAsia="Times New Roman" w:hAnsi="Times New Roman" w:cs="Times New Roman"/>
          <w:color w:val="0D0D0D"/>
          <w:sz w:val="24"/>
          <w:szCs w:val="24"/>
        </w:rPr>
        <w:t xml:space="preserve">(pp. 157-175). New York, </w:t>
      </w:r>
      <w:r w:rsidRPr="00F9352C">
        <w:rPr>
          <w:rFonts w:ascii="Times New Roman" w:eastAsia="Times New Roman" w:hAnsi="Times New Roman" w:cs="Times New Roman"/>
          <w:color w:val="0D0D0D"/>
          <w:sz w:val="24"/>
          <w:szCs w:val="24"/>
        </w:rPr>
        <w:t>NY: Teachers College Press.</w:t>
      </w:r>
    </w:p>
    <w:p w14:paraId="7DEC459A" w14:textId="77777777" w:rsidR="00CA3D57" w:rsidRPr="00F9352C" w:rsidRDefault="00CA3D57" w:rsidP="00AD6091">
      <w:pPr>
        <w:spacing w:after="0" w:line="480" w:lineRule="auto"/>
        <w:ind w:left="720" w:hanging="720"/>
        <w:jc w:val="both"/>
        <w:rPr>
          <w:rFonts w:ascii="Times New Roman" w:eastAsia="Times New Roman" w:hAnsi="Times New Roman" w:cs="Times New Roman"/>
          <w:color w:val="0D0D0D"/>
          <w:sz w:val="24"/>
          <w:szCs w:val="24"/>
        </w:rPr>
      </w:pPr>
      <w:r w:rsidRPr="00AD6091">
        <w:rPr>
          <w:rFonts w:ascii="Times New Roman" w:eastAsia="Times New Roman" w:hAnsi="Times New Roman" w:cs="Times New Roman"/>
          <w:color w:val="0D0D0D"/>
          <w:sz w:val="24"/>
          <w:szCs w:val="24"/>
        </w:rPr>
        <w:t>Dee, T., Wyckoff, J., &amp; Force, C. T. (2013). Incentives, Selection, and Teacher Performance. </w:t>
      </w:r>
      <w:r w:rsidRPr="00AD6091">
        <w:rPr>
          <w:rFonts w:ascii="Times New Roman" w:eastAsia="Times New Roman" w:hAnsi="Times New Roman" w:cs="Times New Roman"/>
          <w:i/>
          <w:iCs/>
          <w:color w:val="0D0D0D"/>
          <w:sz w:val="24"/>
          <w:szCs w:val="24"/>
        </w:rPr>
        <w:t>National Bureau of Economic Research Working Paper Series</w:t>
      </w:r>
      <w:r w:rsidRPr="00AD6091">
        <w:rPr>
          <w:rFonts w:ascii="Times New Roman" w:eastAsia="Times New Roman" w:hAnsi="Times New Roman" w:cs="Times New Roman"/>
          <w:color w:val="0D0D0D"/>
          <w:sz w:val="24"/>
          <w:szCs w:val="24"/>
        </w:rPr>
        <w:t>.</w:t>
      </w:r>
    </w:p>
    <w:p w14:paraId="6C372931"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EC0B9D">
        <w:rPr>
          <w:rFonts w:ascii="Times New Roman" w:eastAsia="Times New Roman" w:hAnsi="Times New Roman" w:cs="Times New Roman"/>
          <w:color w:val="0D0D0D"/>
          <w:sz w:val="24"/>
          <w:szCs w:val="24"/>
        </w:rPr>
        <w:t>Feng, L. (2014). Teacher placement, mobility, and occupational choices after teaching. </w:t>
      </w:r>
      <w:r w:rsidRPr="00EC0B9D">
        <w:rPr>
          <w:rFonts w:ascii="Times New Roman" w:eastAsia="Times New Roman" w:hAnsi="Times New Roman" w:cs="Times New Roman"/>
          <w:i/>
          <w:iCs/>
          <w:color w:val="0D0D0D"/>
          <w:sz w:val="24"/>
          <w:szCs w:val="24"/>
        </w:rPr>
        <w:t>Education Economics</w:t>
      </w:r>
      <w:r w:rsidRPr="00EC0B9D">
        <w:rPr>
          <w:rFonts w:ascii="Times New Roman" w:eastAsia="Times New Roman" w:hAnsi="Times New Roman" w:cs="Times New Roman"/>
          <w:color w:val="0D0D0D"/>
          <w:sz w:val="24"/>
          <w:szCs w:val="24"/>
        </w:rPr>
        <w:t>, </w:t>
      </w:r>
      <w:r w:rsidRPr="00EC0B9D">
        <w:rPr>
          <w:rFonts w:ascii="Times New Roman" w:eastAsia="Times New Roman" w:hAnsi="Times New Roman" w:cs="Times New Roman"/>
          <w:i/>
          <w:iCs/>
          <w:color w:val="0D0D0D"/>
          <w:sz w:val="24"/>
          <w:szCs w:val="24"/>
        </w:rPr>
        <w:t>22</w:t>
      </w:r>
      <w:r w:rsidRPr="00EC0B9D">
        <w:rPr>
          <w:rFonts w:ascii="Times New Roman" w:eastAsia="Times New Roman" w:hAnsi="Times New Roman" w:cs="Times New Roman"/>
          <w:color w:val="0D0D0D"/>
          <w:sz w:val="24"/>
          <w:szCs w:val="24"/>
        </w:rPr>
        <w:t>(1), 24-47.</w:t>
      </w:r>
    </w:p>
    <w:p w14:paraId="1B342D92" w14:textId="77777777" w:rsidR="00CA3D57" w:rsidRDefault="00CA3D57" w:rsidP="00F9352C">
      <w:pPr>
        <w:spacing w:line="480" w:lineRule="auto"/>
        <w:ind w:left="720" w:hanging="720"/>
        <w:jc w:val="both"/>
        <w:rPr>
          <w:rFonts w:ascii="Times New Roman" w:eastAsia="Times New Roman" w:hAnsi="Times New Roman" w:cs="Times New Roman"/>
          <w:color w:val="0D0D0D"/>
          <w:sz w:val="24"/>
          <w:szCs w:val="24"/>
        </w:rPr>
      </w:pPr>
      <w:r w:rsidRPr="00437DB0">
        <w:rPr>
          <w:rFonts w:ascii="Times New Roman" w:eastAsia="Times New Roman" w:hAnsi="Times New Roman" w:cs="Times New Roman"/>
          <w:color w:val="0D0D0D"/>
          <w:sz w:val="24"/>
          <w:szCs w:val="24"/>
        </w:rPr>
        <w:t xml:space="preserve">Fryer Jr, R. G., Levitt, S. D., List, J., &amp; </w:t>
      </w:r>
      <w:proofErr w:type="spellStart"/>
      <w:r w:rsidRPr="00437DB0">
        <w:rPr>
          <w:rFonts w:ascii="Times New Roman" w:eastAsia="Times New Roman" w:hAnsi="Times New Roman" w:cs="Times New Roman"/>
          <w:color w:val="0D0D0D"/>
          <w:sz w:val="24"/>
          <w:szCs w:val="24"/>
        </w:rPr>
        <w:t>Sadoff</w:t>
      </w:r>
      <w:proofErr w:type="spellEnd"/>
      <w:r w:rsidRPr="00437DB0">
        <w:rPr>
          <w:rFonts w:ascii="Times New Roman" w:eastAsia="Times New Roman" w:hAnsi="Times New Roman" w:cs="Times New Roman"/>
          <w:color w:val="0D0D0D"/>
          <w:sz w:val="24"/>
          <w:szCs w:val="24"/>
        </w:rPr>
        <w:t>, S. (2012). </w:t>
      </w:r>
      <w:r w:rsidRPr="00437DB0">
        <w:rPr>
          <w:rFonts w:ascii="Times New Roman" w:eastAsia="Times New Roman" w:hAnsi="Times New Roman" w:cs="Times New Roman"/>
          <w:i/>
          <w:iCs/>
          <w:color w:val="0D0D0D"/>
          <w:sz w:val="24"/>
          <w:szCs w:val="24"/>
        </w:rPr>
        <w:t>Enhancing the efficacy of teacher incentives through loss aversion: A field experiment</w:t>
      </w:r>
      <w:r w:rsidRPr="00437DB0">
        <w:rPr>
          <w:rFonts w:ascii="Times New Roman" w:eastAsia="Times New Roman" w:hAnsi="Times New Roman" w:cs="Times New Roman"/>
          <w:color w:val="0D0D0D"/>
          <w:sz w:val="24"/>
          <w:szCs w:val="24"/>
        </w:rPr>
        <w:t> (No. w18237). National Bureau of Economic Research.</w:t>
      </w:r>
    </w:p>
    <w:p w14:paraId="3BC4FBC0"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0F38F8">
        <w:rPr>
          <w:rFonts w:ascii="Times New Roman" w:eastAsia="Times New Roman" w:hAnsi="Times New Roman" w:cs="Times New Roman"/>
          <w:color w:val="0D0D0D"/>
          <w:sz w:val="24"/>
          <w:szCs w:val="24"/>
        </w:rPr>
        <w:t>Fryer, R. G. (2013). Teacher incentives and student achievement: Evidence from New York City public schools. </w:t>
      </w:r>
      <w:r w:rsidRPr="000F38F8">
        <w:rPr>
          <w:rFonts w:ascii="Times New Roman" w:eastAsia="Times New Roman" w:hAnsi="Times New Roman" w:cs="Times New Roman"/>
          <w:i/>
          <w:iCs/>
          <w:color w:val="0D0D0D"/>
          <w:sz w:val="24"/>
          <w:szCs w:val="24"/>
        </w:rPr>
        <w:t>Journal of Labor Economics</w:t>
      </w:r>
      <w:r w:rsidRPr="000F38F8">
        <w:rPr>
          <w:rFonts w:ascii="Times New Roman" w:eastAsia="Times New Roman" w:hAnsi="Times New Roman" w:cs="Times New Roman"/>
          <w:color w:val="0D0D0D"/>
          <w:sz w:val="24"/>
          <w:szCs w:val="24"/>
        </w:rPr>
        <w:t>, </w:t>
      </w:r>
      <w:r w:rsidRPr="000F38F8">
        <w:rPr>
          <w:rFonts w:ascii="Times New Roman" w:eastAsia="Times New Roman" w:hAnsi="Times New Roman" w:cs="Times New Roman"/>
          <w:i/>
          <w:iCs/>
          <w:color w:val="0D0D0D"/>
          <w:sz w:val="24"/>
          <w:szCs w:val="24"/>
        </w:rPr>
        <w:t>31</w:t>
      </w:r>
      <w:r w:rsidRPr="000F38F8">
        <w:rPr>
          <w:rFonts w:ascii="Times New Roman" w:eastAsia="Times New Roman" w:hAnsi="Times New Roman" w:cs="Times New Roman"/>
          <w:color w:val="0D0D0D"/>
          <w:sz w:val="24"/>
          <w:szCs w:val="24"/>
        </w:rPr>
        <w:t>(2), 373-407.</w:t>
      </w:r>
    </w:p>
    <w:p w14:paraId="0EFADA0E"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860181">
        <w:rPr>
          <w:rFonts w:ascii="Times New Roman" w:eastAsia="Times New Roman" w:hAnsi="Times New Roman" w:cs="Times New Roman"/>
          <w:color w:val="0D0D0D"/>
          <w:sz w:val="24"/>
          <w:szCs w:val="24"/>
        </w:rPr>
        <w:t>Fryer, R. G. (2013). Teacher incentives and student achievement: Evidence from New York City public schools. </w:t>
      </w:r>
      <w:r w:rsidRPr="00860181">
        <w:rPr>
          <w:rFonts w:ascii="Times New Roman" w:eastAsia="Times New Roman" w:hAnsi="Times New Roman" w:cs="Times New Roman"/>
          <w:i/>
          <w:iCs/>
          <w:color w:val="0D0D0D"/>
          <w:sz w:val="24"/>
          <w:szCs w:val="24"/>
        </w:rPr>
        <w:t>Journal of Labor Economics</w:t>
      </w:r>
      <w:r w:rsidRPr="00860181">
        <w:rPr>
          <w:rFonts w:ascii="Times New Roman" w:eastAsia="Times New Roman" w:hAnsi="Times New Roman" w:cs="Times New Roman"/>
          <w:color w:val="0D0D0D"/>
          <w:sz w:val="24"/>
          <w:szCs w:val="24"/>
        </w:rPr>
        <w:t>, </w:t>
      </w:r>
      <w:r w:rsidRPr="00860181">
        <w:rPr>
          <w:rFonts w:ascii="Times New Roman" w:eastAsia="Times New Roman" w:hAnsi="Times New Roman" w:cs="Times New Roman"/>
          <w:i/>
          <w:iCs/>
          <w:color w:val="0D0D0D"/>
          <w:sz w:val="24"/>
          <w:szCs w:val="24"/>
        </w:rPr>
        <w:t>31</w:t>
      </w:r>
      <w:r w:rsidRPr="00860181">
        <w:rPr>
          <w:rFonts w:ascii="Times New Roman" w:eastAsia="Times New Roman" w:hAnsi="Times New Roman" w:cs="Times New Roman"/>
          <w:color w:val="0D0D0D"/>
          <w:sz w:val="24"/>
          <w:szCs w:val="24"/>
        </w:rPr>
        <w:t>(2), 373-407.</w:t>
      </w:r>
    </w:p>
    <w:p w14:paraId="488C14BE" w14:textId="77777777" w:rsidR="00CA3D57" w:rsidRDefault="00CA3D57" w:rsidP="00F9352C">
      <w:pPr>
        <w:spacing w:after="0" w:line="480" w:lineRule="auto"/>
        <w:ind w:left="720" w:hanging="720"/>
        <w:jc w:val="both"/>
        <w:rPr>
          <w:rFonts w:ascii="Times New Roman" w:eastAsia="Times New Roman" w:hAnsi="Times New Roman" w:cs="Times New Roman"/>
          <w:i/>
          <w:iCs/>
          <w:color w:val="0D0D0D"/>
          <w:sz w:val="24"/>
          <w:szCs w:val="24"/>
        </w:rPr>
      </w:pPr>
      <w:proofErr w:type="spellStart"/>
      <w:r w:rsidRPr="00392977">
        <w:rPr>
          <w:rFonts w:ascii="Times New Roman" w:eastAsia="Times New Roman" w:hAnsi="Times New Roman" w:cs="Times New Roman"/>
          <w:color w:val="0D0D0D"/>
          <w:sz w:val="24"/>
          <w:szCs w:val="24"/>
        </w:rPr>
        <w:t>Glazerman</w:t>
      </w:r>
      <w:proofErr w:type="spellEnd"/>
      <w:r w:rsidRPr="00392977">
        <w:rPr>
          <w:rFonts w:ascii="Times New Roman" w:eastAsia="Times New Roman" w:hAnsi="Times New Roman" w:cs="Times New Roman"/>
          <w:color w:val="0D0D0D"/>
          <w:sz w:val="24"/>
          <w:szCs w:val="24"/>
        </w:rPr>
        <w:t xml:space="preserve">, S., &amp; </w:t>
      </w:r>
      <w:proofErr w:type="spellStart"/>
      <w:r w:rsidRPr="00392977">
        <w:rPr>
          <w:rFonts w:ascii="Times New Roman" w:eastAsia="Times New Roman" w:hAnsi="Times New Roman" w:cs="Times New Roman"/>
          <w:color w:val="0D0D0D"/>
          <w:sz w:val="24"/>
          <w:szCs w:val="24"/>
        </w:rPr>
        <w:t>Seifullah</w:t>
      </w:r>
      <w:proofErr w:type="spellEnd"/>
      <w:r w:rsidRPr="00392977">
        <w:rPr>
          <w:rFonts w:ascii="Times New Roman" w:eastAsia="Times New Roman" w:hAnsi="Times New Roman" w:cs="Times New Roman"/>
          <w:color w:val="0D0D0D"/>
          <w:sz w:val="24"/>
          <w:szCs w:val="24"/>
        </w:rPr>
        <w:t>, A. (2012). An Evaluation of the Chicago Teacher Advancement Program (Chicago TAP) after Four Years. Final Report. </w:t>
      </w:r>
      <w:r w:rsidRPr="00392977">
        <w:rPr>
          <w:rFonts w:ascii="Times New Roman" w:eastAsia="Times New Roman" w:hAnsi="Times New Roman" w:cs="Times New Roman"/>
          <w:i/>
          <w:iCs/>
          <w:color w:val="0D0D0D"/>
          <w:sz w:val="24"/>
          <w:szCs w:val="24"/>
        </w:rPr>
        <w:t>Mathematica Policy Research, Inc.</w:t>
      </w:r>
    </w:p>
    <w:p w14:paraId="410485B4"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3136BE">
        <w:rPr>
          <w:rFonts w:ascii="Times New Roman" w:eastAsia="Times New Roman" w:hAnsi="Times New Roman" w:cs="Times New Roman"/>
          <w:color w:val="0D0D0D"/>
          <w:sz w:val="24"/>
          <w:szCs w:val="24"/>
        </w:rPr>
        <w:lastRenderedPageBreak/>
        <w:t>Hanushek</w:t>
      </w:r>
      <w:proofErr w:type="spellEnd"/>
      <w:r w:rsidRPr="003136BE">
        <w:rPr>
          <w:rFonts w:ascii="Times New Roman" w:eastAsia="Times New Roman" w:hAnsi="Times New Roman" w:cs="Times New Roman"/>
          <w:color w:val="0D0D0D"/>
          <w:sz w:val="24"/>
          <w:szCs w:val="24"/>
        </w:rPr>
        <w:t>, E. A. (2007). The single salary schedule and other issues of teacher pay. </w:t>
      </w:r>
      <w:r w:rsidRPr="003136BE">
        <w:rPr>
          <w:rFonts w:ascii="Times New Roman" w:eastAsia="Times New Roman" w:hAnsi="Times New Roman" w:cs="Times New Roman"/>
          <w:i/>
          <w:iCs/>
          <w:color w:val="0D0D0D"/>
          <w:sz w:val="24"/>
          <w:szCs w:val="24"/>
        </w:rPr>
        <w:t>Peabody Journal of Education</w:t>
      </w:r>
      <w:r w:rsidRPr="003136BE">
        <w:rPr>
          <w:rFonts w:ascii="Times New Roman" w:eastAsia="Times New Roman" w:hAnsi="Times New Roman" w:cs="Times New Roman"/>
          <w:color w:val="0D0D0D"/>
          <w:sz w:val="24"/>
          <w:szCs w:val="24"/>
        </w:rPr>
        <w:t>, </w:t>
      </w:r>
      <w:r w:rsidRPr="003136BE">
        <w:rPr>
          <w:rFonts w:ascii="Times New Roman" w:eastAsia="Times New Roman" w:hAnsi="Times New Roman" w:cs="Times New Roman"/>
          <w:i/>
          <w:iCs/>
          <w:color w:val="0D0D0D"/>
          <w:sz w:val="24"/>
          <w:szCs w:val="24"/>
        </w:rPr>
        <w:t>82</w:t>
      </w:r>
      <w:r w:rsidRPr="003136BE">
        <w:rPr>
          <w:rFonts w:ascii="Times New Roman" w:eastAsia="Times New Roman" w:hAnsi="Times New Roman" w:cs="Times New Roman"/>
          <w:color w:val="0D0D0D"/>
          <w:sz w:val="24"/>
          <w:szCs w:val="24"/>
        </w:rPr>
        <w:t>(4), 574-586.</w:t>
      </w:r>
    </w:p>
    <w:p w14:paraId="658A2B92"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3136BE">
        <w:rPr>
          <w:rFonts w:ascii="Times New Roman" w:eastAsia="Times New Roman" w:hAnsi="Times New Roman" w:cs="Times New Roman"/>
          <w:color w:val="0D0D0D"/>
          <w:sz w:val="24"/>
          <w:szCs w:val="24"/>
        </w:rPr>
        <w:t>Hendricks, M. D. (2014). Does it pay to pay teachers more? Evidence from Texas. </w:t>
      </w:r>
      <w:r w:rsidRPr="003136BE">
        <w:rPr>
          <w:rFonts w:ascii="Times New Roman" w:eastAsia="Times New Roman" w:hAnsi="Times New Roman" w:cs="Times New Roman"/>
          <w:i/>
          <w:iCs/>
          <w:color w:val="0D0D0D"/>
          <w:sz w:val="24"/>
          <w:szCs w:val="24"/>
        </w:rPr>
        <w:t>Journal of Public Economics</w:t>
      </w:r>
      <w:r w:rsidRPr="003136BE">
        <w:rPr>
          <w:rFonts w:ascii="Times New Roman" w:eastAsia="Times New Roman" w:hAnsi="Times New Roman" w:cs="Times New Roman"/>
          <w:color w:val="0D0D0D"/>
          <w:sz w:val="24"/>
          <w:szCs w:val="24"/>
        </w:rPr>
        <w:t>, </w:t>
      </w:r>
      <w:r w:rsidRPr="003136BE">
        <w:rPr>
          <w:rFonts w:ascii="Times New Roman" w:eastAsia="Times New Roman" w:hAnsi="Times New Roman" w:cs="Times New Roman"/>
          <w:i/>
          <w:iCs/>
          <w:color w:val="0D0D0D"/>
          <w:sz w:val="24"/>
          <w:szCs w:val="24"/>
        </w:rPr>
        <w:t>109</w:t>
      </w:r>
      <w:r w:rsidRPr="003136BE">
        <w:rPr>
          <w:rFonts w:ascii="Times New Roman" w:eastAsia="Times New Roman" w:hAnsi="Times New Roman" w:cs="Times New Roman"/>
          <w:color w:val="0D0D0D"/>
          <w:sz w:val="24"/>
          <w:szCs w:val="24"/>
        </w:rPr>
        <w:t>, 50-63.</w:t>
      </w:r>
    </w:p>
    <w:p w14:paraId="00B67070" w14:textId="77777777" w:rsidR="00CA3D57" w:rsidRDefault="00CA3D57" w:rsidP="00D71627">
      <w:pPr>
        <w:spacing w:after="0" w:line="480" w:lineRule="auto"/>
        <w:ind w:left="720" w:hanging="720"/>
        <w:jc w:val="both"/>
        <w:rPr>
          <w:rFonts w:ascii="Times New Roman" w:eastAsia="Times New Roman" w:hAnsi="Times New Roman" w:cs="Times New Roman"/>
          <w:color w:val="0D0D0D"/>
          <w:sz w:val="24"/>
          <w:szCs w:val="24"/>
        </w:rPr>
      </w:pPr>
      <w:r w:rsidRPr="00CA3D57">
        <w:rPr>
          <w:rFonts w:ascii="Times New Roman" w:eastAsia="Times New Roman" w:hAnsi="Times New Roman" w:cs="Times New Roman"/>
          <w:color w:val="0D0D0D"/>
          <w:sz w:val="24"/>
          <w:szCs w:val="24"/>
        </w:rPr>
        <w:t>Herzberg, F. (1968). One more time. </w:t>
      </w:r>
      <w:r w:rsidRPr="00CA3D57">
        <w:rPr>
          <w:rFonts w:ascii="Times New Roman" w:eastAsia="Times New Roman" w:hAnsi="Times New Roman" w:cs="Times New Roman"/>
          <w:i/>
          <w:iCs/>
          <w:color w:val="0D0D0D"/>
          <w:sz w:val="24"/>
          <w:szCs w:val="24"/>
        </w:rPr>
        <w:t>How do you motivate employees</w:t>
      </w:r>
      <w:r w:rsidRPr="00CA3D57">
        <w:rPr>
          <w:rFonts w:ascii="Times New Roman" w:eastAsia="Times New Roman" w:hAnsi="Times New Roman" w:cs="Times New Roman"/>
          <w:color w:val="0D0D0D"/>
          <w:sz w:val="24"/>
          <w:szCs w:val="24"/>
        </w:rPr>
        <w:t>, 53-</w:t>
      </w:r>
      <w:proofErr w:type="gramStart"/>
      <w:r w:rsidRPr="00CA3D57">
        <w:rPr>
          <w:rFonts w:ascii="Times New Roman" w:eastAsia="Times New Roman" w:hAnsi="Times New Roman" w:cs="Times New Roman"/>
          <w:color w:val="0D0D0D"/>
          <w:sz w:val="24"/>
          <w:szCs w:val="24"/>
        </w:rPr>
        <w:t>62.</w:t>
      </w:r>
      <w:proofErr w:type="gramEnd"/>
    </w:p>
    <w:p w14:paraId="7204177B"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3136BE">
        <w:rPr>
          <w:rFonts w:ascii="Times New Roman" w:eastAsia="Times New Roman" w:hAnsi="Times New Roman" w:cs="Times New Roman"/>
          <w:color w:val="0D0D0D"/>
          <w:sz w:val="24"/>
          <w:szCs w:val="24"/>
        </w:rPr>
        <w:t>Holmstrom</w:t>
      </w:r>
      <w:proofErr w:type="spellEnd"/>
      <w:r w:rsidRPr="003136BE">
        <w:rPr>
          <w:rFonts w:ascii="Times New Roman" w:eastAsia="Times New Roman" w:hAnsi="Times New Roman" w:cs="Times New Roman"/>
          <w:color w:val="0D0D0D"/>
          <w:sz w:val="24"/>
          <w:szCs w:val="24"/>
        </w:rPr>
        <w:t xml:space="preserve">, B., &amp; </w:t>
      </w:r>
      <w:proofErr w:type="spellStart"/>
      <w:r w:rsidRPr="003136BE">
        <w:rPr>
          <w:rFonts w:ascii="Times New Roman" w:eastAsia="Times New Roman" w:hAnsi="Times New Roman" w:cs="Times New Roman"/>
          <w:color w:val="0D0D0D"/>
          <w:sz w:val="24"/>
          <w:szCs w:val="24"/>
        </w:rPr>
        <w:t>Milgrom</w:t>
      </w:r>
      <w:proofErr w:type="spellEnd"/>
      <w:r w:rsidRPr="003136BE">
        <w:rPr>
          <w:rFonts w:ascii="Times New Roman" w:eastAsia="Times New Roman" w:hAnsi="Times New Roman" w:cs="Times New Roman"/>
          <w:color w:val="0D0D0D"/>
          <w:sz w:val="24"/>
          <w:szCs w:val="24"/>
        </w:rPr>
        <w:t>, P. (1991). Multitask principal-agent analyses: Incentive contracts, asset ownership, and job design. </w:t>
      </w:r>
      <w:r w:rsidRPr="003136BE">
        <w:rPr>
          <w:rFonts w:ascii="Times New Roman" w:eastAsia="Times New Roman" w:hAnsi="Times New Roman" w:cs="Times New Roman"/>
          <w:i/>
          <w:iCs/>
          <w:color w:val="0D0D0D"/>
          <w:sz w:val="24"/>
          <w:szCs w:val="24"/>
        </w:rPr>
        <w:t>JL Econ. &amp; Org.</w:t>
      </w:r>
      <w:r w:rsidRPr="003136BE">
        <w:rPr>
          <w:rFonts w:ascii="Times New Roman" w:eastAsia="Times New Roman" w:hAnsi="Times New Roman" w:cs="Times New Roman"/>
          <w:color w:val="0D0D0D"/>
          <w:sz w:val="24"/>
          <w:szCs w:val="24"/>
        </w:rPr>
        <w:t>, </w:t>
      </w:r>
      <w:r w:rsidRPr="003136BE">
        <w:rPr>
          <w:rFonts w:ascii="Times New Roman" w:eastAsia="Times New Roman" w:hAnsi="Times New Roman" w:cs="Times New Roman"/>
          <w:i/>
          <w:iCs/>
          <w:color w:val="0D0D0D"/>
          <w:sz w:val="24"/>
          <w:szCs w:val="24"/>
        </w:rPr>
        <w:t>7</w:t>
      </w:r>
      <w:r w:rsidRPr="003136BE">
        <w:rPr>
          <w:rFonts w:ascii="Times New Roman" w:eastAsia="Times New Roman" w:hAnsi="Times New Roman" w:cs="Times New Roman"/>
          <w:color w:val="0D0D0D"/>
          <w:sz w:val="24"/>
          <w:szCs w:val="24"/>
        </w:rPr>
        <w:t>, 24.</w:t>
      </w:r>
    </w:p>
    <w:p w14:paraId="2205BCA0" w14:textId="77777777" w:rsidR="00CA3D57" w:rsidRDefault="00CA3D57" w:rsidP="00D71627">
      <w:pPr>
        <w:spacing w:after="0" w:line="480" w:lineRule="auto"/>
        <w:ind w:left="720" w:hanging="720"/>
        <w:jc w:val="both"/>
        <w:rPr>
          <w:rFonts w:ascii="Times New Roman" w:eastAsia="Times New Roman" w:hAnsi="Times New Roman" w:cs="Times New Roman"/>
          <w:color w:val="0D0D0D"/>
          <w:sz w:val="24"/>
          <w:szCs w:val="24"/>
        </w:rPr>
      </w:pPr>
      <w:r w:rsidRPr="00CA3D57">
        <w:rPr>
          <w:rFonts w:ascii="Times New Roman" w:eastAsia="Times New Roman" w:hAnsi="Times New Roman" w:cs="Times New Roman"/>
          <w:color w:val="0D0D0D"/>
          <w:sz w:val="24"/>
          <w:szCs w:val="24"/>
        </w:rPr>
        <w:t>Huang, I. C., Lin, H. C., &amp; Chuang, C. H. (2006). Constructing factors related to worker retention. </w:t>
      </w:r>
      <w:r w:rsidRPr="00CA3D57">
        <w:rPr>
          <w:rFonts w:ascii="Times New Roman" w:eastAsia="Times New Roman" w:hAnsi="Times New Roman" w:cs="Times New Roman"/>
          <w:i/>
          <w:iCs/>
          <w:color w:val="0D0D0D"/>
          <w:sz w:val="24"/>
          <w:szCs w:val="24"/>
        </w:rPr>
        <w:t>International Journal of Manpower</w:t>
      </w:r>
      <w:r w:rsidRPr="00CA3D57">
        <w:rPr>
          <w:rFonts w:ascii="Times New Roman" w:eastAsia="Times New Roman" w:hAnsi="Times New Roman" w:cs="Times New Roman"/>
          <w:color w:val="0D0D0D"/>
          <w:sz w:val="24"/>
          <w:szCs w:val="24"/>
        </w:rPr>
        <w:t>, </w:t>
      </w:r>
      <w:r w:rsidRPr="00CA3D57">
        <w:rPr>
          <w:rFonts w:ascii="Times New Roman" w:eastAsia="Times New Roman" w:hAnsi="Times New Roman" w:cs="Times New Roman"/>
          <w:i/>
          <w:iCs/>
          <w:color w:val="0D0D0D"/>
          <w:sz w:val="24"/>
          <w:szCs w:val="24"/>
        </w:rPr>
        <w:t>27</w:t>
      </w:r>
      <w:r w:rsidRPr="00CA3D57">
        <w:rPr>
          <w:rFonts w:ascii="Times New Roman" w:eastAsia="Times New Roman" w:hAnsi="Times New Roman" w:cs="Times New Roman"/>
          <w:color w:val="0D0D0D"/>
          <w:sz w:val="24"/>
          <w:szCs w:val="24"/>
        </w:rPr>
        <w:t>(5), 491-508.</w:t>
      </w:r>
    </w:p>
    <w:p w14:paraId="51221D91" w14:textId="77777777" w:rsidR="00CA3D57" w:rsidRDefault="00CA3D57" w:rsidP="00F9352C">
      <w:pPr>
        <w:spacing w:line="480" w:lineRule="auto"/>
        <w:ind w:left="720" w:hanging="720"/>
        <w:jc w:val="both"/>
        <w:rPr>
          <w:rFonts w:ascii="Times New Roman" w:eastAsia="Times New Roman" w:hAnsi="Times New Roman" w:cs="Times New Roman"/>
          <w:color w:val="0D0D0D"/>
          <w:sz w:val="24"/>
          <w:szCs w:val="24"/>
        </w:rPr>
      </w:pPr>
      <w:r w:rsidRPr="00CF7CA9">
        <w:rPr>
          <w:rFonts w:ascii="Times New Roman" w:eastAsia="Times New Roman" w:hAnsi="Times New Roman" w:cs="Times New Roman"/>
          <w:color w:val="0D0D0D"/>
          <w:sz w:val="24"/>
          <w:szCs w:val="24"/>
        </w:rPr>
        <w:t>Jacob, B. A., &amp; Levitt, S. D. (2003). Rotten apples: An investigation of the prevalence and predictors of teacher cheating. </w:t>
      </w:r>
      <w:r w:rsidRPr="00CF7CA9">
        <w:rPr>
          <w:rFonts w:ascii="Times New Roman" w:eastAsia="Times New Roman" w:hAnsi="Times New Roman" w:cs="Times New Roman"/>
          <w:i/>
          <w:iCs/>
          <w:color w:val="0D0D0D"/>
          <w:sz w:val="24"/>
          <w:szCs w:val="24"/>
        </w:rPr>
        <w:t>The Quarterly Journal of Economics</w:t>
      </w:r>
      <w:r w:rsidRPr="00CF7CA9">
        <w:rPr>
          <w:rFonts w:ascii="Times New Roman" w:eastAsia="Times New Roman" w:hAnsi="Times New Roman" w:cs="Times New Roman"/>
          <w:color w:val="0D0D0D"/>
          <w:sz w:val="24"/>
          <w:szCs w:val="24"/>
        </w:rPr>
        <w:t>, </w:t>
      </w:r>
      <w:r w:rsidRPr="00CF7CA9">
        <w:rPr>
          <w:rFonts w:ascii="Times New Roman" w:eastAsia="Times New Roman" w:hAnsi="Times New Roman" w:cs="Times New Roman"/>
          <w:i/>
          <w:iCs/>
          <w:color w:val="0D0D0D"/>
          <w:sz w:val="24"/>
          <w:szCs w:val="24"/>
        </w:rPr>
        <w:t>118</w:t>
      </w:r>
      <w:r w:rsidRPr="00CF7CA9">
        <w:rPr>
          <w:rFonts w:ascii="Times New Roman" w:eastAsia="Times New Roman" w:hAnsi="Times New Roman" w:cs="Times New Roman"/>
          <w:color w:val="0D0D0D"/>
          <w:sz w:val="24"/>
          <w:szCs w:val="24"/>
        </w:rPr>
        <w:t>(3), 843-877.</w:t>
      </w:r>
    </w:p>
    <w:p w14:paraId="24D51C8B"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BB30DF">
        <w:rPr>
          <w:rFonts w:ascii="Times New Roman" w:eastAsia="Times New Roman" w:hAnsi="Times New Roman" w:cs="Times New Roman"/>
          <w:color w:val="0D0D0D"/>
          <w:sz w:val="24"/>
          <w:szCs w:val="24"/>
        </w:rPr>
        <w:t>Johnson, R. E., Chang, C. H., &amp; Yang, L. Q. (2010). Commitment and motivation at work: The relevance of employee identity and regulatory focus. </w:t>
      </w:r>
      <w:r w:rsidRPr="00BB30DF">
        <w:rPr>
          <w:rFonts w:ascii="Times New Roman" w:eastAsia="Times New Roman" w:hAnsi="Times New Roman" w:cs="Times New Roman"/>
          <w:i/>
          <w:iCs/>
          <w:color w:val="0D0D0D"/>
          <w:sz w:val="24"/>
          <w:szCs w:val="24"/>
        </w:rPr>
        <w:t>Academy of management review</w:t>
      </w:r>
      <w:r w:rsidRPr="00BB30DF">
        <w:rPr>
          <w:rFonts w:ascii="Times New Roman" w:eastAsia="Times New Roman" w:hAnsi="Times New Roman" w:cs="Times New Roman"/>
          <w:color w:val="0D0D0D"/>
          <w:sz w:val="24"/>
          <w:szCs w:val="24"/>
        </w:rPr>
        <w:t>, </w:t>
      </w:r>
      <w:r w:rsidRPr="00BB30DF">
        <w:rPr>
          <w:rFonts w:ascii="Times New Roman" w:eastAsia="Times New Roman" w:hAnsi="Times New Roman" w:cs="Times New Roman"/>
          <w:i/>
          <w:iCs/>
          <w:color w:val="0D0D0D"/>
          <w:sz w:val="24"/>
          <w:szCs w:val="24"/>
        </w:rPr>
        <w:t>35</w:t>
      </w:r>
      <w:r w:rsidRPr="00BB30DF">
        <w:rPr>
          <w:rFonts w:ascii="Times New Roman" w:eastAsia="Times New Roman" w:hAnsi="Times New Roman" w:cs="Times New Roman"/>
          <w:color w:val="0D0D0D"/>
          <w:sz w:val="24"/>
          <w:szCs w:val="24"/>
        </w:rPr>
        <w:t>(2), 226-245.</w:t>
      </w:r>
    </w:p>
    <w:p w14:paraId="1EB4C44F"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51764A">
        <w:rPr>
          <w:rFonts w:ascii="Times New Roman" w:eastAsia="Times New Roman" w:hAnsi="Times New Roman" w:cs="Times New Roman"/>
          <w:color w:val="0D0D0D"/>
          <w:sz w:val="24"/>
          <w:szCs w:val="24"/>
        </w:rPr>
        <w:t xml:space="preserve">Johnson, S. M., &amp; </w:t>
      </w:r>
      <w:proofErr w:type="spellStart"/>
      <w:r w:rsidRPr="0051764A">
        <w:rPr>
          <w:rFonts w:ascii="Times New Roman" w:eastAsia="Times New Roman" w:hAnsi="Times New Roman" w:cs="Times New Roman"/>
          <w:color w:val="0D0D0D"/>
          <w:sz w:val="24"/>
          <w:szCs w:val="24"/>
        </w:rPr>
        <w:t>Papay</w:t>
      </w:r>
      <w:proofErr w:type="spellEnd"/>
      <w:r w:rsidRPr="0051764A">
        <w:rPr>
          <w:rFonts w:ascii="Times New Roman" w:eastAsia="Times New Roman" w:hAnsi="Times New Roman" w:cs="Times New Roman"/>
          <w:color w:val="0D0D0D"/>
          <w:sz w:val="24"/>
          <w:szCs w:val="24"/>
        </w:rPr>
        <w:t>, J. P. (2009). </w:t>
      </w:r>
      <w:r w:rsidRPr="0051764A">
        <w:rPr>
          <w:rFonts w:ascii="Times New Roman" w:eastAsia="Times New Roman" w:hAnsi="Times New Roman" w:cs="Times New Roman"/>
          <w:i/>
          <w:iCs/>
          <w:color w:val="0D0D0D"/>
          <w:sz w:val="24"/>
          <w:szCs w:val="24"/>
        </w:rPr>
        <w:t>Redesigning teacher pay: A system for the next generation of educators</w:t>
      </w:r>
      <w:r w:rsidRPr="0051764A">
        <w:rPr>
          <w:rFonts w:ascii="Times New Roman" w:eastAsia="Times New Roman" w:hAnsi="Times New Roman" w:cs="Times New Roman"/>
          <w:color w:val="0D0D0D"/>
          <w:sz w:val="24"/>
          <w:szCs w:val="24"/>
        </w:rPr>
        <w:t> (Vol. 2). Washington, DC: Economic Policy Institute.</w:t>
      </w:r>
    </w:p>
    <w:p w14:paraId="17DBCCF0" w14:textId="77777777" w:rsidR="00CA3D57" w:rsidRPr="00F9352C"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Joseph, C. (2013). New evaluation system for New York teachers. New York Times, </w:t>
      </w:r>
      <w:r w:rsidRPr="00F9352C">
        <w:rPr>
          <w:rFonts w:ascii="Times New Roman" w:eastAsia="Times New Roman" w:hAnsi="Times New Roman" w:cs="Times New Roman"/>
          <w:color w:val="0D0D0D"/>
          <w:sz w:val="24"/>
          <w:szCs w:val="24"/>
        </w:rPr>
        <w:tab/>
        <w:t>June 2, 2013, page A20.</w:t>
      </w:r>
    </w:p>
    <w:p w14:paraId="6651DC8A" w14:textId="586341BD"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611FD1">
        <w:rPr>
          <w:rFonts w:ascii="Times New Roman" w:eastAsia="Times New Roman" w:hAnsi="Times New Roman" w:cs="Times New Roman"/>
          <w:color w:val="0D0D0D"/>
          <w:sz w:val="24"/>
          <w:szCs w:val="24"/>
        </w:rPr>
        <w:t xml:space="preserve">Kane, T. J., &amp; </w:t>
      </w:r>
      <w:proofErr w:type="spellStart"/>
      <w:r w:rsidRPr="00611FD1">
        <w:rPr>
          <w:rFonts w:ascii="Times New Roman" w:eastAsia="Times New Roman" w:hAnsi="Times New Roman" w:cs="Times New Roman"/>
          <w:color w:val="0D0D0D"/>
          <w:sz w:val="24"/>
          <w:szCs w:val="24"/>
        </w:rPr>
        <w:t>Staiger</w:t>
      </w:r>
      <w:proofErr w:type="spellEnd"/>
      <w:r w:rsidRPr="00611FD1">
        <w:rPr>
          <w:rFonts w:ascii="Times New Roman" w:eastAsia="Times New Roman" w:hAnsi="Times New Roman" w:cs="Times New Roman"/>
          <w:color w:val="0D0D0D"/>
          <w:sz w:val="24"/>
          <w:szCs w:val="24"/>
        </w:rPr>
        <w:t>, D. O. (2008). </w:t>
      </w:r>
      <w:r w:rsidRPr="00611FD1">
        <w:rPr>
          <w:rFonts w:ascii="Times New Roman" w:eastAsia="Times New Roman" w:hAnsi="Times New Roman" w:cs="Times New Roman"/>
          <w:i/>
          <w:iCs/>
          <w:color w:val="0D0D0D"/>
          <w:sz w:val="24"/>
          <w:szCs w:val="24"/>
        </w:rPr>
        <w:t>Estimating teacher impacts on student achievement: An experimental evaluation</w:t>
      </w:r>
      <w:r w:rsidR="007510CA">
        <w:rPr>
          <w:rFonts w:ascii="Times New Roman" w:eastAsia="Times New Roman" w:hAnsi="Times New Roman" w:cs="Times New Roman"/>
          <w:i/>
          <w:iCs/>
          <w:color w:val="0D0D0D"/>
          <w:sz w:val="24"/>
          <w:szCs w:val="24"/>
        </w:rPr>
        <w:t xml:space="preserve"> </w:t>
      </w:r>
      <w:r w:rsidRPr="00611FD1">
        <w:rPr>
          <w:rFonts w:ascii="Times New Roman" w:eastAsia="Times New Roman" w:hAnsi="Times New Roman" w:cs="Times New Roman"/>
          <w:color w:val="0D0D0D"/>
          <w:sz w:val="24"/>
          <w:szCs w:val="24"/>
        </w:rPr>
        <w:t>(No. w14607). National Bureau of Economic Research.</w:t>
      </w:r>
    </w:p>
    <w:p w14:paraId="6D8693AA" w14:textId="18162419" w:rsidR="00CA3D57" w:rsidRDefault="00CA3D57" w:rsidP="00D71627">
      <w:pPr>
        <w:spacing w:after="0" w:line="480" w:lineRule="auto"/>
        <w:ind w:left="720" w:hanging="720"/>
        <w:jc w:val="both"/>
        <w:rPr>
          <w:rFonts w:ascii="Times New Roman" w:eastAsia="Times New Roman" w:hAnsi="Times New Roman" w:cs="Times New Roman"/>
          <w:color w:val="0D0D0D"/>
          <w:sz w:val="24"/>
          <w:szCs w:val="24"/>
        </w:rPr>
      </w:pPr>
      <w:r w:rsidRPr="001944C0">
        <w:rPr>
          <w:rFonts w:ascii="Times New Roman" w:eastAsia="Times New Roman" w:hAnsi="Times New Roman" w:cs="Times New Roman"/>
          <w:color w:val="0D0D0D"/>
          <w:sz w:val="24"/>
          <w:szCs w:val="24"/>
        </w:rPr>
        <w:t>Kaya, E. (1995, August). Job satisfaction of the librarians in the developing countries. In </w:t>
      </w:r>
      <w:r w:rsidRPr="001944C0">
        <w:rPr>
          <w:rFonts w:ascii="Times New Roman" w:eastAsia="Times New Roman" w:hAnsi="Times New Roman" w:cs="Times New Roman"/>
          <w:i/>
          <w:iCs/>
          <w:color w:val="0D0D0D"/>
          <w:sz w:val="24"/>
          <w:szCs w:val="24"/>
        </w:rPr>
        <w:t xml:space="preserve">61st IFLA General </w:t>
      </w:r>
      <w:r w:rsidR="007510CA" w:rsidRPr="001944C0">
        <w:rPr>
          <w:rFonts w:ascii="Times New Roman" w:eastAsia="Times New Roman" w:hAnsi="Times New Roman" w:cs="Times New Roman"/>
          <w:i/>
          <w:iCs/>
          <w:color w:val="0D0D0D"/>
          <w:sz w:val="24"/>
          <w:szCs w:val="24"/>
        </w:rPr>
        <w:t>Conference</w:t>
      </w:r>
      <w:r w:rsidR="007510CA">
        <w:rPr>
          <w:rFonts w:ascii="Times New Roman" w:eastAsia="Times New Roman" w:hAnsi="Times New Roman" w:cs="Times New Roman"/>
          <w:i/>
          <w:iCs/>
          <w:color w:val="0D0D0D"/>
          <w:sz w:val="24"/>
          <w:szCs w:val="24"/>
        </w:rPr>
        <w:t xml:space="preserve"> </w:t>
      </w:r>
      <w:r w:rsidRPr="001944C0">
        <w:rPr>
          <w:rFonts w:ascii="Times New Roman" w:eastAsia="Times New Roman" w:hAnsi="Times New Roman" w:cs="Times New Roman"/>
          <w:color w:val="0D0D0D"/>
          <w:sz w:val="24"/>
          <w:szCs w:val="24"/>
        </w:rPr>
        <w:t>(pp. 20-5).</w:t>
      </w:r>
    </w:p>
    <w:p w14:paraId="5EDBD26C"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1C3EA5">
        <w:rPr>
          <w:rFonts w:ascii="Times New Roman" w:eastAsia="Times New Roman" w:hAnsi="Times New Roman" w:cs="Times New Roman"/>
          <w:color w:val="0D0D0D"/>
          <w:sz w:val="24"/>
          <w:szCs w:val="24"/>
        </w:rPr>
        <w:lastRenderedPageBreak/>
        <w:t xml:space="preserve">Kimball, S. M., </w:t>
      </w:r>
      <w:proofErr w:type="spellStart"/>
      <w:r w:rsidRPr="001C3EA5">
        <w:rPr>
          <w:rFonts w:ascii="Times New Roman" w:eastAsia="Times New Roman" w:hAnsi="Times New Roman" w:cs="Times New Roman"/>
          <w:color w:val="0D0D0D"/>
          <w:sz w:val="24"/>
          <w:szCs w:val="24"/>
        </w:rPr>
        <w:t>Heneman</w:t>
      </w:r>
      <w:proofErr w:type="spellEnd"/>
      <w:r w:rsidRPr="001C3EA5">
        <w:rPr>
          <w:rFonts w:ascii="Times New Roman" w:eastAsia="Times New Roman" w:hAnsi="Times New Roman" w:cs="Times New Roman"/>
          <w:color w:val="0D0D0D"/>
          <w:sz w:val="24"/>
          <w:szCs w:val="24"/>
        </w:rPr>
        <w:t xml:space="preserve"> III, H. G., Worth, R., </w:t>
      </w:r>
      <w:proofErr w:type="spellStart"/>
      <w:r w:rsidRPr="001C3EA5">
        <w:rPr>
          <w:rFonts w:ascii="Times New Roman" w:eastAsia="Times New Roman" w:hAnsi="Times New Roman" w:cs="Times New Roman"/>
          <w:color w:val="0D0D0D"/>
          <w:sz w:val="24"/>
          <w:szCs w:val="24"/>
        </w:rPr>
        <w:t>Arrigoni</w:t>
      </w:r>
      <w:proofErr w:type="spellEnd"/>
      <w:r w:rsidRPr="001C3EA5">
        <w:rPr>
          <w:rFonts w:ascii="Times New Roman" w:eastAsia="Times New Roman" w:hAnsi="Times New Roman" w:cs="Times New Roman"/>
          <w:color w:val="0D0D0D"/>
          <w:sz w:val="24"/>
          <w:szCs w:val="24"/>
        </w:rPr>
        <w:t>, J., &amp; Marlin, D. (2016). Teacher Compensation: Standard Practices and Changes in Wisconsin. WCER Working Paper No. 2016-5. </w:t>
      </w:r>
      <w:r w:rsidRPr="001C3EA5">
        <w:rPr>
          <w:rFonts w:ascii="Times New Roman" w:eastAsia="Times New Roman" w:hAnsi="Times New Roman" w:cs="Times New Roman"/>
          <w:i/>
          <w:iCs/>
          <w:color w:val="0D0D0D"/>
          <w:sz w:val="24"/>
          <w:szCs w:val="24"/>
        </w:rPr>
        <w:t>Wisconsin Center for Education Research</w:t>
      </w:r>
      <w:r w:rsidRPr="001C3EA5">
        <w:rPr>
          <w:rFonts w:ascii="Times New Roman" w:eastAsia="Times New Roman" w:hAnsi="Times New Roman" w:cs="Times New Roman"/>
          <w:color w:val="0D0D0D"/>
          <w:sz w:val="24"/>
          <w:szCs w:val="24"/>
        </w:rPr>
        <w:t>.</w:t>
      </w:r>
    </w:p>
    <w:p w14:paraId="32246834"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A20B37">
        <w:rPr>
          <w:rFonts w:ascii="Times New Roman" w:eastAsia="Times New Roman" w:hAnsi="Times New Roman" w:cs="Times New Roman"/>
          <w:color w:val="0D0D0D"/>
          <w:sz w:val="24"/>
          <w:szCs w:val="24"/>
        </w:rPr>
        <w:t>Koedel</w:t>
      </w:r>
      <w:proofErr w:type="spellEnd"/>
      <w:r w:rsidRPr="00A20B37">
        <w:rPr>
          <w:rFonts w:ascii="Times New Roman" w:eastAsia="Times New Roman" w:hAnsi="Times New Roman" w:cs="Times New Roman"/>
          <w:color w:val="0D0D0D"/>
          <w:sz w:val="24"/>
          <w:szCs w:val="24"/>
        </w:rPr>
        <w:t>, C., Li, J., Springer, M. G., &amp; Tan, L. (2017). The impact of performance ratings on job satisfaction for public school teachers. </w:t>
      </w:r>
      <w:r w:rsidRPr="00A20B37">
        <w:rPr>
          <w:rFonts w:ascii="Times New Roman" w:eastAsia="Times New Roman" w:hAnsi="Times New Roman" w:cs="Times New Roman"/>
          <w:i/>
          <w:iCs/>
          <w:color w:val="0D0D0D"/>
          <w:sz w:val="24"/>
          <w:szCs w:val="24"/>
        </w:rPr>
        <w:t>American Educational Research Journal</w:t>
      </w:r>
      <w:r w:rsidRPr="00A20B37">
        <w:rPr>
          <w:rFonts w:ascii="Times New Roman" w:eastAsia="Times New Roman" w:hAnsi="Times New Roman" w:cs="Times New Roman"/>
          <w:color w:val="0D0D0D"/>
          <w:sz w:val="24"/>
          <w:szCs w:val="24"/>
        </w:rPr>
        <w:t>, </w:t>
      </w:r>
      <w:r w:rsidRPr="00A20B37">
        <w:rPr>
          <w:rFonts w:ascii="Times New Roman" w:eastAsia="Times New Roman" w:hAnsi="Times New Roman" w:cs="Times New Roman"/>
          <w:i/>
          <w:iCs/>
          <w:color w:val="0D0D0D"/>
          <w:sz w:val="24"/>
          <w:szCs w:val="24"/>
        </w:rPr>
        <w:t>54</w:t>
      </w:r>
      <w:r w:rsidRPr="00A20B37">
        <w:rPr>
          <w:rFonts w:ascii="Times New Roman" w:eastAsia="Times New Roman" w:hAnsi="Times New Roman" w:cs="Times New Roman"/>
          <w:color w:val="0D0D0D"/>
          <w:sz w:val="24"/>
          <w:szCs w:val="24"/>
        </w:rPr>
        <w:t>(2), 241-278.</w:t>
      </w:r>
    </w:p>
    <w:p w14:paraId="39BE6D1B"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3D4F67">
        <w:rPr>
          <w:rFonts w:ascii="Times New Roman" w:eastAsia="Times New Roman" w:hAnsi="Times New Roman" w:cs="Times New Roman"/>
          <w:color w:val="0D0D0D"/>
          <w:sz w:val="24"/>
          <w:szCs w:val="24"/>
        </w:rPr>
        <w:t xml:space="preserve">Liang, G., Zhang, Y., Huang, H., &amp; </w:t>
      </w:r>
      <w:proofErr w:type="spellStart"/>
      <w:r w:rsidRPr="003D4F67">
        <w:rPr>
          <w:rFonts w:ascii="Times New Roman" w:eastAsia="Times New Roman" w:hAnsi="Times New Roman" w:cs="Times New Roman"/>
          <w:color w:val="0D0D0D"/>
          <w:sz w:val="24"/>
          <w:szCs w:val="24"/>
        </w:rPr>
        <w:t>Qiao</w:t>
      </w:r>
      <w:proofErr w:type="spellEnd"/>
      <w:r w:rsidRPr="003D4F67">
        <w:rPr>
          <w:rFonts w:ascii="Times New Roman" w:eastAsia="Times New Roman" w:hAnsi="Times New Roman" w:cs="Times New Roman"/>
          <w:color w:val="0D0D0D"/>
          <w:sz w:val="24"/>
          <w:szCs w:val="24"/>
        </w:rPr>
        <w:t>, Z. (2015). Teacher Incentive Pay Programs in the United States: Union Influence and District Characteristics. </w:t>
      </w:r>
      <w:r w:rsidRPr="003D4F67">
        <w:rPr>
          <w:rFonts w:ascii="Times New Roman" w:eastAsia="Times New Roman" w:hAnsi="Times New Roman" w:cs="Times New Roman"/>
          <w:i/>
          <w:iCs/>
          <w:color w:val="0D0D0D"/>
          <w:sz w:val="24"/>
          <w:szCs w:val="24"/>
        </w:rPr>
        <w:t>International Journal of Education Policy and Leadership</w:t>
      </w:r>
      <w:r w:rsidRPr="003D4F67">
        <w:rPr>
          <w:rFonts w:ascii="Times New Roman" w:eastAsia="Times New Roman" w:hAnsi="Times New Roman" w:cs="Times New Roman"/>
          <w:color w:val="0D0D0D"/>
          <w:sz w:val="24"/>
          <w:szCs w:val="24"/>
        </w:rPr>
        <w:t>, </w:t>
      </w:r>
      <w:r w:rsidRPr="003D4F67">
        <w:rPr>
          <w:rFonts w:ascii="Times New Roman" w:eastAsia="Times New Roman" w:hAnsi="Times New Roman" w:cs="Times New Roman"/>
          <w:i/>
          <w:iCs/>
          <w:color w:val="0D0D0D"/>
          <w:sz w:val="24"/>
          <w:szCs w:val="24"/>
        </w:rPr>
        <w:t>10</w:t>
      </w:r>
      <w:r w:rsidRPr="003D4F67">
        <w:rPr>
          <w:rFonts w:ascii="Times New Roman" w:eastAsia="Times New Roman" w:hAnsi="Times New Roman" w:cs="Times New Roman"/>
          <w:color w:val="0D0D0D"/>
          <w:sz w:val="24"/>
          <w:szCs w:val="24"/>
        </w:rPr>
        <w:t>(3), n3.</w:t>
      </w:r>
    </w:p>
    <w:p w14:paraId="596C72F5" w14:textId="77777777" w:rsidR="00CA3D57" w:rsidRPr="00F9352C"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9B7B53">
        <w:rPr>
          <w:rFonts w:ascii="Times New Roman" w:eastAsia="Times New Roman" w:hAnsi="Times New Roman" w:cs="Times New Roman"/>
          <w:i/>
          <w:color w:val="0D0D0D"/>
          <w:sz w:val="24"/>
          <w:szCs w:val="24"/>
        </w:rPr>
        <w:tab/>
        <w:t>London:</w:t>
      </w:r>
      <w:r w:rsidRPr="00F9352C">
        <w:rPr>
          <w:rFonts w:ascii="Times New Roman" w:eastAsia="Times New Roman" w:hAnsi="Times New Roman" w:cs="Times New Roman"/>
          <w:color w:val="0D0D0D"/>
          <w:sz w:val="24"/>
          <w:szCs w:val="24"/>
        </w:rPr>
        <w:t xml:space="preserve"> </w:t>
      </w:r>
      <w:proofErr w:type="spellStart"/>
      <w:r w:rsidRPr="00F9352C">
        <w:rPr>
          <w:rFonts w:ascii="Times New Roman" w:eastAsia="Times New Roman" w:hAnsi="Times New Roman" w:cs="Times New Roman"/>
          <w:color w:val="0D0D0D"/>
          <w:sz w:val="24"/>
          <w:szCs w:val="24"/>
        </w:rPr>
        <w:t>Kogan</w:t>
      </w:r>
      <w:proofErr w:type="spellEnd"/>
      <w:r w:rsidRPr="00F9352C">
        <w:rPr>
          <w:rFonts w:ascii="Times New Roman" w:eastAsia="Times New Roman" w:hAnsi="Times New Roman" w:cs="Times New Roman"/>
          <w:color w:val="0D0D0D"/>
          <w:sz w:val="24"/>
          <w:szCs w:val="24"/>
        </w:rPr>
        <w:t xml:space="preserve"> Page Limited.</w:t>
      </w:r>
    </w:p>
    <w:p w14:paraId="30830C27"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715301">
        <w:rPr>
          <w:rFonts w:ascii="Times New Roman" w:eastAsia="Times New Roman" w:hAnsi="Times New Roman" w:cs="Times New Roman"/>
          <w:color w:val="0D0D0D"/>
          <w:sz w:val="24"/>
          <w:szCs w:val="24"/>
        </w:rPr>
        <w:t>Mallah</w:t>
      </w:r>
      <w:proofErr w:type="spellEnd"/>
      <w:r w:rsidRPr="00715301">
        <w:rPr>
          <w:rFonts w:ascii="Times New Roman" w:eastAsia="Times New Roman" w:hAnsi="Times New Roman" w:cs="Times New Roman"/>
          <w:color w:val="0D0D0D"/>
          <w:sz w:val="24"/>
          <w:szCs w:val="24"/>
        </w:rPr>
        <w:t>, F. (2019). A Theoretical Framework for Teacher Incentives: Monetary, Social and Vision-Based. </w:t>
      </w:r>
      <w:r w:rsidRPr="00715301">
        <w:rPr>
          <w:rFonts w:ascii="Times New Roman" w:eastAsia="Times New Roman" w:hAnsi="Times New Roman" w:cs="Times New Roman"/>
          <w:i/>
          <w:iCs/>
          <w:color w:val="0D0D0D"/>
          <w:sz w:val="24"/>
          <w:szCs w:val="24"/>
        </w:rPr>
        <w:t>Journal of Education and Learning</w:t>
      </w:r>
      <w:r w:rsidRPr="00715301">
        <w:rPr>
          <w:rFonts w:ascii="Times New Roman" w:eastAsia="Times New Roman" w:hAnsi="Times New Roman" w:cs="Times New Roman"/>
          <w:color w:val="0D0D0D"/>
          <w:sz w:val="24"/>
          <w:szCs w:val="24"/>
        </w:rPr>
        <w:t>, </w:t>
      </w:r>
      <w:r w:rsidRPr="00715301">
        <w:rPr>
          <w:rFonts w:ascii="Times New Roman" w:eastAsia="Times New Roman" w:hAnsi="Times New Roman" w:cs="Times New Roman"/>
          <w:i/>
          <w:iCs/>
          <w:color w:val="0D0D0D"/>
          <w:sz w:val="24"/>
          <w:szCs w:val="24"/>
        </w:rPr>
        <w:t>8</w:t>
      </w:r>
      <w:r w:rsidRPr="00715301">
        <w:rPr>
          <w:rFonts w:ascii="Times New Roman" w:eastAsia="Times New Roman" w:hAnsi="Times New Roman" w:cs="Times New Roman"/>
          <w:color w:val="0D0D0D"/>
          <w:sz w:val="24"/>
          <w:szCs w:val="24"/>
        </w:rPr>
        <w:t>(1), 29-42.</w:t>
      </w:r>
    </w:p>
    <w:p w14:paraId="2E760445"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9D3AEF">
        <w:rPr>
          <w:rFonts w:ascii="Times New Roman" w:eastAsia="Times New Roman" w:hAnsi="Times New Roman" w:cs="Times New Roman"/>
          <w:color w:val="0D0D0D"/>
          <w:sz w:val="24"/>
          <w:szCs w:val="24"/>
        </w:rPr>
        <w:t>McNeil, M. (2013). Rifts deepen over direction of education policy in US. </w:t>
      </w:r>
      <w:r w:rsidRPr="009D3AEF">
        <w:rPr>
          <w:rFonts w:ascii="Times New Roman" w:eastAsia="Times New Roman" w:hAnsi="Times New Roman" w:cs="Times New Roman"/>
          <w:i/>
          <w:iCs/>
          <w:color w:val="0D0D0D"/>
          <w:sz w:val="24"/>
          <w:szCs w:val="24"/>
        </w:rPr>
        <w:t>Education Week</w:t>
      </w:r>
      <w:r w:rsidRPr="009D3AEF">
        <w:rPr>
          <w:rFonts w:ascii="Times New Roman" w:eastAsia="Times New Roman" w:hAnsi="Times New Roman" w:cs="Times New Roman"/>
          <w:color w:val="0D0D0D"/>
          <w:sz w:val="24"/>
          <w:szCs w:val="24"/>
        </w:rPr>
        <w:t>, </w:t>
      </w:r>
      <w:r w:rsidRPr="009D3AEF">
        <w:rPr>
          <w:rFonts w:ascii="Times New Roman" w:eastAsia="Times New Roman" w:hAnsi="Times New Roman" w:cs="Times New Roman"/>
          <w:i/>
          <w:iCs/>
          <w:color w:val="0D0D0D"/>
          <w:sz w:val="24"/>
          <w:szCs w:val="24"/>
        </w:rPr>
        <w:t>32</w:t>
      </w:r>
      <w:r w:rsidRPr="009D3AEF">
        <w:rPr>
          <w:rFonts w:ascii="Times New Roman" w:eastAsia="Times New Roman" w:hAnsi="Times New Roman" w:cs="Times New Roman"/>
          <w:color w:val="0D0D0D"/>
          <w:sz w:val="24"/>
          <w:szCs w:val="24"/>
        </w:rPr>
        <w:t>(30), 1-14.</w:t>
      </w:r>
    </w:p>
    <w:p w14:paraId="008E8537" w14:textId="77777777" w:rsidR="00CA3D57" w:rsidRDefault="00CA3D57" w:rsidP="00F9352C">
      <w:pPr>
        <w:spacing w:line="480" w:lineRule="auto"/>
        <w:ind w:left="720" w:hanging="720"/>
        <w:jc w:val="both"/>
        <w:rPr>
          <w:rFonts w:ascii="Times New Roman" w:eastAsia="Times New Roman" w:hAnsi="Times New Roman" w:cs="Times New Roman"/>
          <w:color w:val="0D0D0D"/>
          <w:sz w:val="24"/>
          <w:szCs w:val="24"/>
        </w:rPr>
      </w:pPr>
      <w:proofErr w:type="spellStart"/>
      <w:r w:rsidRPr="00E51E73">
        <w:rPr>
          <w:rFonts w:ascii="Times New Roman" w:eastAsia="Times New Roman" w:hAnsi="Times New Roman" w:cs="Times New Roman"/>
          <w:color w:val="0D0D0D"/>
          <w:sz w:val="24"/>
          <w:szCs w:val="24"/>
        </w:rPr>
        <w:t>Munnell</w:t>
      </w:r>
      <w:proofErr w:type="spellEnd"/>
      <w:r w:rsidRPr="00E51E73">
        <w:rPr>
          <w:rFonts w:ascii="Times New Roman" w:eastAsia="Times New Roman" w:hAnsi="Times New Roman" w:cs="Times New Roman"/>
          <w:color w:val="0D0D0D"/>
          <w:sz w:val="24"/>
          <w:szCs w:val="24"/>
        </w:rPr>
        <w:t xml:space="preserve">, A. H., &amp; </w:t>
      </w:r>
      <w:proofErr w:type="spellStart"/>
      <w:r w:rsidRPr="00E51E73">
        <w:rPr>
          <w:rFonts w:ascii="Times New Roman" w:eastAsia="Times New Roman" w:hAnsi="Times New Roman" w:cs="Times New Roman"/>
          <w:color w:val="0D0D0D"/>
          <w:sz w:val="24"/>
          <w:szCs w:val="24"/>
        </w:rPr>
        <w:t>Fraenkel</w:t>
      </w:r>
      <w:proofErr w:type="spellEnd"/>
      <w:r w:rsidRPr="00E51E73">
        <w:rPr>
          <w:rFonts w:ascii="Times New Roman" w:eastAsia="Times New Roman" w:hAnsi="Times New Roman" w:cs="Times New Roman"/>
          <w:color w:val="0D0D0D"/>
          <w:sz w:val="24"/>
          <w:szCs w:val="24"/>
        </w:rPr>
        <w:t>, R. C. (2013). Compensation Matters: The Case of Teachers. </w:t>
      </w:r>
      <w:r w:rsidRPr="00E51E73">
        <w:rPr>
          <w:rFonts w:ascii="Times New Roman" w:eastAsia="Times New Roman" w:hAnsi="Times New Roman" w:cs="Times New Roman"/>
          <w:i/>
          <w:iCs/>
          <w:color w:val="0D0D0D"/>
          <w:sz w:val="24"/>
          <w:szCs w:val="24"/>
        </w:rPr>
        <w:t>State and Local Pension Plans Issue in Brief</w:t>
      </w:r>
      <w:r w:rsidRPr="00E51E73">
        <w:rPr>
          <w:rFonts w:ascii="Times New Roman" w:eastAsia="Times New Roman" w:hAnsi="Times New Roman" w:cs="Times New Roman"/>
          <w:color w:val="0D0D0D"/>
          <w:sz w:val="24"/>
          <w:szCs w:val="24"/>
        </w:rPr>
        <w:t>, </w:t>
      </w:r>
      <w:r w:rsidRPr="00E51E73">
        <w:rPr>
          <w:rFonts w:ascii="Times New Roman" w:eastAsia="Times New Roman" w:hAnsi="Times New Roman" w:cs="Times New Roman"/>
          <w:i/>
          <w:iCs/>
          <w:color w:val="0D0D0D"/>
          <w:sz w:val="24"/>
          <w:szCs w:val="24"/>
        </w:rPr>
        <w:t>28</w:t>
      </w:r>
      <w:r w:rsidRPr="00E51E73">
        <w:rPr>
          <w:rFonts w:ascii="Times New Roman" w:eastAsia="Times New Roman" w:hAnsi="Times New Roman" w:cs="Times New Roman"/>
          <w:color w:val="0D0D0D"/>
          <w:sz w:val="24"/>
          <w:szCs w:val="24"/>
        </w:rPr>
        <w:t>.</w:t>
      </w:r>
    </w:p>
    <w:p w14:paraId="769940A8"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697596">
        <w:rPr>
          <w:rFonts w:ascii="Times New Roman" w:eastAsia="Times New Roman" w:hAnsi="Times New Roman" w:cs="Times New Roman"/>
          <w:color w:val="0D0D0D"/>
          <w:sz w:val="24"/>
          <w:szCs w:val="24"/>
        </w:rPr>
        <w:t>Odden</w:t>
      </w:r>
      <w:proofErr w:type="spellEnd"/>
      <w:r w:rsidRPr="00697596">
        <w:rPr>
          <w:rFonts w:ascii="Times New Roman" w:eastAsia="Times New Roman" w:hAnsi="Times New Roman" w:cs="Times New Roman"/>
          <w:color w:val="0D0D0D"/>
          <w:sz w:val="24"/>
          <w:szCs w:val="24"/>
        </w:rPr>
        <w:t xml:space="preserve">, A. (2008). How to fund teacher compensation changes. Madison, </w:t>
      </w:r>
      <w:proofErr w:type="spellStart"/>
      <w:proofErr w:type="gramStart"/>
      <w:r w:rsidRPr="00697596">
        <w:rPr>
          <w:rFonts w:ascii="Times New Roman" w:eastAsia="Times New Roman" w:hAnsi="Times New Roman" w:cs="Times New Roman"/>
          <w:color w:val="0D0D0D"/>
          <w:sz w:val="24"/>
          <w:szCs w:val="24"/>
        </w:rPr>
        <w:t>Wl</w:t>
      </w:r>
      <w:proofErr w:type="spellEnd"/>
      <w:proofErr w:type="gramEnd"/>
      <w:r w:rsidRPr="00697596">
        <w:rPr>
          <w:rFonts w:ascii="Times New Roman" w:eastAsia="Times New Roman" w:hAnsi="Times New Roman" w:cs="Times New Roman"/>
          <w:color w:val="0D0D0D"/>
          <w:sz w:val="24"/>
          <w:szCs w:val="24"/>
        </w:rPr>
        <w:t>: University of Wisconsin. </w:t>
      </w:r>
      <w:r w:rsidRPr="00697596">
        <w:rPr>
          <w:rFonts w:ascii="Times New Roman" w:eastAsia="Times New Roman" w:hAnsi="Times New Roman" w:cs="Times New Roman"/>
          <w:i/>
          <w:iCs/>
          <w:color w:val="0D0D0D"/>
          <w:sz w:val="24"/>
          <w:szCs w:val="24"/>
        </w:rPr>
        <w:t>Wisconsin Center for Education Research, Consortium for Policy Research in Education, Strategic Management of Human Capital</w:t>
      </w:r>
      <w:r w:rsidRPr="00697596">
        <w:rPr>
          <w:rFonts w:ascii="Times New Roman" w:eastAsia="Times New Roman" w:hAnsi="Times New Roman" w:cs="Times New Roman"/>
          <w:color w:val="0D0D0D"/>
          <w:sz w:val="24"/>
          <w:szCs w:val="24"/>
        </w:rPr>
        <w:t>.</w:t>
      </w:r>
    </w:p>
    <w:p w14:paraId="70525747" w14:textId="77777777" w:rsidR="00CA3D57" w:rsidRDefault="00CA3D57" w:rsidP="00F9352C">
      <w:pPr>
        <w:spacing w:line="480" w:lineRule="auto"/>
        <w:ind w:left="720" w:hanging="720"/>
        <w:jc w:val="both"/>
        <w:rPr>
          <w:rFonts w:ascii="Times New Roman" w:eastAsia="Times New Roman" w:hAnsi="Times New Roman" w:cs="Times New Roman"/>
          <w:color w:val="0D0D0D"/>
          <w:sz w:val="24"/>
          <w:szCs w:val="24"/>
        </w:rPr>
      </w:pPr>
      <w:proofErr w:type="spellStart"/>
      <w:r w:rsidRPr="00715A02">
        <w:rPr>
          <w:rFonts w:ascii="Times New Roman" w:eastAsia="Times New Roman" w:hAnsi="Times New Roman" w:cs="Times New Roman"/>
          <w:color w:val="0D0D0D"/>
          <w:sz w:val="24"/>
          <w:szCs w:val="24"/>
        </w:rPr>
        <w:t>Odden</w:t>
      </w:r>
      <w:proofErr w:type="spellEnd"/>
      <w:r w:rsidRPr="00715A02">
        <w:rPr>
          <w:rFonts w:ascii="Times New Roman" w:eastAsia="Times New Roman" w:hAnsi="Times New Roman" w:cs="Times New Roman"/>
          <w:color w:val="0D0D0D"/>
          <w:sz w:val="24"/>
          <w:szCs w:val="24"/>
        </w:rPr>
        <w:t>, A. (2008). </w:t>
      </w:r>
      <w:r w:rsidRPr="00715A02">
        <w:rPr>
          <w:rFonts w:ascii="Times New Roman" w:eastAsia="Times New Roman" w:hAnsi="Times New Roman" w:cs="Times New Roman"/>
          <w:i/>
          <w:iCs/>
          <w:color w:val="0D0D0D"/>
          <w:sz w:val="24"/>
          <w:szCs w:val="24"/>
        </w:rPr>
        <w:t>How to create world class teacher compensation</w:t>
      </w:r>
      <w:r w:rsidRPr="00715A02">
        <w:rPr>
          <w:rFonts w:ascii="Times New Roman" w:eastAsia="Times New Roman" w:hAnsi="Times New Roman" w:cs="Times New Roman"/>
          <w:color w:val="0D0D0D"/>
          <w:sz w:val="24"/>
          <w:szCs w:val="24"/>
        </w:rPr>
        <w:t xml:space="preserve">. Freeload Press, </w:t>
      </w:r>
      <w:proofErr w:type="gramStart"/>
      <w:r w:rsidRPr="00715A02">
        <w:rPr>
          <w:rFonts w:ascii="Times New Roman" w:eastAsia="Times New Roman" w:hAnsi="Times New Roman" w:cs="Times New Roman"/>
          <w:color w:val="0D0D0D"/>
          <w:sz w:val="24"/>
          <w:szCs w:val="24"/>
        </w:rPr>
        <w:t>Inc..</w:t>
      </w:r>
      <w:proofErr w:type="gramEnd"/>
    </w:p>
    <w:p w14:paraId="21EB39E7" w14:textId="77777777" w:rsidR="00CA3D57" w:rsidRDefault="00CA3D57" w:rsidP="00F9352C">
      <w:pPr>
        <w:spacing w:line="480" w:lineRule="auto"/>
        <w:ind w:left="720" w:hanging="720"/>
        <w:jc w:val="both"/>
        <w:rPr>
          <w:rFonts w:ascii="Times New Roman" w:eastAsia="Times New Roman" w:hAnsi="Times New Roman" w:cs="Times New Roman"/>
          <w:color w:val="0D0D0D"/>
          <w:sz w:val="24"/>
          <w:szCs w:val="24"/>
        </w:rPr>
      </w:pPr>
      <w:proofErr w:type="spellStart"/>
      <w:r w:rsidRPr="0011690C">
        <w:rPr>
          <w:rFonts w:ascii="Times New Roman" w:eastAsia="Times New Roman" w:hAnsi="Times New Roman" w:cs="Times New Roman"/>
          <w:color w:val="0D0D0D"/>
          <w:sz w:val="24"/>
          <w:szCs w:val="24"/>
        </w:rPr>
        <w:t>Odden</w:t>
      </w:r>
      <w:proofErr w:type="spellEnd"/>
      <w:r w:rsidRPr="0011690C">
        <w:rPr>
          <w:rFonts w:ascii="Times New Roman" w:eastAsia="Times New Roman" w:hAnsi="Times New Roman" w:cs="Times New Roman"/>
          <w:color w:val="0D0D0D"/>
          <w:sz w:val="24"/>
          <w:szCs w:val="24"/>
        </w:rPr>
        <w:t xml:space="preserve">, A., </w:t>
      </w:r>
      <w:proofErr w:type="spellStart"/>
      <w:r w:rsidRPr="0011690C">
        <w:rPr>
          <w:rFonts w:ascii="Times New Roman" w:eastAsia="Times New Roman" w:hAnsi="Times New Roman" w:cs="Times New Roman"/>
          <w:color w:val="0D0D0D"/>
          <w:sz w:val="24"/>
          <w:szCs w:val="24"/>
        </w:rPr>
        <w:t>Odden</w:t>
      </w:r>
      <w:proofErr w:type="spellEnd"/>
      <w:r w:rsidRPr="0011690C">
        <w:rPr>
          <w:rFonts w:ascii="Times New Roman" w:eastAsia="Times New Roman" w:hAnsi="Times New Roman" w:cs="Times New Roman"/>
          <w:color w:val="0D0D0D"/>
          <w:sz w:val="24"/>
          <w:szCs w:val="24"/>
        </w:rPr>
        <w:t>, A. R., &amp; Kelley, C. (2002). </w:t>
      </w:r>
      <w:r w:rsidRPr="0011690C">
        <w:rPr>
          <w:rFonts w:ascii="Times New Roman" w:eastAsia="Times New Roman" w:hAnsi="Times New Roman" w:cs="Times New Roman"/>
          <w:i/>
          <w:iCs/>
          <w:color w:val="0D0D0D"/>
          <w:sz w:val="24"/>
          <w:szCs w:val="24"/>
        </w:rPr>
        <w:t>Paying teachers for what they know and do: New and smarter compensation strategies to improve schools</w:t>
      </w:r>
      <w:r w:rsidRPr="0011690C">
        <w:rPr>
          <w:rFonts w:ascii="Times New Roman" w:eastAsia="Times New Roman" w:hAnsi="Times New Roman" w:cs="Times New Roman"/>
          <w:color w:val="0D0D0D"/>
          <w:sz w:val="24"/>
          <w:szCs w:val="24"/>
        </w:rPr>
        <w:t>. Corwin Press.</w:t>
      </w:r>
    </w:p>
    <w:p w14:paraId="5819172D"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AD42E1">
        <w:rPr>
          <w:rFonts w:ascii="Times New Roman" w:eastAsia="Times New Roman" w:hAnsi="Times New Roman" w:cs="Times New Roman"/>
          <w:color w:val="0D0D0D"/>
          <w:sz w:val="24"/>
          <w:szCs w:val="24"/>
        </w:rPr>
        <w:lastRenderedPageBreak/>
        <w:t>Odunlade</w:t>
      </w:r>
      <w:proofErr w:type="spellEnd"/>
      <w:r w:rsidRPr="00AD42E1">
        <w:rPr>
          <w:rFonts w:ascii="Times New Roman" w:eastAsia="Times New Roman" w:hAnsi="Times New Roman" w:cs="Times New Roman"/>
          <w:color w:val="0D0D0D"/>
          <w:sz w:val="24"/>
          <w:szCs w:val="24"/>
        </w:rPr>
        <w:t xml:space="preserve">, R. O. (2012). Employee Benefits and its Effect on Employee Productivity. A Case Study of First Bank Nigeria PLC. </w:t>
      </w:r>
      <w:proofErr w:type="spellStart"/>
      <w:r w:rsidRPr="00AD42E1">
        <w:rPr>
          <w:rFonts w:ascii="Times New Roman" w:eastAsia="Times New Roman" w:hAnsi="Times New Roman" w:cs="Times New Roman"/>
          <w:color w:val="0D0D0D"/>
          <w:sz w:val="24"/>
          <w:szCs w:val="24"/>
        </w:rPr>
        <w:t>Uyo</w:t>
      </w:r>
      <w:proofErr w:type="spellEnd"/>
      <w:r w:rsidRPr="00AD42E1">
        <w:rPr>
          <w:rFonts w:ascii="Times New Roman" w:eastAsia="Times New Roman" w:hAnsi="Times New Roman" w:cs="Times New Roman"/>
          <w:color w:val="0D0D0D"/>
          <w:sz w:val="24"/>
          <w:szCs w:val="24"/>
        </w:rPr>
        <w:t xml:space="preserve"> Branch. </w:t>
      </w:r>
      <w:r w:rsidRPr="00AD42E1">
        <w:rPr>
          <w:rFonts w:ascii="Times New Roman" w:eastAsia="Times New Roman" w:hAnsi="Times New Roman" w:cs="Times New Roman"/>
          <w:i/>
          <w:iCs/>
          <w:color w:val="0D0D0D"/>
          <w:sz w:val="24"/>
          <w:szCs w:val="24"/>
        </w:rPr>
        <w:t xml:space="preserve">Library, Philosophy and Practice. http://unlib. </w:t>
      </w:r>
      <w:proofErr w:type="spellStart"/>
      <w:proofErr w:type="gramStart"/>
      <w:r w:rsidRPr="00AD42E1">
        <w:rPr>
          <w:rFonts w:ascii="Times New Roman" w:eastAsia="Times New Roman" w:hAnsi="Times New Roman" w:cs="Times New Roman"/>
          <w:i/>
          <w:iCs/>
          <w:color w:val="0D0D0D"/>
          <w:sz w:val="24"/>
          <w:szCs w:val="24"/>
        </w:rPr>
        <w:t>unl</w:t>
      </w:r>
      <w:proofErr w:type="spellEnd"/>
      <w:proofErr w:type="gramEnd"/>
      <w:r w:rsidRPr="00AD42E1">
        <w:rPr>
          <w:rFonts w:ascii="Times New Roman" w:eastAsia="Times New Roman" w:hAnsi="Times New Roman" w:cs="Times New Roman"/>
          <w:i/>
          <w:iCs/>
          <w:color w:val="0D0D0D"/>
          <w:sz w:val="24"/>
          <w:szCs w:val="24"/>
        </w:rPr>
        <w:t xml:space="preserve">. </w:t>
      </w:r>
      <w:proofErr w:type="spellStart"/>
      <w:proofErr w:type="gramStart"/>
      <w:r w:rsidRPr="00AD42E1">
        <w:rPr>
          <w:rFonts w:ascii="Times New Roman" w:eastAsia="Times New Roman" w:hAnsi="Times New Roman" w:cs="Times New Roman"/>
          <w:i/>
          <w:iCs/>
          <w:color w:val="0D0D0D"/>
          <w:sz w:val="24"/>
          <w:szCs w:val="24"/>
        </w:rPr>
        <w:t>edu</w:t>
      </w:r>
      <w:proofErr w:type="spellEnd"/>
      <w:r w:rsidRPr="00AD42E1">
        <w:rPr>
          <w:rFonts w:ascii="Times New Roman" w:eastAsia="Times New Roman" w:hAnsi="Times New Roman" w:cs="Times New Roman"/>
          <w:i/>
          <w:iCs/>
          <w:color w:val="0D0D0D"/>
          <w:sz w:val="24"/>
          <w:szCs w:val="24"/>
        </w:rPr>
        <w:t>/LPP</w:t>
      </w:r>
      <w:proofErr w:type="gramEnd"/>
      <w:r w:rsidRPr="00AD42E1">
        <w:rPr>
          <w:rFonts w:ascii="Times New Roman" w:eastAsia="Times New Roman" w:hAnsi="Times New Roman" w:cs="Times New Roman"/>
          <w:i/>
          <w:iCs/>
          <w:color w:val="0D0D0D"/>
          <w:sz w:val="24"/>
          <w:szCs w:val="24"/>
        </w:rPr>
        <w:t>/. Accessed on</w:t>
      </w:r>
      <w:r w:rsidRPr="00AD42E1">
        <w:rPr>
          <w:rFonts w:ascii="Times New Roman" w:eastAsia="Times New Roman" w:hAnsi="Times New Roman" w:cs="Times New Roman"/>
          <w:color w:val="0D0D0D"/>
          <w:sz w:val="24"/>
          <w:szCs w:val="24"/>
        </w:rPr>
        <w:t>, </w:t>
      </w:r>
      <w:r w:rsidRPr="00AD42E1">
        <w:rPr>
          <w:rFonts w:ascii="Times New Roman" w:eastAsia="Times New Roman" w:hAnsi="Times New Roman" w:cs="Times New Roman"/>
          <w:i/>
          <w:iCs/>
          <w:color w:val="0D0D0D"/>
          <w:sz w:val="24"/>
          <w:szCs w:val="24"/>
        </w:rPr>
        <w:t>27</w:t>
      </w:r>
      <w:r w:rsidRPr="00AD42E1">
        <w:rPr>
          <w:rFonts w:ascii="Times New Roman" w:eastAsia="Times New Roman" w:hAnsi="Times New Roman" w:cs="Times New Roman"/>
          <w:color w:val="0D0D0D"/>
          <w:sz w:val="24"/>
          <w:szCs w:val="24"/>
        </w:rPr>
        <w:t>(06), 2016.</w:t>
      </w:r>
    </w:p>
    <w:p w14:paraId="559B0565" w14:textId="77777777" w:rsidR="00CA3D57" w:rsidRPr="009B7B53" w:rsidRDefault="00CA3D57" w:rsidP="00F9352C">
      <w:pPr>
        <w:spacing w:after="0" w:line="480" w:lineRule="auto"/>
        <w:ind w:left="720" w:hanging="720"/>
        <w:jc w:val="both"/>
        <w:rPr>
          <w:rFonts w:ascii="Times New Roman" w:eastAsia="Times New Roman" w:hAnsi="Times New Roman" w:cs="Times New Roman"/>
          <w:i/>
          <w:color w:val="0D0D0D"/>
          <w:sz w:val="24"/>
          <w:szCs w:val="24"/>
        </w:rPr>
      </w:pPr>
      <w:r w:rsidRPr="00F9352C">
        <w:rPr>
          <w:rFonts w:ascii="Times New Roman" w:eastAsia="Times New Roman" w:hAnsi="Times New Roman" w:cs="Times New Roman"/>
          <w:color w:val="0D0D0D"/>
          <w:sz w:val="24"/>
          <w:szCs w:val="24"/>
        </w:rPr>
        <w:t xml:space="preserve">Olsen, A. A., &amp; Huang, F. L. (2018). </w:t>
      </w:r>
      <w:r w:rsidRPr="009B7B53">
        <w:rPr>
          <w:rFonts w:ascii="Times New Roman" w:eastAsia="Times New Roman" w:hAnsi="Times New Roman" w:cs="Times New Roman"/>
          <w:i/>
          <w:color w:val="0D0D0D"/>
          <w:sz w:val="24"/>
          <w:szCs w:val="24"/>
        </w:rPr>
        <w:t>Teacher job satisfaction by principal support and</w:t>
      </w:r>
    </w:p>
    <w:p w14:paraId="372ACAAF" w14:textId="77777777" w:rsidR="00CA3D57" w:rsidRPr="00F9352C"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Organization of Economic Cooperation and Development (OECD) (2016). Table D3.2a. </w:t>
      </w:r>
      <w:r w:rsidRPr="00F9352C">
        <w:rPr>
          <w:rFonts w:ascii="Times New Roman" w:eastAsia="Times New Roman" w:hAnsi="Times New Roman" w:cs="Times New Roman"/>
          <w:color w:val="0D0D0D"/>
          <w:sz w:val="24"/>
          <w:szCs w:val="24"/>
        </w:rPr>
        <w:tab/>
        <w:t xml:space="preserve">Teachers’ Actual Salaries Relative to Wages of Tertiary-Educated Workers </w:t>
      </w:r>
      <w:r w:rsidRPr="00F9352C">
        <w:rPr>
          <w:rFonts w:ascii="Times New Roman" w:eastAsia="Times New Roman" w:hAnsi="Times New Roman" w:cs="Times New Roman"/>
          <w:color w:val="0D0D0D"/>
          <w:sz w:val="24"/>
          <w:szCs w:val="24"/>
        </w:rPr>
        <w:tab/>
        <w:t xml:space="preserve">(2014). In </w:t>
      </w:r>
      <w:r w:rsidRPr="00F9352C">
        <w:rPr>
          <w:rFonts w:ascii="Times New Roman" w:eastAsia="Times New Roman" w:hAnsi="Times New Roman" w:cs="Times New Roman"/>
          <w:i/>
          <w:color w:val="0D0D0D"/>
          <w:sz w:val="24"/>
          <w:szCs w:val="24"/>
        </w:rPr>
        <w:t>Education at a Glance</w:t>
      </w:r>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i/>
          <w:color w:val="0D0D0D"/>
          <w:sz w:val="24"/>
          <w:szCs w:val="24"/>
        </w:rPr>
        <w:t>2016: OECD Indicators</w:t>
      </w:r>
      <w:r w:rsidRPr="00F9352C">
        <w:rPr>
          <w:rFonts w:ascii="Times New Roman" w:eastAsia="Times New Roman" w:hAnsi="Times New Roman" w:cs="Times New Roman"/>
          <w:color w:val="0D0D0D"/>
          <w:sz w:val="24"/>
          <w:szCs w:val="24"/>
        </w:rPr>
        <w:t xml:space="preserve">. </w:t>
      </w:r>
    </w:p>
    <w:p w14:paraId="7FAE70FD"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DF58CB">
        <w:rPr>
          <w:rFonts w:ascii="Times New Roman" w:eastAsia="Times New Roman" w:hAnsi="Times New Roman" w:cs="Times New Roman"/>
          <w:color w:val="0D0D0D"/>
          <w:sz w:val="24"/>
          <w:szCs w:val="24"/>
        </w:rPr>
        <w:t>Rivkin</w:t>
      </w:r>
      <w:proofErr w:type="spellEnd"/>
      <w:r w:rsidRPr="00DF58CB">
        <w:rPr>
          <w:rFonts w:ascii="Times New Roman" w:eastAsia="Times New Roman" w:hAnsi="Times New Roman" w:cs="Times New Roman"/>
          <w:color w:val="0D0D0D"/>
          <w:sz w:val="24"/>
          <w:szCs w:val="24"/>
        </w:rPr>
        <w:t xml:space="preserve">, S. G., </w:t>
      </w:r>
      <w:proofErr w:type="spellStart"/>
      <w:r w:rsidRPr="00DF58CB">
        <w:rPr>
          <w:rFonts w:ascii="Times New Roman" w:eastAsia="Times New Roman" w:hAnsi="Times New Roman" w:cs="Times New Roman"/>
          <w:color w:val="0D0D0D"/>
          <w:sz w:val="24"/>
          <w:szCs w:val="24"/>
        </w:rPr>
        <w:t>Hanushek</w:t>
      </w:r>
      <w:proofErr w:type="spellEnd"/>
      <w:r w:rsidRPr="00DF58CB">
        <w:rPr>
          <w:rFonts w:ascii="Times New Roman" w:eastAsia="Times New Roman" w:hAnsi="Times New Roman" w:cs="Times New Roman"/>
          <w:color w:val="0D0D0D"/>
          <w:sz w:val="24"/>
          <w:szCs w:val="24"/>
        </w:rPr>
        <w:t xml:space="preserve">, E. A., &amp; </w:t>
      </w:r>
      <w:proofErr w:type="spellStart"/>
      <w:r w:rsidRPr="00DF58CB">
        <w:rPr>
          <w:rFonts w:ascii="Times New Roman" w:eastAsia="Times New Roman" w:hAnsi="Times New Roman" w:cs="Times New Roman"/>
          <w:color w:val="0D0D0D"/>
          <w:sz w:val="24"/>
          <w:szCs w:val="24"/>
        </w:rPr>
        <w:t>Kain</w:t>
      </w:r>
      <w:proofErr w:type="spellEnd"/>
      <w:r w:rsidRPr="00DF58CB">
        <w:rPr>
          <w:rFonts w:ascii="Times New Roman" w:eastAsia="Times New Roman" w:hAnsi="Times New Roman" w:cs="Times New Roman"/>
          <w:color w:val="0D0D0D"/>
          <w:sz w:val="24"/>
          <w:szCs w:val="24"/>
        </w:rPr>
        <w:t>, J. F. (2005). Teachers, schools, and academic achievement. </w:t>
      </w:r>
      <w:proofErr w:type="spellStart"/>
      <w:r w:rsidRPr="00DF58CB">
        <w:rPr>
          <w:rFonts w:ascii="Times New Roman" w:eastAsia="Times New Roman" w:hAnsi="Times New Roman" w:cs="Times New Roman"/>
          <w:i/>
          <w:iCs/>
          <w:color w:val="0D0D0D"/>
          <w:sz w:val="24"/>
          <w:szCs w:val="24"/>
        </w:rPr>
        <w:t>Econometrica</w:t>
      </w:r>
      <w:proofErr w:type="spellEnd"/>
      <w:r w:rsidRPr="00DF58CB">
        <w:rPr>
          <w:rFonts w:ascii="Times New Roman" w:eastAsia="Times New Roman" w:hAnsi="Times New Roman" w:cs="Times New Roman"/>
          <w:color w:val="0D0D0D"/>
          <w:sz w:val="24"/>
          <w:szCs w:val="24"/>
        </w:rPr>
        <w:t>, </w:t>
      </w:r>
      <w:r w:rsidRPr="00DF58CB">
        <w:rPr>
          <w:rFonts w:ascii="Times New Roman" w:eastAsia="Times New Roman" w:hAnsi="Times New Roman" w:cs="Times New Roman"/>
          <w:i/>
          <w:iCs/>
          <w:color w:val="0D0D0D"/>
          <w:sz w:val="24"/>
          <w:szCs w:val="24"/>
        </w:rPr>
        <w:t>73</w:t>
      </w:r>
      <w:r w:rsidRPr="00DF58CB">
        <w:rPr>
          <w:rFonts w:ascii="Times New Roman" w:eastAsia="Times New Roman" w:hAnsi="Times New Roman" w:cs="Times New Roman"/>
          <w:color w:val="0D0D0D"/>
          <w:sz w:val="24"/>
          <w:szCs w:val="24"/>
        </w:rPr>
        <w:t>(2), 417-458.</w:t>
      </w:r>
    </w:p>
    <w:p w14:paraId="62319CCF"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4C58EF">
        <w:rPr>
          <w:rFonts w:ascii="Times New Roman" w:eastAsia="Times New Roman" w:hAnsi="Times New Roman" w:cs="Times New Roman"/>
          <w:color w:val="0D0D0D"/>
          <w:sz w:val="24"/>
          <w:szCs w:val="24"/>
        </w:rPr>
        <w:t>Roberts, R. L. (2005). </w:t>
      </w:r>
      <w:r w:rsidRPr="004C58EF">
        <w:rPr>
          <w:rFonts w:ascii="Times New Roman" w:eastAsia="Times New Roman" w:hAnsi="Times New Roman" w:cs="Times New Roman"/>
          <w:i/>
          <w:iCs/>
          <w:color w:val="0D0D0D"/>
          <w:sz w:val="24"/>
          <w:szCs w:val="24"/>
        </w:rPr>
        <w:t>The relationship between rewards, recognition and motivation at an Insurance Company in the Western Cape</w:t>
      </w:r>
      <w:r w:rsidRPr="004C58EF">
        <w:rPr>
          <w:rFonts w:ascii="Times New Roman" w:eastAsia="Times New Roman" w:hAnsi="Times New Roman" w:cs="Times New Roman"/>
          <w:color w:val="0D0D0D"/>
          <w:sz w:val="24"/>
          <w:szCs w:val="24"/>
        </w:rPr>
        <w:t> (Doctoral dissertation, University Of The Western Cape).</w:t>
      </w:r>
    </w:p>
    <w:p w14:paraId="245997A1"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C1087C">
        <w:rPr>
          <w:rFonts w:ascii="Times New Roman" w:eastAsia="Times New Roman" w:hAnsi="Times New Roman" w:cs="Times New Roman"/>
          <w:color w:val="0D0D0D"/>
          <w:sz w:val="24"/>
          <w:szCs w:val="24"/>
        </w:rPr>
        <w:t>Rockoff</w:t>
      </w:r>
      <w:proofErr w:type="spellEnd"/>
      <w:r w:rsidRPr="00C1087C">
        <w:rPr>
          <w:rFonts w:ascii="Times New Roman" w:eastAsia="Times New Roman" w:hAnsi="Times New Roman" w:cs="Times New Roman"/>
          <w:color w:val="0D0D0D"/>
          <w:sz w:val="24"/>
          <w:szCs w:val="24"/>
        </w:rPr>
        <w:t>, J. E. (2004). The impact of individual teachers on student achievement: Evidence from panel data. </w:t>
      </w:r>
      <w:r w:rsidRPr="00C1087C">
        <w:rPr>
          <w:rFonts w:ascii="Times New Roman" w:eastAsia="Times New Roman" w:hAnsi="Times New Roman" w:cs="Times New Roman"/>
          <w:i/>
          <w:iCs/>
          <w:color w:val="0D0D0D"/>
          <w:sz w:val="24"/>
          <w:szCs w:val="24"/>
        </w:rPr>
        <w:t>American economic review</w:t>
      </w:r>
      <w:r w:rsidRPr="00C1087C">
        <w:rPr>
          <w:rFonts w:ascii="Times New Roman" w:eastAsia="Times New Roman" w:hAnsi="Times New Roman" w:cs="Times New Roman"/>
          <w:color w:val="0D0D0D"/>
          <w:sz w:val="24"/>
          <w:szCs w:val="24"/>
        </w:rPr>
        <w:t>, </w:t>
      </w:r>
      <w:r w:rsidRPr="00C1087C">
        <w:rPr>
          <w:rFonts w:ascii="Times New Roman" w:eastAsia="Times New Roman" w:hAnsi="Times New Roman" w:cs="Times New Roman"/>
          <w:i/>
          <w:iCs/>
          <w:color w:val="0D0D0D"/>
          <w:sz w:val="24"/>
          <w:szCs w:val="24"/>
        </w:rPr>
        <w:t>94</w:t>
      </w:r>
      <w:r w:rsidRPr="00C1087C">
        <w:rPr>
          <w:rFonts w:ascii="Times New Roman" w:eastAsia="Times New Roman" w:hAnsi="Times New Roman" w:cs="Times New Roman"/>
          <w:color w:val="0D0D0D"/>
          <w:sz w:val="24"/>
          <w:szCs w:val="24"/>
        </w:rPr>
        <w:t>(2), 247-252.</w:t>
      </w:r>
    </w:p>
    <w:p w14:paraId="1C1ABA95"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2E75B5">
        <w:rPr>
          <w:rFonts w:ascii="Times New Roman" w:eastAsia="Times New Roman" w:hAnsi="Times New Roman" w:cs="Times New Roman"/>
          <w:color w:val="0D0D0D"/>
          <w:sz w:val="24"/>
          <w:szCs w:val="24"/>
        </w:rPr>
        <w:t xml:space="preserve">Shen, J., Leslie, J. M., </w:t>
      </w:r>
      <w:proofErr w:type="spellStart"/>
      <w:r w:rsidRPr="002E75B5">
        <w:rPr>
          <w:rFonts w:ascii="Times New Roman" w:eastAsia="Times New Roman" w:hAnsi="Times New Roman" w:cs="Times New Roman"/>
          <w:color w:val="0D0D0D"/>
          <w:sz w:val="24"/>
          <w:szCs w:val="24"/>
        </w:rPr>
        <w:t>Spybrook</w:t>
      </w:r>
      <w:proofErr w:type="spellEnd"/>
      <w:r w:rsidRPr="002E75B5">
        <w:rPr>
          <w:rFonts w:ascii="Times New Roman" w:eastAsia="Times New Roman" w:hAnsi="Times New Roman" w:cs="Times New Roman"/>
          <w:color w:val="0D0D0D"/>
          <w:sz w:val="24"/>
          <w:szCs w:val="24"/>
        </w:rPr>
        <w:t>, J. K., &amp; Ma, X. (2012). Are principal background and school processes related to teacher job satisfaction? A multilevel study using schools and staffing survey 2003-04. </w:t>
      </w:r>
      <w:r w:rsidRPr="002E75B5">
        <w:rPr>
          <w:rFonts w:ascii="Times New Roman" w:eastAsia="Times New Roman" w:hAnsi="Times New Roman" w:cs="Times New Roman"/>
          <w:i/>
          <w:iCs/>
          <w:color w:val="0D0D0D"/>
          <w:sz w:val="24"/>
          <w:szCs w:val="24"/>
        </w:rPr>
        <w:t>American Educational Research Journal</w:t>
      </w:r>
      <w:r w:rsidRPr="002E75B5">
        <w:rPr>
          <w:rFonts w:ascii="Times New Roman" w:eastAsia="Times New Roman" w:hAnsi="Times New Roman" w:cs="Times New Roman"/>
          <w:color w:val="0D0D0D"/>
          <w:sz w:val="24"/>
          <w:szCs w:val="24"/>
        </w:rPr>
        <w:t>, </w:t>
      </w:r>
      <w:r w:rsidRPr="002E75B5">
        <w:rPr>
          <w:rFonts w:ascii="Times New Roman" w:eastAsia="Times New Roman" w:hAnsi="Times New Roman" w:cs="Times New Roman"/>
          <w:i/>
          <w:iCs/>
          <w:color w:val="0D0D0D"/>
          <w:sz w:val="24"/>
          <w:szCs w:val="24"/>
        </w:rPr>
        <w:t>49</w:t>
      </w:r>
      <w:r w:rsidRPr="002E75B5">
        <w:rPr>
          <w:rFonts w:ascii="Times New Roman" w:eastAsia="Times New Roman" w:hAnsi="Times New Roman" w:cs="Times New Roman"/>
          <w:color w:val="0D0D0D"/>
          <w:sz w:val="24"/>
          <w:szCs w:val="24"/>
        </w:rPr>
        <w:t>(2), 200-230.</w:t>
      </w:r>
    </w:p>
    <w:p w14:paraId="4874975B"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E473F9">
        <w:rPr>
          <w:rFonts w:ascii="Times New Roman" w:eastAsia="Times New Roman" w:hAnsi="Times New Roman" w:cs="Times New Roman"/>
          <w:color w:val="0D0D0D"/>
          <w:sz w:val="24"/>
          <w:szCs w:val="24"/>
        </w:rPr>
        <w:t>Skaalvik</w:t>
      </w:r>
      <w:proofErr w:type="spellEnd"/>
      <w:r w:rsidRPr="00E473F9">
        <w:rPr>
          <w:rFonts w:ascii="Times New Roman" w:eastAsia="Times New Roman" w:hAnsi="Times New Roman" w:cs="Times New Roman"/>
          <w:color w:val="0D0D0D"/>
          <w:sz w:val="24"/>
          <w:szCs w:val="24"/>
        </w:rPr>
        <w:t xml:space="preserve">, E. M., &amp; </w:t>
      </w:r>
      <w:proofErr w:type="spellStart"/>
      <w:r w:rsidRPr="00E473F9">
        <w:rPr>
          <w:rFonts w:ascii="Times New Roman" w:eastAsia="Times New Roman" w:hAnsi="Times New Roman" w:cs="Times New Roman"/>
          <w:color w:val="0D0D0D"/>
          <w:sz w:val="24"/>
          <w:szCs w:val="24"/>
        </w:rPr>
        <w:t>Skaalvik</w:t>
      </w:r>
      <w:proofErr w:type="spellEnd"/>
      <w:r w:rsidRPr="00E473F9">
        <w:rPr>
          <w:rFonts w:ascii="Times New Roman" w:eastAsia="Times New Roman" w:hAnsi="Times New Roman" w:cs="Times New Roman"/>
          <w:color w:val="0D0D0D"/>
          <w:sz w:val="24"/>
          <w:szCs w:val="24"/>
        </w:rPr>
        <w:t>, S. (2011). Teacher job satisfaction and motivation to leave the teaching profession: Relations with school context, feeling of belonging, and emotional exhaustion. </w:t>
      </w:r>
      <w:r w:rsidRPr="00E473F9">
        <w:rPr>
          <w:rFonts w:ascii="Times New Roman" w:eastAsia="Times New Roman" w:hAnsi="Times New Roman" w:cs="Times New Roman"/>
          <w:i/>
          <w:iCs/>
          <w:color w:val="0D0D0D"/>
          <w:sz w:val="24"/>
          <w:szCs w:val="24"/>
        </w:rPr>
        <w:t>Teaching and teacher education</w:t>
      </w:r>
      <w:r w:rsidRPr="00E473F9">
        <w:rPr>
          <w:rFonts w:ascii="Times New Roman" w:eastAsia="Times New Roman" w:hAnsi="Times New Roman" w:cs="Times New Roman"/>
          <w:color w:val="0D0D0D"/>
          <w:sz w:val="24"/>
          <w:szCs w:val="24"/>
        </w:rPr>
        <w:t>, </w:t>
      </w:r>
      <w:r w:rsidRPr="00E473F9">
        <w:rPr>
          <w:rFonts w:ascii="Times New Roman" w:eastAsia="Times New Roman" w:hAnsi="Times New Roman" w:cs="Times New Roman"/>
          <w:i/>
          <w:iCs/>
          <w:color w:val="0D0D0D"/>
          <w:sz w:val="24"/>
          <w:szCs w:val="24"/>
        </w:rPr>
        <w:t>27</w:t>
      </w:r>
      <w:r w:rsidRPr="00E473F9">
        <w:rPr>
          <w:rFonts w:ascii="Times New Roman" w:eastAsia="Times New Roman" w:hAnsi="Times New Roman" w:cs="Times New Roman"/>
          <w:color w:val="0D0D0D"/>
          <w:sz w:val="24"/>
          <w:szCs w:val="24"/>
        </w:rPr>
        <w:t>(6), 1029-1038.</w:t>
      </w:r>
    </w:p>
    <w:p w14:paraId="3BDF64DC"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9707B8">
        <w:rPr>
          <w:rFonts w:ascii="Times New Roman" w:eastAsia="Times New Roman" w:hAnsi="Times New Roman" w:cs="Times New Roman"/>
          <w:color w:val="0D0D0D"/>
          <w:sz w:val="24"/>
          <w:szCs w:val="24"/>
        </w:rPr>
        <w:t xml:space="preserve">Springer, M. G., Ballou, D., Hamilton, L., Le, V. N., Lockwood, J. R., McCaffrey, D. F., ... &amp; </w:t>
      </w:r>
      <w:proofErr w:type="spellStart"/>
      <w:r w:rsidRPr="009707B8">
        <w:rPr>
          <w:rFonts w:ascii="Times New Roman" w:eastAsia="Times New Roman" w:hAnsi="Times New Roman" w:cs="Times New Roman"/>
          <w:color w:val="0D0D0D"/>
          <w:sz w:val="24"/>
          <w:szCs w:val="24"/>
        </w:rPr>
        <w:t>Stecher</w:t>
      </w:r>
      <w:proofErr w:type="spellEnd"/>
      <w:r w:rsidRPr="009707B8">
        <w:rPr>
          <w:rFonts w:ascii="Times New Roman" w:eastAsia="Times New Roman" w:hAnsi="Times New Roman" w:cs="Times New Roman"/>
          <w:color w:val="0D0D0D"/>
          <w:sz w:val="24"/>
          <w:szCs w:val="24"/>
        </w:rPr>
        <w:t xml:space="preserve">, B. M. (2011). Teacher Pay for Performance: Experimental Evidence from the </w:t>
      </w:r>
      <w:r w:rsidRPr="009707B8">
        <w:rPr>
          <w:rFonts w:ascii="Times New Roman" w:eastAsia="Times New Roman" w:hAnsi="Times New Roman" w:cs="Times New Roman"/>
          <w:color w:val="0D0D0D"/>
          <w:sz w:val="24"/>
          <w:szCs w:val="24"/>
        </w:rPr>
        <w:lastRenderedPageBreak/>
        <w:t>Project on Incentives in Teaching (POINT). </w:t>
      </w:r>
      <w:r w:rsidRPr="009707B8">
        <w:rPr>
          <w:rFonts w:ascii="Times New Roman" w:eastAsia="Times New Roman" w:hAnsi="Times New Roman" w:cs="Times New Roman"/>
          <w:i/>
          <w:iCs/>
          <w:color w:val="0D0D0D"/>
          <w:sz w:val="24"/>
          <w:szCs w:val="24"/>
        </w:rPr>
        <w:t>Society for Research on Educational Effectiveness</w:t>
      </w:r>
      <w:r w:rsidRPr="009707B8">
        <w:rPr>
          <w:rFonts w:ascii="Times New Roman" w:eastAsia="Times New Roman" w:hAnsi="Times New Roman" w:cs="Times New Roman"/>
          <w:color w:val="0D0D0D"/>
          <w:sz w:val="24"/>
          <w:szCs w:val="24"/>
        </w:rPr>
        <w:t>.</w:t>
      </w:r>
    </w:p>
    <w:p w14:paraId="042D2DDB"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70295A">
        <w:rPr>
          <w:rFonts w:ascii="Times New Roman" w:eastAsia="Times New Roman" w:hAnsi="Times New Roman" w:cs="Times New Roman"/>
          <w:color w:val="0D0D0D"/>
          <w:sz w:val="24"/>
          <w:szCs w:val="24"/>
        </w:rPr>
        <w:t xml:space="preserve">Springer, M. G., Pane, J. F., Le, V. N., McCaffrey, D. F., Burns, S. F., Hamilton, L. S., &amp; </w:t>
      </w:r>
      <w:proofErr w:type="spellStart"/>
      <w:r w:rsidRPr="0070295A">
        <w:rPr>
          <w:rFonts w:ascii="Times New Roman" w:eastAsia="Times New Roman" w:hAnsi="Times New Roman" w:cs="Times New Roman"/>
          <w:color w:val="0D0D0D"/>
          <w:sz w:val="24"/>
          <w:szCs w:val="24"/>
        </w:rPr>
        <w:t>Stecher</w:t>
      </w:r>
      <w:proofErr w:type="spellEnd"/>
      <w:r w:rsidRPr="0070295A">
        <w:rPr>
          <w:rFonts w:ascii="Times New Roman" w:eastAsia="Times New Roman" w:hAnsi="Times New Roman" w:cs="Times New Roman"/>
          <w:color w:val="0D0D0D"/>
          <w:sz w:val="24"/>
          <w:szCs w:val="24"/>
        </w:rPr>
        <w:t>, B. (2012). Team pay for performance: Experimental evidence from the round rock pilot project on team incentives. </w:t>
      </w:r>
      <w:r w:rsidRPr="0070295A">
        <w:rPr>
          <w:rFonts w:ascii="Times New Roman" w:eastAsia="Times New Roman" w:hAnsi="Times New Roman" w:cs="Times New Roman"/>
          <w:i/>
          <w:iCs/>
          <w:color w:val="0D0D0D"/>
          <w:sz w:val="24"/>
          <w:szCs w:val="24"/>
        </w:rPr>
        <w:t>Educational Evaluation and Policy Analysis</w:t>
      </w:r>
      <w:r w:rsidRPr="0070295A">
        <w:rPr>
          <w:rFonts w:ascii="Times New Roman" w:eastAsia="Times New Roman" w:hAnsi="Times New Roman" w:cs="Times New Roman"/>
          <w:color w:val="0D0D0D"/>
          <w:sz w:val="24"/>
          <w:szCs w:val="24"/>
        </w:rPr>
        <w:t>, </w:t>
      </w:r>
      <w:r w:rsidRPr="0070295A">
        <w:rPr>
          <w:rFonts w:ascii="Times New Roman" w:eastAsia="Times New Roman" w:hAnsi="Times New Roman" w:cs="Times New Roman"/>
          <w:i/>
          <w:iCs/>
          <w:color w:val="0D0D0D"/>
          <w:sz w:val="24"/>
          <w:szCs w:val="24"/>
        </w:rPr>
        <w:t>34</w:t>
      </w:r>
      <w:r w:rsidRPr="0070295A">
        <w:rPr>
          <w:rFonts w:ascii="Times New Roman" w:eastAsia="Times New Roman" w:hAnsi="Times New Roman" w:cs="Times New Roman"/>
          <w:color w:val="0D0D0D"/>
          <w:sz w:val="24"/>
          <w:szCs w:val="24"/>
        </w:rPr>
        <w:t>(4), 367-390.</w:t>
      </w:r>
    </w:p>
    <w:p w14:paraId="5444ED8B"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527C65">
        <w:rPr>
          <w:rFonts w:ascii="Times New Roman" w:eastAsia="Times New Roman" w:hAnsi="Times New Roman" w:cs="Times New Roman"/>
          <w:color w:val="0D0D0D"/>
          <w:sz w:val="24"/>
          <w:szCs w:val="24"/>
        </w:rPr>
        <w:t xml:space="preserve">Strunk, K. O., &amp; </w:t>
      </w:r>
      <w:proofErr w:type="spellStart"/>
      <w:r w:rsidRPr="00527C65">
        <w:rPr>
          <w:rFonts w:ascii="Times New Roman" w:eastAsia="Times New Roman" w:hAnsi="Times New Roman" w:cs="Times New Roman"/>
          <w:color w:val="0D0D0D"/>
          <w:sz w:val="24"/>
          <w:szCs w:val="24"/>
        </w:rPr>
        <w:t>Zeehandelaar</w:t>
      </w:r>
      <w:proofErr w:type="spellEnd"/>
      <w:r w:rsidRPr="00527C65">
        <w:rPr>
          <w:rFonts w:ascii="Times New Roman" w:eastAsia="Times New Roman" w:hAnsi="Times New Roman" w:cs="Times New Roman"/>
          <w:color w:val="0D0D0D"/>
          <w:sz w:val="24"/>
          <w:szCs w:val="24"/>
        </w:rPr>
        <w:t>, D. (2011). Differentiated compensation: How California school districts use economic incentives to target teachers. </w:t>
      </w:r>
      <w:r w:rsidRPr="00527C65">
        <w:rPr>
          <w:rFonts w:ascii="Times New Roman" w:eastAsia="Times New Roman" w:hAnsi="Times New Roman" w:cs="Times New Roman"/>
          <w:i/>
          <w:iCs/>
          <w:color w:val="0D0D0D"/>
          <w:sz w:val="24"/>
          <w:szCs w:val="24"/>
        </w:rPr>
        <w:t>Journal of Education Finance</w:t>
      </w:r>
      <w:r w:rsidRPr="00527C65">
        <w:rPr>
          <w:rFonts w:ascii="Times New Roman" w:eastAsia="Times New Roman" w:hAnsi="Times New Roman" w:cs="Times New Roman"/>
          <w:color w:val="0D0D0D"/>
          <w:sz w:val="24"/>
          <w:szCs w:val="24"/>
        </w:rPr>
        <w:t>, 268-293.</w:t>
      </w:r>
    </w:p>
    <w:p w14:paraId="7359D62B" w14:textId="77777777" w:rsidR="00CA3D57" w:rsidRDefault="00CA3D57" w:rsidP="00F9352C">
      <w:pPr>
        <w:spacing w:line="480" w:lineRule="auto"/>
        <w:ind w:left="720" w:hanging="720"/>
        <w:jc w:val="both"/>
        <w:rPr>
          <w:rFonts w:ascii="Times New Roman" w:eastAsia="Times New Roman" w:hAnsi="Times New Roman" w:cs="Times New Roman"/>
          <w:color w:val="0D0D0D"/>
          <w:sz w:val="24"/>
          <w:szCs w:val="24"/>
        </w:rPr>
      </w:pPr>
      <w:proofErr w:type="spellStart"/>
      <w:r w:rsidRPr="00BA2015">
        <w:rPr>
          <w:rFonts w:ascii="Times New Roman" w:eastAsia="Times New Roman" w:hAnsi="Times New Roman" w:cs="Times New Roman"/>
          <w:color w:val="0D0D0D"/>
          <w:sz w:val="24"/>
          <w:szCs w:val="24"/>
        </w:rPr>
        <w:t>Sutcher</w:t>
      </w:r>
      <w:proofErr w:type="spellEnd"/>
      <w:r w:rsidRPr="00BA2015">
        <w:rPr>
          <w:rFonts w:ascii="Times New Roman" w:eastAsia="Times New Roman" w:hAnsi="Times New Roman" w:cs="Times New Roman"/>
          <w:color w:val="0D0D0D"/>
          <w:sz w:val="24"/>
          <w:szCs w:val="24"/>
        </w:rPr>
        <w:t>, L., Darling-Hammond, L., &amp; Carver-Thomas, D. (2016). A coming crisis in teaching? Teacher supply, demand, and shortages in the US. </w:t>
      </w:r>
      <w:r w:rsidRPr="00BA2015">
        <w:rPr>
          <w:rFonts w:ascii="Times New Roman" w:eastAsia="Times New Roman" w:hAnsi="Times New Roman" w:cs="Times New Roman"/>
          <w:i/>
          <w:iCs/>
          <w:color w:val="0D0D0D"/>
          <w:sz w:val="24"/>
          <w:szCs w:val="24"/>
        </w:rPr>
        <w:t>Learning Policy Institute</w:t>
      </w:r>
      <w:r w:rsidRPr="00BA2015">
        <w:rPr>
          <w:rFonts w:ascii="Times New Roman" w:eastAsia="Times New Roman" w:hAnsi="Times New Roman" w:cs="Times New Roman"/>
          <w:color w:val="0D0D0D"/>
          <w:sz w:val="24"/>
          <w:szCs w:val="24"/>
        </w:rPr>
        <w:t>.</w:t>
      </w:r>
    </w:p>
    <w:p w14:paraId="587A264E" w14:textId="77777777" w:rsidR="00CA3D57" w:rsidRDefault="00CA3D57" w:rsidP="00D71627">
      <w:pPr>
        <w:spacing w:after="0" w:line="480" w:lineRule="auto"/>
        <w:ind w:left="720" w:hanging="720"/>
        <w:jc w:val="both"/>
        <w:rPr>
          <w:rFonts w:ascii="Times New Roman" w:eastAsia="Times New Roman" w:hAnsi="Times New Roman" w:cs="Times New Roman"/>
          <w:color w:val="0D0D0D"/>
          <w:sz w:val="24"/>
          <w:szCs w:val="24"/>
        </w:rPr>
      </w:pPr>
      <w:r w:rsidRPr="00CA3D57">
        <w:rPr>
          <w:rFonts w:ascii="Times New Roman" w:eastAsia="Times New Roman" w:hAnsi="Times New Roman" w:cs="Times New Roman"/>
          <w:color w:val="0D0D0D"/>
          <w:sz w:val="24"/>
          <w:szCs w:val="24"/>
        </w:rPr>
        <w:t xml:space="preserve">Thompson, E. R., &amp; </w:t>
      </w:r>
      <w:proofErr w:type="spellStart"/>
      <w:r w:rsidRPr="00CA3D57">
        <w:rPr>
          <w:rFonts w:ascii="Times New Roman" w:eastAsia="Times New Roman" w:hAnsi="Times New Roman" w:cs="Times New Roman"/>
          <w:color w:val="0D0D0D"/>
          <w:sz w:val="24"/>
          <w:szCs w:val="24"/>
        </w:rPr>
        <w:t>Phua</w:t>
      </w:r>
      <w:proofErr w:type="spellEnd"/>
      <w:r w:rsidRPr="00CA3D57">
        <w:rPr>
          <w:rFonts w:ascii="Times New Roman" w:eastAsia="Times New Roman" w:hAnsi="Times New Roman" w:cs="Times New Roman"/>
          <w:color w:val="0D0D0D"/>
          <w:sz w:val="24"/>
          <w:szCs w:val="24"/>
        </w:rPr>
        <w:t>, F. T. (2012). A brief index of affective job satisfaction. </w:t>
      </w:r>
      <w:r w:rsidRPr="00CA3D57">
        <w:rPr>
          <w:rFonts w:ascii="Times New Roman" w:eastAsia="Times New Roman" w:hAnsi="Times New Roman" w:cs="Times New Roman"/>
          <w:i/>
          <w:iCs/>
          <w:color w:val="0D0D0D"/>
          <w:sz w:val="24"/>
          <w:szCs w:val="24"/>
        </w:rPr>
        <w:t>Group &amp; Organization Management</w:t>
      </w:r>
      <w:r w:rsidRPr="00CA3D57">
        <w:rPr>
          <w:rFonts w:ascii="Times New Roman" w:eastAsia="Times New Roman" w:hAnsi="Times New Roman" w:cs="Times New Roman"/>
          <w:color w:val="0D0D0D"/>
          <w:sz w:val="24"/>
          <w:szCs w:val="24"/>
        </w:rPr>
        <w:t>, </w:t>
      </w:r>
      <w:r w:rsidRPr="00CA3D57">
        <w:rPr>
          <w:rFonts w:ascii="Times New Roman" w:eastAsia="Times New Roman" w:hAnsi="Times New Roman" w:cs="Times New Roman"/>
          <w:i/>
          <w:iCs/>
          <w:color w:val="0D0D0D"/>
          <w:sz w:val="24"/>
          <w:szCs w:val="24"/>
        </w:rPr>
        <w:t>37</w:t>
      </w:r>
      <w:r w:rsidRPr="00CA3D57">
        <w:rPr>
          <w:rFonts w:ascii="Times New Roman" w:eastAsia="Times New Roman" w:hAnsi="Times New Roman" w:cs="Times New Roman"/>
          <w:color w:val="0D0D0D"/>
          <w:sz w:val="24"/>
          <w:szCs w:val="24"/>
        </w:rPr>
        <w:t>(3), 275-307.</w:t>
      </w:r>
    </w:p>
    <w:p w14:paraId="611C73BF" w14:textId="77777777" w:rsidR="00CA3D57" w:rsidRPr="00F9352C" w:rsidRDefault="00CA3D57" w:rsidP="00F9352C">
      <w:pPr>
        <w:spacing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TNTP (2014). </w:t>
      </w:r>
      <w:r w:rsidRPr="00F9352C">
        <w:rPr>
          <w:rFonts w:ascii="Times New Roman" w:eastAsia="Times New Roman" w:hAnsi="Times New Roman" w:cs="Times New Roman"/>
          <w:i/>
          <w:color w:val="0D0D0D"/>
          <w:sz w:val="24"/>
          <w:szCs w:val="24"/>
        </w:rPr>
        <w:t xml:space="preserve">Shortchanged: The hidden costs of lockstep teacher pay. </w:t>
      </w:r>
    </w:p>
    <w:p w14:paraId="1B91586E" w14:textId="77777777" w:rsidR="00CA3D57" w:rsidRPr="009C79BE" w:rsidRDefault="00CA3D57" w:rsidP="00F9352C">
      <w:pPr>
        <w:spacing w:line="480" w:lineRule="auto"/>
        <w:ind w:left="720" w:hanging="720"/>
        <w:jc w:val="both"/>
      </w:pPr>
      <w:r w:rsidRPr="00F9352C">
        <w:rPr>
          <w:rFonts w:ascii="Times New Roman" w:eastAsia="Times New Roman" w:hAnsi="Times New Roman" w:cs="Times New Roman"/>
          <w:color w:val="0D0D0D"/>
          <w:sz w:val="24"/>
          <w:szCs w:val="24"/>
        </w:rPr>
        <w:t>U.S. Departm</w:t>
      </w:r>
      <w:r>
        <w:rPr>
          <w:rFonts w:ascii="Times New Roman" w:eastAsia="Times New Roman" w:hAnsi="Times New Roman" w:cs="Times New Roman"/>
          <w:color w:val="0D0D0D"/>
          <w:sz w:val="24"/>
          <w:szCs w:val="24"/>
        </w:rPr>
        <w:t>ent of Education. (2016). Teacher incentive fund.</w:t>
      </w:r>
    </w:p>
    <w:p w14:paraId="31FA38F9"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A27C58">
        <w:rPr>
          <w:rFonts w:ascii="Times New Roman" w:eastAsia="Times New Roman" w:hAnsi="Times New Roman" w:cs="Times New Roman"/>
          <w:color w:val="0D0D0D"/>
          <w:sz w:val="24"/>
          <w:szCs w:val="24"/>
        </w:rPr>
        <w:t xml:space="preserve">Wayne F. </w:t>
      </w:r>
      <w:proofErr w:type="spellStart"/>
      <w:r w:rsidRPr="00A27C58">
        <w:rPr>
          <w:rFonts w:ascii="Times New Roman" w:eastAsia="Times New Roman" w:hAnsi="Times New Roman" w:cs="Times New Roman"/>
          <w:color w:val="0D0D0D"/>
          <w:sz w:val="24"/>
          <w:szCs w:val="24"/>
        </w:rPr>
        <w:t>Cascio</w:t>
      </w:r>
      <w:proofErr w:type="spellEnd"/>
      <w:r w:rsidRPr="00A27C58">
        <w:rPr>
          <w:rFonts w:ascii="Times New Roman" w:eastAsia="Times New Roman" w:hAnsi="Times New Roman" w:cs="Times New Roman"/>
          <w:color w:val="0D0D0D"/>
          <w:sz w:val="24"/>
          <w:szCs w:val="24"/>
        </w:rPr>
        <w:t>. (2013). </w:t>
      </w:r>
      <w:r w:rsidRPr="00A27C58">
        <w:rPr>
          <w:rFonts w:ascii="Times New Roman" w:eastAsia="Times New Roman" w:hAnsi="Times New Roman" w:cs="Times New Roman"/>
          <w:i/>
          <w:iCs/>
          <w:color w:val="0D0D0D"/>
          <w:sz w:val="24"/>
          <w:szCs w:val="24"/>
        </w:rPr>
        <w:t>Managing human resources: Productivity, quality of work life, profits</w:t>
      </w:r>
      <w:r w:rsidRPr="00A27C58">
        <w:rPr>
          <w:rFonts w:ascii="Times New Roman" w:eastAsia="Times New Roman" w:hAnsi="Times New Roman" w:cs="Times New Roman"/>
          <w:color w:val="0D0D0D"/>
          <w:sz w:val="24"/>
          <w:szCs w:val="24"/>
        </w:rPr>
        <w:t>. McGraw-Hill/Irwin.</w:t>
      </w:r>
    </w:p>
    <w:p w14:paraId="67686718"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9A3E11">
        <w:rPr>
          <w:rFonts w:ascii="Times New Roman" w:eastAsia="Times New Roman" w:hAnsi="Times New Roman" w:cs="Times New Roman"/>
          <w:color w:val="0D0D0D"/>
          <w:sz w:val="24"/>
          <w:szCs w:val="24"/>
        </w:rPr>
        <w:t>Weiss, E., &amp; Long, D. (2013). </w:t>
      </w:r>
      <w:r w:rsidRPr="009A3E11">
        <w:rPr>
          <w:rFonts w:ascii="Times New Roman" w:eastAsia="Times New Roman" w:hAnsi="Times New Roman" w:cs="Times New Roman"/>
          <w:i/>
          <w:iCs/>
          <w:color w:val="0D0D0D"/>
          <w:sz w:val="24"/>
          <w:szCs w:val="24"/>
        </w:rPr>
        <w:t>Market-oriented Education Reforms' Rhetoric Trumps Reality: The Impacts of Test-based Teacher Evaluations, School Closures, and Increased Charter School Access on Student Outcomes in Chicago, New York City, and Washington</w:t>
      </w:r>
      <w:r w:rsidRPr="009A3E11">
        <w:rPr>
          <w:rFonts w:ascii="Times New Roman" w:eastAsia="Times New Roman" w:hAnsi="Times New Roman" w:cs="Times New Roman"/>
          <w:color w:val="0D0D0D"/>
          <w:sz w:val="24"/>
          <w:szCs w:val="24"/>
        </w:rPr>
        <w:t>. Broader, Bolder Approach to Education.</w:t>
      </w:r>
    </w:p>
    <w:p w14:paraId="2B47FE3A" w14:textId="77777777" w:rsidR="00CA3D57" w:rsidRDefault="00CA3D57" w:rsidP="00F9352C">
      <w:pPr>
        <w:spacing w:after="0" w:line="480" w:lineRule="auto"/>
        <w:ind w:left="720" w:hanging="720"/>
        <w:jc w:val="both"/>
        <w:rPr>
          <w:rFonts w:ascii="Times New Roman" w:eastAsia="Times New Roman" w:hAnsi="Times New Roman" w:cs="Times New Roman"/>
          <w:color w:val="0D0D0D"/>
          <w:sz w:val="24"/>
          <w:szCs w:val="24"/>
        </w:rPr>
      </w:pPr>
      <w:r w:rsidRPr="0046006A">
        <w:rPr>
          <w:rFonts w:ascii="Times New Roman" w:eastAsia="Times New Roman" w:hAnsi="Times New Roman" w:cs="Times New Roman"/>
          <w:color w:val="0D0D0D"/>
          <w:sz w:val="24"/>
          <w:szCs w:val="24"/>
        </w:rPr>
        <w:lastRenderedPageBreak/>
        <w:t>Whitehurst, G., &amp; Whitfield, S. (2013). School choice and school performance in the New York City public schools-will the past be prologue. </w:t>
      </w:r>
      <w:r w:rsidRPr="0046006A">
        <w:rPr>
          <w:rFonts w:ascii="Times New Roman" w:eastAsia="Times New Roman" w:hAnsi="Times New Roman" w:cs="Times New Roman"/>
          <w:i/>
          <w:iCs/>
          <w:color w:val="0D0D0D"/>
          <w:sz w:val="24"/>
          <w:szCs w:val="24"/>
        </w:rPr>
        <w:t>Brown Center on Education Policy at the Brookings Institution</w:t>
      </w:r>
      <w:r w:rsidRPr="0046006A">
        <w:rPr>
          <w:rFonts w:ascii="Times New Roman" w:eastAsia="Times New Roman" w:hAnsi="Times New Roman" w:cs="Times New Roman"/>
          <w:color w:val="0D0D0D"/>
          <w:sz w:val="24"/>
          <w:szCs w:val="24"/>
        </w:rPr>
        <w:t>.</w:t>
      </w:r>
    </w:p>
    <w:p w14:paraId="03F0D03D" w14:textId="77777777" w:rsidR="00CA3D57" w:rsidRDefault="00CA3D57" w:rsidP="00D71627">
      <w:pPr>
        <w:spacing w:after="0" w:line="480" w:lineRule="auto"/>
        <w:ind w:left="720" w:hanging="720"/>
        <w:jc w:val="both"/>
        <w:rPr>
          <w:rFonts w:ascii="Times New Roman" w:eastAsia="Times New Roman" w:hAnsi="Times New Roman" w:cs="Times New Roman"/>
          <w:color w:val="0D0D0D"/>
          <w:sz w:val="24"/>
          <w:szCs w:val="24"/>
        </w:rPr>
      </w:pPr>
      <w:r w:rsidRPr="00D71627">
        <w:rPr>
          <w:rFonts w:ascii="Times New Roman" w:eastAsia="Times New Roman" w:hAnsi="Times New Roman" w:cs="Times New Roman"/>
          <w:color w:val="0D0D0D"/>
          <w:sz w:val="24"/>
          <w:szCs w:val="24"/>
        </w:rPr>
        <w:t>Zubrzycki, J. (2012). Districts Abandon Grants Targeting Teacher Quality. </w:t>
      </w:r>
      <w:r w:rsidRPr="00D71627">
        <w:rPr>
          <w:rFonts w:ascii="Times New Roman" w:eastAsia="Times New Roman" w:hAnsi="Times New Roman" w:cs="Times New Roman"/>
          <w:i/>
          <w:iCs/>
          <w:color w:val="0D0D0D"/>
          <w:sz w:val="24"/>
          <w:szCs w:val="24"/>
        </w:rPr>
        <w:t>Education Week</w:t>
      </w:r>
      <w:r w:rsidRPr="00D71627">
        <w:rPr>
          <w:rFonts w:ascii="Times New Roman" w:eastAsia="Times New Roman" w:hAnsi="Times New Roman" w:cs="Times New Roman"/>
          <w:color w:val="0D0D0D"/>
          <w:sz w:val="24"/>
          <w:szCs w:val="24"/>
        </w:rPr>
        <w:t>, </w:t>
      </w:r>
      <w:r w:rsidRPr="00D71627">
        <w:rPr>
          <w:rFonts w:ascii="Times New Roman" w:eastAsia="Times New Roman" w:hAnsi="Times New Roman" w:cs="Times New Roman"/>
          <w:i/>
          <w:iCs/>
          <w:color w:val="0D0D0D"/>
          <w:sz w:val="24"/>
          <w:szCs w:val="24"/>
        </w:rPr>
        <w:t>32</w:t>
      </w:r>
      <w:r w:rsidRPr="00D71627">
        <w:rPr>
          <w:rFonts w:ascii="Times New Roman" w:eastAsia="Times New Roman" w:hAnsi="Times New Roman" w:cs="Times New Roman"/>
          <w:color w:val="0D0D0D"/>
          <w:sz w:val="24"/>
          <w:szCs w:val="24"/>
        </w:rPr>
        <w:t>(1), 1-20.</w:t>
      </w:r>
    </w:p>
    <w:p w14:paraId="7A12AC2D" w14:textId="77777777" w:rsidR="00D71627" w:rsidRPr="00F9352C" w:rsidRDefault="00D71627" w:rsidP="00D71627">
      <w:pPr>
        <w:spacing w:after="0" w:line="480" w:lineRule="auto"/>
        <w:ind w:left="720" w:hanging="720"/>
        <w:jc w:val="both"/>
        <w:rPr>
          <w:rFonts w:ascii="Times New Roman" w:eastAsia="Times New Roman" w:hAnsi="Times New Roman" w:cs="Times New Roman"/>
          <w:color w:val="0D0D0D"/>
          <w:sz w:val="24"/>
          <w:szCs w:val="24"/>
        </w:rPr>
      </w:pPr>
      <w:bookmarkStart w:id="0" w:name="_GoBack"/>
      <w:bookmarkEnd w:id="0"/>
    </w:p>
    <w:sectPr w:rsidR="00D71627" w:rsidRPr="00F9352C" w:rsidSect="00293AE9">
      <w:headerReference w:type="default" r:id="rId7"/>
      <w:footerReference w:type="default" r:id="rId8"/>
      <w:headerReference w:type="firs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F32C2" w14:textId="77777777" w:rsidR="00CE6826" w:rsidRDefault="00CE6826">
      <w:pPr>
        <w:spacing w:after="0" w:line="240" w:lineRule="auto"/>
      </w:pPr>
      <w:r>
        <w:separator/>
      </w:r>
    </w:p>
  </w:endnote>
  <w:endnote w:type="continuationSeparator" w:id="0">
    <w:p w14:paraId="5E7F99D6" w14:textId="77777777" w:rsidR="00CE6826" w:rsidRDefault="00CE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C5" w14:textId="77777777" w:rsidR="00B452CA" w:rsidRDefault="00B452C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6307E">
      <w:rPr>
        <w:noProof/>
        <w:color w:val="000000"/>
      </w:rPr>
      <w:t>36</w:t>
    </w:r>
    <w:r>
      <w:rPr>
        <w:color w:val="000000"/>
      </w:rPr>
      <w:fldChar w:fldCharType="end"/>
    </w:r>
  </w:p>
  <w:p w14:paraId="000000C6" w14:textId="77777777" w:rsidR="00B452CA" w:rsidRDefault="00B452C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40D77" w14:textId="77777777" w:rsidR="00CE6826" w:rsidRDefault="00CE6826">
      <w:pPr>
        <w:spacing w:after="0" w:line="240" w:lineRule="auto"/>
      </w:pPr>
      <w:r>
        <w:separator/>
      </w:r>
    </w:p>
  </w:footnote>
  <w:footnote w:type="continuationSeparator" w:id="0">
    <w:p w14:paraId="5A9822C5" w14:textId="77777777" w:rsidR="00CE6826" w:rsidRDefault="00CE6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1415969868"/>
      <w:docPartObj>
        <w:docPartGallery w:val="Page Numbers (Top of Page)"/>
        <w:docPartUnique/>
      </w:docPartObj>
    </w:sdtPr>
    <w:sdtEndPr>
      <w:rPr>
        <w:noProof/>
      </w:rPr>
    </w:sdtEndPr>
    <w:sdtContent>
      <w:p w14:paraId="23DDE642" w14:textId="1DB2370E" w:rsidR="00B452CA" w:rsidRPr="00293AE9" w:rsidRDefault="00B452CA">
        <w:pPr>
          <w:pStyle w:val="Header"/>
          <w:jc w:val="right"/>
          <w:rPr>
            <w:rFonts w:ascii="Times New Roman" w:hAnsi="Times New Roman" w:cs="Times New Roman"/>
            <w:sz w:val="20"/>
          </w:rPr>
        </w:pPr>
        <w:r w:rsidRPr="00293AE9">
          <w:rPr>
            <w:rFonts w:ascii="Times New Roman" w:hAnsi="Times New Roman" w:cs="Times New Roman"/>
            <w:sz w:val="20"/>
          </w:rPr>
          <w:t xml:space="preserve">IRSFBJSPST </w:t>
        </w:r>
        <w:r w:rsidRPr="00293AE9">
          <w:rPr>
            <w:rFonts w:ascii="Times New Roman" w:hAnsi="Times New Roman" w:cs="Times New Roman"/>
            <w:sz w:val="20"/>
          </w:rPr>
          <w:tab/>
        </w:r>
        <w:r w:rsidRPr="00293AE9">
          <w:rPr>
            <w:rFonts w:ascii="Times New Roman" w:hAnsi="Times New Roman" w:cs="Times New Roman"/>
            <w:sz w:val="20"/>
          </w:rPr>
          <w:tab/>
        </w:r>
        <w:r w:rsidRPr="00293AE9">
          <w:rPr>
            <w:rFonts w:ascii="Times New Roman" w:hAnsi="Times New Roman" w:cs="Times New Roman"/>
            <w:sz w:val="20"/>
          </w:rPr>
          <w:fldChar w:fldCharType="begin"/>
        </w:r>
        <w:r w:rsidRPr="00293AE9">
          <w:rPr>
            <w:rFonts w:ascii="Times New Roman" w:hAnsi="Times New Roman" w:cs="Times New Roman"/>
            <w:sz w:val="20"/>
          </w:rPr>
          <w:instrText xml:space="preserve"> PAGE   \* MERGEFORMAT </w:instrText>
        </w:r>
        <w:r w:rsidRPr="00293AE9">
          <w:rPr>
            <w:rFonts w:ascii="Times New Roman" w:hAnsi="Times New Roman" w:cs="Times New Roman"/>
            <w:sz w:val="20"/>
          </w:rPr>
          <w:fldChar w:fldCharType="separate"/>
        </w:r>
        <w:r w:rsidR="0046307E">
          <w:rPr>
            <w:rFonts w:ascii="Times New Roman" w:hAnsi="Times New Roman" w:cs="Times New Roman"/>
            <w:noProof/>
            <w:sz w:val="20"/>
          </w:rPr>
          <w:t>36</w:t>
        </w:r>
        <w:r w:rsidRPr="00293AE9">
          <w:rPr>
            <w:rFonts w:ascii="Times New Roman" w:hAnsi="Times New Roman" w:cs="Times New Roman"/>
            <w:noProof/>
            <w:sz w:val="20"/>
          </w:rPr>
          <w:fldChar w:fldCharType="end"/>
        </w:r>
      </w:p>
    </w:sdtContent>
  </w:sdt>
  <w:p w14:paraId="53E4C351" w14:textId="77777777" w:rsidR="00B452CA" w:rsidRDefault="00B452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EA359" w14:textId="06223177" w:rsidR="00B452CA" w:rsidRPr="00293AE9" w:rsidRDefault="00B452CA">
    <w:pPr>
      <w:pStyle w:val="Header"/>
      <w:jc w:val="right"/>
      <w:rPr>
        <w:rFonts w:ascii="Times New Roman" w:hAnsi="Times New Roman" w:cs="Times New Roman"/>
        <w:sz w:val="20"/>
      </w:rPr>
    </w:pPr>
    <w:r w:rsidRPr="00293AE9">
      <w:rPr>
        <w:rFonts w:ascii="Times New Roman" w:hAnsi="Times New Roman" w:cs="Times New Roman"/>
        <w:sz w:val="20"/>
      </w:rPr>
      <w:t>Running Head: IRSFBJSPST</w:t>
    </w:r>
    <w:r w:rsidRPr="00293AE9">
      <w:rPr>
        <w:rFonts w:ascii="Times New Roman" w:hAnsi="Times New Roman" w:cs="Times New Roman"/>
        <w:sz w:val="20"/>
      </w:rPr>
      <w:tab/>
    </w:r>
    <w:r w:rsidRPr="00293AE9">
      <w:rPr>
        <w:rFonts w:ascii="Times New Roman" w:hAnsi="Times New Roman" w:cs="Times New Roman"/>
        <w:sz w:val="20"/>
      </w:rPr>
      <w:tab/>
    </w:r>
    <w:sdt>
      <w:sdtPr>
        <w:rPr>
          <w:rFonts w:ascii="Times New Roman" w:hAnsi="Times New Roman" w:cs="Times New Roman"/>
          <w:sz w:val="20"/>
        </w:rPr>
        <w:id w:val="1303269755"/>
        <w:docPartObj>
          <w:docPartGallery w:val="Page Numbers (Top of Page)"/>
          <w:docPartUnique/>
        </w:docPartObj>
      </w:sdtPr>
      <w:sdtEndPr>
        <w:rPr>
          <w:noProof/>
        </w:rPr>
      </w:sdtEndPr>
      <w:sdtContent>
        <w:r w:rsidRPr="00293AE9">
          <w:rPr>
            <w:rFonts w:ascii="Times New Roman" w:hAnsi="Times New Roman" w:cs="Times New Roman"/>
            <w:sz w:val="20"/>
          </w:rPr>
          <w:fldChar w:fldCharType="begin"/>
        </w:r>
        <w:r w:rsidRPr="00293AE9">
          <w:rPr>
            <w:rFonts w:ascii="Times New Roman" w:hAnsi="Times New Roman" w:cs="Times New Roman"/>
            <w:sz w:val="20"/>
          </w:rPr>
          <w:instrText xml:space="preserve"> PAGE   \* MERGEFORMAT </w:instrText>
        </w:r>
        <w:r w:rsidRPr="00293AE9">
          <w:rPr>
            <w:rFonts w:ascii="Times New Roman" w:hAnsi="Times New Roman" w:cs="Times New Roman"/>
            <w:sz w:val="20"/>
          </w:rPr>
          <w:fldChar w:fldCharType="separate"/>
        </w:r>
        <w:r w:rsidR="0046307E">
          <w:rPr>
            <w:rFonts w:ascii="Times New Roman" w:hAnsi="Times New Roman" w:cs="Times New Roman"/>
            <w:noProof/>
            <w:sz w:val="20"/>
          </w:rPr>
          <w:t>1</w:t>
        </w:r>
        <w:r w:rsidRPr="00293AE9">
          <w:rPr>
            <w:rFonts w:ascii="Times New Roman" w:hAnsi="Times New Roman" w:cs="Times New Roman"/>
            <w:noProof/>
            <w:sz w:val="20"/>
          </w:rPr>
          <w:fldChar w:fldCharType="end"/>
        </w:r>
      </w:sdtContent>
    </w:sdt>
  </w:p>
  <w:p w14:paraId="584F723B" w14:textId="77777777" w:rsidR="00B452CA" w:rsidRDefault="00B452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85163"/>
    <w:multiLevelType w:val="multilevel"/>
    <w:tmpl w:val="0638D6AA"/>
    <w:lvl w:ilvl="0">
      <w:start w:val="1"/>
      <w:numFmt w:val="bullet"/>
      <w:lvlText w:val="_"/>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67471A6"/>
    <w:multiLevelType w:val="hybridMultilevel"/>
    <w:tmpl w:val="A14E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A947E6"/>
    <w:multiLevelType w:val="multilevel"/>
    <w:tmpl w:val="F9082F18"/>
    <w:lvl w:ilvl="0">
      <w:start w:val="1"/>
      <w:numFmt w:val="bullet"/>
      <w:lvlText w:val="_"/>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9B97FC5"/>
    <w:multiLevelType w:val="multilevel"/>
    <w:tmpl w:val="0A20E912"/>
    <w:lvl w:ilvl="0">
      <w:start w:val="1"/>
      <w:numFmt w:val="bullet"/>
      <w:lvlText w:val="_"/>
      <w:lvlJc w:val="left"/>
      <w:pPr>
        <w:ind w:left="720" w:hanging="360"/>
      </w:pPr>
      <w:rPr>
        <w:rFonts w:ascii="SimSun" w:eastAsia="SimSun" w:hAnsi="SimSun" w:cs="SimSu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759F5"/>
    <w:rsid w:val="000226A9"/>
    <w:rsid w:val="00064331"/>
    <w:rsid w:val="000B09DE"/>
    <w:rsid w:val="000B5ABE"/>
    <w:rsid w:val="000F38F8"/>
    <w:rsid w:val="000F4912"/>
    <w:rsid w:val="0011690C"/>
    <w:rsid w:val="00125275"/>
    <w:rsid w:val="00160ABB"/>
    <w:rsid w:val="0016580B"/>
    <w:rsid w:val="001759F5"/>
    <w:rsid w:val="001944C0"/>
    <w:rsid w:val="001A3541"/>
    <w:rsid w:val="001B220C"/>
    <w:rsid w:val="001C3EA5"/>
    <w:rsid w:val="001D1743"/>
    <w:rsid w:val="001D3658"/>
    <w:rsid w:val="001E541B"/>
    <w:rsid w:val="002212F4"/>
    <w:rsid w:val="002259D2"/>
    <w:rsid w:val="002400C3"/>
    <w:rsid w:val="00257220"/>
    <w:rsid w:val="00293AE9"/>
    <w:rsid w:val="002B3ED5"/>
    <w:rsid w:val="002C34EA"/>
    <w:rsid w:val="002E75B5"/>
    <w:rsid w:val="003136BE"/>
    <w:rsid w:val="00332D07"/>
    <w:rsid w:val="00340A4F"/>
    <w:rsid w:val="00352EA0"/>
    <w:rsid w:val="00360A77"/>
    <w:rsid w:val="003916D2"/>
    <w:rsid w:val="00392977"/>
    <w:rsid w:val="003C44BC"/>
    <w:rsid w:val="003D4F67"/>
    <w:rsid w:val="004000F5"/>
    <w:rsid w:val="00407EDD"/>
    <w:rsid w:val="00437DB0"/>
    <w:rsid w:val="00457ED2"/>
    <w:rsid w:val="0046006A"/>
    <w:rsid w:val="0046307E"/>
    <w:rsid w:val="0047294B"/>
    <w:rsid w:val="004C58EF"/>
    <w:rsid w:val="004E105A"/>
    <w:rsid w:val="004F0F00"/>
    <w:rsid w:val="005036F5"/>
    <w:rsid w:val="0051764A"/>
    <w:rsid w:val="00527C65"/>
    <w:rsid w:val="005F6C3E"/>
    <w:rsid w:val="006034B6"/>
    <w:rsid w:val="00603C07"/>
    <w:rsid w:val="00611FD1"/>
    <w:rsid w:val="00624921"/>
    <w:rsid w:val="0066139E"/>
    <w:rsid w:val="00663A43"/>
    <w:rsid w:val="00680658"/>
    <w:rsid w:val="006810CE"/>
    <w:rsid w:val="00697596"/>
    <w:rsid w:val="006A4866"/>
    <w:rsid w:val="006A7A08"/>
    <w:rsid w:val="006C4017"/>
    <w:rsid w:val="006D7FE1"/>
    <w:rsid w:val="006E25CA"/>
    <w:rsid w:val="006E5CD8"/>
    <w:rsid w:val="007022F6"/>
    <w:rsid w:val="0070295A"/>
    <w:rsid w:val="00715301"/>
    <w:rsid w:val="00715A02"/>
    <w:rsid w:val="007510CA"/>
    <w:rsid w:val="00766F2A"/>
    <w:rsid w:val="007767FA"/>
    <w:rsid w:val="00860181"/>
    <w:rsid w:val="008648A2"/>
    <w:rsid w:val="00877612"/>
    <w:rsid w:val="00896080"/>
    <w:rsid w:val="008C09A7"/>
    <w:rsid w:val="00913B6F"/>
    <w:rsid w:val="009707B8"/>
    <w:rsid w:val="009A3E11"/>
    <w:rsid w:val="009B1748"/>
    <w:rsid w:val="009B7B53"/>
    <w:rsid w:val="009C79BE"/>
    <w:rsid w:val="009D3AEF"/>
    <w:rsid w:val="00A20B37"/>
    <w:rsid w:val="00A27C58"/>
    <w:rsid w:val="00A73F19"/>
    <w:rsid w:val="00AA19F3"/>
    <w:rsid w:val="00AA21B1"/>
    <w:rsid w:val="00AD098E"/>
    <w:rsid w:val="00AD37D8"/>
    <w:rsid w:val="00AD41CB"/>
    <w:rsid w:val="00AD42E1"/>
    <w:rsid w:val="00AD6091"/>
    <w:rsid w:val="00B452CA"/>
    <w:rsid w:val="00B52EA3"/>
    <w:rsid w:val="00B82F2B"/>
    <w:rsid w:val="00B84345"/>
    <w:rsid w:val="00B90AAB"/>
    <w:rsid w:val="00BA2015"/>
    <w:rsid w:val="00BB30DF"/>
    <w:rsid w:val="00BD05B6"/>
    <w:rsid w:val="00C1087C"/>
    <w:rsid w:val="00C3619A"/>
    <w:rsid w:val="00C37EE0"/>
    <w:rsid w:val="00C4487E"/>
    <w:rsid w:val="00C6364B"/>
    <w:rsid w:val="00C82F05"/>
    <w:rsid w:val="00C96A73"/>
    <w:rsid w:val="00C975AC"/>
    <w:rsid w:val="00CA3D57"/>
    <w:rsid w:val="00CB0743"/>
    <w:rsid w:val="00CD30F6"/>
    <w:rsid w:val="00CE072C"/>
    <w:rsid w:val="00CE6826"/>
    <w:rsid w:val="00CE7890"/>
    <w:rsid w:val="00CF28AF"/>
    <w:rsid w:val="00CF7CA9"/>
    <w:rsid w:val="00D11CA6"/>
    <w:rsid w:val="00D21566"/>
    <w:rsid w:val="00D35129"/>
    <w:rsid w:val="00D3710F"/>
    <w:rsid w:val="00D65665"/>
    <w:rsid w:val="00D71627"/>
    <w:rsid w:val="00D83FF6"/>
    <w:rsid w:val="00D87BA4"/>
    <w:rsid w:val="00DB009C"/>
    <w:rsid w:val="00DB0B19"/>
    <w:rsid w:val="00DB7897"/>
    <w:rsid w:val="00DE3C56"/>
    <w:rsid w:val="00DF58CB"/>
    <w:rsid w:val="00E0663F"/>
    <w:rsid w:val="00E07225"/>
    <w:rsid w:val="00E41E34"/>
    <w:rsid w:val="00E473F9"/>
    <w:rsid w:val="00E51E73"/>
    <w:rsid w:val="00E86925"/>
    <w:rsid w:val="00E9028B"/>
    <w:rsid w:val="00EC0B9D"/>
    <w:rsid w:val="00ED757E"/>
    <w:rsid w:val="00F65ECF"/>
    <w:rsid w:val="00F84D58"/>
    <w:rsid w:val="00F9352C"/>
    <w:rsid w:val="00FA0B47"/>
    <w:rsid w:val="00FD6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BB275-2EB3-4578-AFE4-F620F734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D57"/>
  </w:style>
  <w:style w:type="paragraph" w:styleId="Heading1">
    <w:name w:val="heading 1"/>
    <w:basedOn w:val="Normal"/>
    <w:next w:val="Normal"/>
    <w:link w:val="Heading1Char"/>
    <w:uiPriority w:val="9"/>
    <w:qFormat/>
    <w:rsid w:val="00CA3D57"/>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unhideWhenUsed/>
    <w:qFormat/>
    <w:rsid w:val="00CA3D57"/>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unhideWhenUsed/>
    <w:qFormat/>
    <w:rsid w:val="00CA3D57"/>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unhideWhenUsed/>
    <w:qFormat/>
    <w:rsid w:val="00CA3D57"/>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unhideWhenUsed/>
    <w:qFormat/>
    <w:rsid w:val="00CA3D57"/>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unhideWhenUsed/>
    <w:qFormat/>
    <w:rsid w:val="00CA3D57"/>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CA3D57"/>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CA3D57"/>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CA3D57"/>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3D57"/>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paragraph" w:styleId="ListParagraph">
    <w:name w:val="List Paragraph"/>
    <w:basedOn w:val="Normal"/>
    <w:uiPriority w:val="34"/>
    <w:qFormat/>
    <w:rsid w:val="005620BF"/>
    <w:pPr>
      <w:ind w:left="720"/>
      <w:contextualSpacing/>
    </w:pPr>
  </w:style>
  <w:style w:type="paragraph" w:styleId="NormalWeb">
    <w:name w:val="Normal (Web)"/>
    <w:basedOn w:val="Normal"/>
    <w:uiPriority w:val="99"/>
    <w:unhideWhenUsed/>
    <w:rsid w:val="005620BF"/>
    <w:pPr>
      <w:spacing w:before="120" w:after="12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20BF"/>
  </w:style>
  <w:style w:type="paragraph" w:customStyle="1" w:styleId="Default">
    <w:name w:val="Default"/>
    <w:rsid w:val="005620B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1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98E"/>
  </w:style>
  <w:style w:type="paragraph" w:styleId="Footer">
    <w:name w:val="footer"/>
    <w:basedOn w:val="Normal"/>
    <w:link w:val="FooterChar"/>
    <w:uiPriority w:val="99"/>
    <w:unhideWhenUsed/>
    <w:rsid w:val="00B15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98E"/>
  </w:style>
  <w:style w:type="character" w:styleId="Hyperlink">
    <w:name w:val="Hyperlink"/>
    <w:basedOn w:val="DefaultParagraphFont"/>
    <w:uiPriority w:val="99"/>
    <w:unhideWhenUsed/>
    <w:rsid w:val="00A74302"/>
    <w:rPr>
      <w:color w:val="0000FF" w:themeColor="hyperlink"/>
      <w:u w:val="single"/>
    </w:rPr>
  </w:style>
  <w:style w:type="paragraph" w:styleId="BodyText">
    <w:name w:val="Body Text"/>
    <w:basedOn w:val="Normal"/>
    <w:link w:val="BodyTextChar"/>
    <w:uiPriority w:val="99"/>
    <w:unhideWhenUsed/>
    <w:rsid w:val="00752A08"/>
    <w:pPr>
      <w:spacing w:after="120"/>
    </w:pPr>
  </w:style>
  <w:style w:type="character" w:customStyle="1" w:styleId="BodyTextChar">
    <w:name w:val="Body Text Char"/>
    <w:basedOn w:val="DefaultParagraphFont"/>
    <w:link w:val="BodyText"/>
    <w:uiPriority w:val="99"/>
    <w:rsid w:val="00752A08"/>
  </w:style>
  <w:style w:type="character" w:customStyle="1" w:styleId="ilfuvd">
    <w:name w:val="ilfuvd"/>
    <w:basedOn w:val="DefaultParagraphFont"/>
    <w:rsid w:val="003E6FEA"/>
  </w:style>
  <w:style w:type="paragraph" w:styleId="Subtitle">
    <w:name w:val="Subtitle"/>
    <w:basedOn w:val="Normal"/>
    <w:next w:val="Normal"/>
    <w:link w:val="SubtitleChar"/>
    <w:uiPriority w:val="11"/>
    <w:qFormat/>
    <w:rsid w:val="00CA3D57"/>
    <w:pPr>
      <w:numPr>
        <w:ilvl w:val="1"/>
      </w:numPr>
      <w:spacing w:line="240" w:lineRule="auto"/>
    </w:pPr>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CA3D57"/>
    <w:rPr>
      <w:rFonts w:asciiTheme="majorHAnsi" w:eastAsiaTheme="majorEastAsia" w:hAnsiTheme="majorHAnsi" w:cstheme="majorBidi"/>
      <w:color w:val="365F91" w:themeColor="accent1" w:themeShade="BF"/>
      <w:sz w:val="30"/>
      <w:szCs w:val="30"/>
    </w:rPr>
  </w:style>
  <w:style w:type="character" w:customStyle="1" w:styleId="Heading2Char">
    <w:name w:val="Heading 2 Char"/>
    <w:basedOn w:val="DefaultParagraphFont"/>
    <w:link w:val="Heading2"/>
    <w:uiPriority w:val="9"/>
    <w:rsid w:val="00CA3D57"/>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rsid w:val="00CA3D57"/>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rsid w:val="00CA3D57"/>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rsid w:val="00CA3D57"/>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rsid w:val="00CA3D57"/>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CA3D57"/>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CA3D57"/>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CA3D57"/>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CA3D57"/>
    <w:pPr>
      <w:spacing w:line="240" w:lineRule="auto"/>
    </w:pPr>
    <w:rPr>
      <w:b/>
      <w:bCs/>
      <w:smallCaps/>
      <w:color w:val="4F81BD" w:themeColor="accent1"/>
      <w:spacing w:val="6"/>
    </w:rPr>
  </w:style>
  <w:style w:type="character" w:customStyle="1" w:styleId="TitleChar">
    <w:name w:val="Title Char"/>
    <w:basedOn w:val="DefaultParagraphFont"/>
    <w:link w:val="Title"/>
    <w:uiPriority w:val="10"/>
    <w:rsid w:val="00CA3D57"/>
    <w:rPr>
      <w:rFonts w:asciiTheme="majorHAnsi" w:eastAsiaTheme="majorEastAsia" w:hAnsiTheme="majorHAnsi" w:cstheme="majorBidi"/>
      <w:color w:val="365F91" w:themeColor="accent1" w:themeShade="BF"/>
      <w:spacing w:val="-10"/>
      <w:sz w:val="52"/>
      <w:szCs w:val="52"/>
    </w:rPr>
  </w:style>
  <w:style w:type="character" w:customStyle="1" w:styleId="SubtitleChar">
    <w:name w:val="Subtitle Char"/>
    <w:basedOn w:val="DefaultParagraphFont"/>
    <w:link w:val="Subtitle"/>
    <w:uiPriority w:val="11"/>
    <w:rsid w:val="00CA3D57"/>
    <w:rPr>
      <w:rFonts w:asciiTheme="majorHAnsi" w:eastAsiaTheme="majorEastAsia" w:hAnsiTheme="majorHAnsi" w:cstheme="majorBidi"/>
    </w:rPr>
  </w:style>
  <w:style w:type="character" w:styleId="Strong">
    <w:name w:val="Strong"/>
    <w:basedOn w:val="DefaultParagraphFont"/>
    <w:uiPriority w:val="22"/>
    <w:qFormat/>
    <w:rsid w:val="00CA3D57"/>
    <w:rPr>
      <w:b/>
      <w:bCs/>
    </w:rPr>
  </w:style>
  <w:style w:type="character" w:styleId="Emphasis">
    <w:name w:val="Emphasis"/>
    <w:basedOn w:val="DefaultParagraphFont"/>
    <w:uiPriority w:val="20"/>
    <w:qFormat/>
    <w:rsid w:val="00CA3D57"/>
    <w:rPr>
      <w:i/>
      <w:iCs/>
    </w:rPr>
  </w:style>
  <w:style w:type="paragraph" w:styleId="NoSpacing">
    <w:name w:val="No Spacing"/>
    <w:uiPriority w:val="1"/>
    <w:qFormat/>
    <w:rsid w:val="00CA3D57"/>
    <w:pPr>
      <w:spacing w:after="0" w:line="240" w:lineRule="auto"/>
    </w:pPr>
  </w:style>
  <w:style w:type="paragraph" w:styleId="Quote">
    <w:name w:val="Quote"/>
    <w:basedOn w:val="Normal"/>
    <w:next w:val="Normal"/>
    <w:link w:val="QuoteChar"/>
    <w:uiPriority w:val="29"/>
    <w:qFormat/>
    <w:rsid w:val="00CA3D57"/>
    <w:pPr>
      <w:spacing w:before="120"/>
      <w:ind w:left="720" w:right="720"/>
      <w:jc w:val="center"/>
    </w:pPr>
    <w:rPr>
      <w:i/>
      <w:iCs/>
    </w:rPr>
  </w:style>
  <w:style w:type="character" w:customStyle="1" w:styleId="QuoteChar">
    <w:name w:val="Quote Char"/>
    <w:basedOn w:val="DefaultParagraphFont"/>
    <w:link w:val="Quote"/>
    <w:uiPriority w:val="29"/>
    <w:rsid w:val="00CA3D57"/>
    <w:rPr>
      <w:i/>
      <w:iCs/>
    </w:rPr>
  </w:style>
  <w:style w:type="paragraph" w:styleId="IntenseQuote">
    <w:name w:val="Intense Quote"/>
    <w:basedOn w:val="Normal"/>
    <w:next w:val="Normal"/>
    <w:link w:val="IntenseQuoteChar"/>
    <w:uiPriority w:val="30"/>
    <w:qFormat/>
    <w:rsid w:val="00CA3D57"/>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CA3D57"/>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CA3D57"/>
    <w:rPr>
      <w:i/>
      <w:iCs/>
      <w:color w:val="404040" w:themeColor="text1" w:themeTint="BF"/>
    </w:rPr>
  </w:style>
  <w:style w:type="character" w:styleId="IntenseEmphasis">
    <w:name w:val="Intense Emphasis"/>
    <w:basedOn w:val="DefaultParagraphFont"/>
    <w:uiPriority w:val="21"/>
    <w:qFormat/>
    <w:rsid w:val="00CA3D57"/>
    <w:rPr>
      <w:b w:val="0"/>
      <w:bCs w:val="0"/>
      <w:i/>
      <w:iCs/>
      <w:color w:val="4F81BD" w:themeColor="accent1"/>
    </w:rPr>
  </w:style>
  <w:style w:type="character" w:styleId="SubtleReference">
    <w:name w:val="Subtle Reference"/>
    <w:basedOn w:val="DefaultParagraphFont"/>
    <w:uiPriority w:val="31"/>
    <w:qFormat/>
    <w:rsid w:val="00CA3D5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A3D57"/>
    <w:rPr>
      <w:b/>
      <w:bCs/>
      <w:smallCaps/>
      <w:color w:val="4F81BD" w:themeColor="accent1"/>
      <w:spacing w:val="5"/>
      <w:u w:val="single"/>
    </w:rPr>
  </w:style>
  <w:style w:type="character" w:styleId="BookTitle">
    <w:name w:val="Book Title"/>
    <w:basedOn w:val="DefaultParagraphFont"/>
    <w:uiPriority w:val="33"/>
    <w:qFormat/>
    <w:rsid w:val="00CA3D57"/>
    <w:rPr>
      <w:b/>
      <w:bCs/>
      <w:smallCaps/>
    </w:rPr>
  </w:style>
  <w:style w:type="paragraph" w:styleId="TOCHeading">
    <w:name w:val="TOC Heading"/>
    <w:basedOn w:val="Heading1"/>
    <w:next w:val="Normal"/>
    <w:uiPriority w:val="39"/>
    <w:semiHidden/>
    <w:unhideWhenUsed/>
    <w:qFormat/>
    <w:rsid w:val="00CA3D5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739619">
      <w:bodyDiv w:val="1"/>
      <w:marLeft w:val="0"/>
      <w:marRight w:val="0"/>
      <w:marTop w:val="0"/>
      <w:marBottom w:val="0"/>
      <w:divBdr>
        <w:top w:val="none" w:sz="0" w:space="0" w:color="auto"/>
        <w:left w:val="none" w:sz="0" w:space="0" w:color="auto"/>
        <w:bottom w:val="none" w:sz="0" w:space="0" w:color="auto"/>
        <w:right w:val="none" w:sz="0" w:space="0" w:color="auto"/>
      </w:divBdr>
    </w:div>
    <w:div w:id="773328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36</Pages>
  <Words>9027</Words>
  <Characters>51454</Characters>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2019-05-14T16:43:00Z</dcterms:created>
  <dcterms:modified xsi:type="dcterms:W3CDTF">2019-06-28T14:40:00Z</dcterms:modified>
</cp:coreProperties>
</file>