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1056" w14:textId="77777777" w:rsidR="001511FB" w:rsidRPr="001511FB" w:rsidRDefault="001511FB" w:rsidP="001511FB">
      <w:pPr>
        <w:pStyle w:val="NormalWeb"/>
        <w:spacing w:before="0" w:beforeAutospacing="0" w:after="0" w:afterAutospacing="0" w:line="480" w:lineRule="auto"/>
        <w:rPr>
          <w:color w:val="1C1E29"/>
        </w:rPr>
      </w:pPr>
      <w:r w:rsidRPr="001511FB">
        <w:rPr>
          <w:rStyle w:val="Strong"/>
          <w:color w:val="1C1E29"/>
          <w:u w:val="single"/>
        </w:rPr>
        <w:t>The impact of social media on the planning and the managerial strategies</w:t>
      </w:r>
    </w:p>
    <w:p w14:paraId="553C6358" w14:textId="77777777" w:rsidR="001511FB" w:rsidRPr="001511FB" w:rsidRDefault="001511FB" w:rsidP="001511FB">
      <w:pPr>
        <w:pStyle w:val="NormalWeb"/>
        <w:spacing w:before="0" w:beforeAutospacing="0" w:after="0" w:afterAutospacing="0" w:line="480" w:lineRule="auto"/>
        <w:rPr>
          <w:color w:val="1C1E29"/>
        </w:rPr>
      </w:pPr>
      <w:r w:rsidRPr="001511FB">
        <w:rPr>
          <w:color w:val="1C1E29"/>
        </w:rPr>
        <w:t>Social Media is a powerful tool and is a gateway between the consumers and the company. Due to the wide interaction of users on social media around the globe, it makes it an effective and vital platform for users to interact and give their opinions. Particularly, in conducting research, social media has its role too. To collect data from the population, to effectively carry out research, questionnaires are distributed through social media. </w:t>
      </w:r>
    </w:p>
    <w:p w14:paraId="08BC1857" w14:textId="775A379F" w:rsidR="001511FB" w:rsidRPr="001511FB" w:rsidRDefault="001511FB" w:rsidP="001511FB">
      <w:pPr>
        <w:pStyle w:val="NormalWeb"/>
        <w:spacing w:before="0" w:beforeAutospacing="0" w:after="0" w:afterAutospacing="0" w:line="480" w:lineRule="auto"/>
        <w:rPr>
          <w:color w:val="1C1E29"/>
        </w:rPr>
      </w:pPr>
      <w:r w:rsidRPr="001511FB">
        <w:rPr>
          <w:color w:val="1C1E29"/>
        </w:rPr>
        <w:t>Different social media platforms, like Twitter, Google+, Snapchat, Instagram and Facebook. Since a large number of people actively use these sites to interact and communicate with other users around the globe. These sites enable the users to like, share and respond to the content being posted, and also allows them to share their content. Social media sites offer effective interpersonal communication, creative expression, identity building, and social influence. Moreover, social media sites allow researchers and participants to have an unprecedented potential reach to users around the globe, which is one of the most appealing factors for this specific purpose. </w:t>
      </w:r>
      <w:sdt>
        <w:sdtPr>
          <w:rPr>
            <w:color w:val="1C1E29"/>
          </w:rPr>
          <w:id w:val="-1722977219"/>
          <w:citation/>
        </w:sdtPr>
        <w:sdtContent>
          <w:r>
            <w:rPr>
              <w:color w:val="1C1E29"/>
            </w:rPr>
            <w:fldChar w:fldCharType="begin"/>
          </w:r>
          <w:r>
            <w:rPr>
              <w:color w:val="1C1E29"/>
            </w:rPr>
            <w:instrText xml:space="preserve"> CITATION Kia17 \l 1033 </w:instrText>
          </w:r>
          <w:r>
            <w:rPr>
              <w:color w:val="1C1E29"/>
            </w:rPr>
            <w:fldChar w:fldCharType="separate"/>
          </w:r>
          <w:r w:rsidRPr="001511FB">
            <w:rPr>
              <w:noProof/>
              <w:color w:val="1C1E29"/>
            </w:rPr>
            <w:t>(Kia-Keating, Santacrose, &amp; Liu, 2017)</w:t>
          </w:r>
          <w:r>
            <w:rPr>
              <w:color w:val="1C1E29"/>
            </w:rPr>
            <w:fldChar w:fldCharType="end"/>
          </w:r>
        </w:sdtContent>
      </w:sdt>
    </w:p>
    <w:p w14:paraId="32FE79BA" w14:textId="77777777" w:rsidR="001511FB" w:rsidRPr="001511FB" w:rsidRDefault="001511FB" w:rsidP="001511FB">
      <w:pPr>
        <w:pStyle w:val="NormalWeb"/>
        <w:spacing w:before="0" w:beforeAutospacing="0" w:after="0" w:afterAutospacing="0" w:line="480" w:lineRule="auto"/>
        <w:rPr>
          <w:color w:val="1C1E29"/>
        </w:rPr>
      </w:pPr>
      <w:r w:rsidRPr="001511FB">
        <w:rPr>
          <w:color w:val="1C1E29"/>
        </w:rPr>
        <w:t>Since people use social media as a forum to share their opinions and perspectives about a certain thing, it is immensely favorable in carrying out research, as it comes up as a source of direct interaction between the users of social media and the researchers. Researchers can gather diversified opinions of users without much hassle, and also interact with users to know about a particular thing. The ease of use of social media makes it even more beneficial for researchers to carry out their researches. It not only enables easy communication, to know about the opinion of people but that too at low cost and within limited resources. </w:t>
      </w:r>
    </w:p>
    <w:p w14:paraId="6790B048" w14:textId="77777777" w:rsidR="001511FB" w:rsidRPr="001511FB" w:rsidRDefault="001511FB" w:rsidP="001511FB">
      <w:pPr>
        <w:pStyle w:val="NormalWeb"/>
        <w:spacing w:before="0" w:beforeAutospacing="0" w:after="0" w:afterAutospacing="0" w:line="480" w:lineRule="auto"/>
        <w:rPr>
          <w:color w:val="1C1E29"/>
        </w:rPr>
      </w:pPr>
      <w:r w:rsidRPr="001511FB">
        <w:rPr>
          <w:color w:val="1C1E29"/>
        </w:rPr>
        <w:t xml:space="preserve">Along with time, the widespread of social media has made it the most reliable and fast means to carry out community-based researches, where the opinion of people is of prime importance, and </w:t>
      </w:r>
      <w:r w:rsidRPr="001511FB">
        <w:rPr>
          <w:color w:val="1C1E29"/>
        </w:rPr>
        <w:lastRenderedPageBreak/>
        <w:t>carries a significant effect on the results. This makes social media as a primary means of conducting community-based researches, as the researcher can attract with a variety of audience, from diversified backgrounds, culture, religion, caste and ethnic origins, it helps to get a better insight into what a particular group of people thinks about the research topic. The valuable feedback and suggestions of people can be collected and analyzed easily, via social media networks. </w:t>
      </w:r>
    </w:p>
    <w:p w14:paraId="34C7A096" w14:textId="77777777" w:rsidR="001511FB" w:rsidRPr="001511FB" w:rsidRDefault="001511FB" w:rsidP="001511FB">
      <w:pPr>
        <w:pStyle w:val="NormalWeb"/>
        <w:spacing w:before="0" w:beforeAutospacing="0" w:after="0" w:afterAutospacing="0" w:line="480" w:lineRule="auto"/>
        <w:rPr>
          <w:color w:val="1C1E29"/>
        </w:rPr>
      </w:pPr>
      <w:r w:rsidRPr="001511FB">
        <w:rPr>
          <w:color w:val="1C1E29"/>
        </w:rPr>
        <w:t>Moreover, apart from sharing the opinions, taking part in discussions and sharing knowledge, the users of social media are also contributing to the market content. The users tend to share their feedback about different things, hence, also influencing other users and their opinions. This makes social media important for planning and managerial strategies. Through social media, a person can easily know about what a specific group of people thinks of a particular thing. Apart from this, the easy availability of content on social media sites, allows the users to comment about it, and provide their feedback, this practice adds more value to the product. This is the reason that social media is also considered one of the most powerful marketing tools, in recent times. </w:t>
      </w:r>
    </w:p>
    <w:p w14:paraId="69685994" w14:textId="114C87C1" w:rsidR="001511FB" w:rsidRPr="001511FB" w:rsidRDefault="001511FB" w:rsidP="001511FB">
      <w:pPr>
        <w:pStyle w:val="NormalWeb"/>
        <w:spacing w:before="0" w:beforeAutospacing="0" w:after="0" w:afterAutospacing="0" w:line="480" w:lineRule="auto"/>
        <w:rPr>
          <w:color w:val="1C1E29"/>
        </w:rPr>
      </w:pPr>
      <w:r w:rsidRPr="001511FB">
        <w:rPr>
          <w:color w:val="1C1E29"/>
        </w:rPr>
        <w:t>The companies also tend to consider it of prime importance to add their social media handles on their official websites, where people can add their reviews and give feedback, these comments help the companies to understand the perspective of people, and also it helps the company to know about the expectations of people from the company. This practice subsequently helps the company to plan its operations and manage its strategies in the future, while considering what the people like, and what improvements need to be made particularly, in the current strategies and operations. </w:t>
      </w:r>
      <w:sdt>
        <w:sdtPr>
          <w:rPr>
            <w:color w:val="1C1E29"/>
          </w:rPr>
          <w:id w:val="1241446729"/>
          <w:citation/>
        </w:sdtPr>
        <w:sdtContent>
          <w:r>
            <w:rPr>
              <w:color w:val="1C1E29"/>
            </w:rPr>
            <w:fldChar w:fldCharType="begin"/>
          </w:r>
          <w:r>
            <w:rPr>
              <w:color w:val="1C1E29"/>
            </w:rPr>
            <w:instrText xml:space="preserve"> CITATION Kri11 \l 1033 </w:instrText>
          </w:r>
          <w:r>
            <w:rPr>
              <w:color w:val="1C1E29"/>
            </w:rPr>
            <w:fldChar w:fldCharType="separate"/>
          </w:r>
          <w:r w:rsidRPr="001511FB">
            <w:rPr>
              <w:noProof/>
              <w:color w:val="1C1E29"/>
            </w:rPr>
            <w:t>(Heinonen, 2011)</w:t>
          </w:r>
          <w:r>
            <w:rPr>
              <w:color w:val="1C1E29"/>
            </w:rPr>
            <w:fldChar w:fldCharType="end"/>
          </w:r>
        </w:sdtContent>
      </w:sdt>
    </w:p>
    <w:p w14:paraId="634180B8" w14:textId="4000BD9F" w:rsidR="001511FB" w:rsidRDefault="001511FB" w:rsidP="001511FB">
      <w:pPr>
        <w:pStyle w:val="NormalWeb"/>
        <w:spacing w:before="0" w:beforeAutospacing="0" w:after="0" w:afterAutospacing="0" w:line="480" w:lineRule="auto"/>
        <w:rPr>
          <w:color w:val="1C1E29"/>
        </w:rPr>
      </w:pPr>
      <w:r w:rsidRPr="001511FB">
        <w:rPr>
          <w:color w:val="1C1E29"/>
        </w:rPr>
        <w:lastRenderedPageBreak/>
        <w:t>Therefore, it can be said that social media plays a vital role in not only bringing people together but also in the planning and management strategies of different organizations. </w:t>
      </w:r>
    </w:p>
    <w:p w14:paraId="777753AD" w14:textId="37D208A9" w:rsidR="001511FB" w:rsidRDefault="001511FB" w:rsidP="001511FB">
      <w:pPr>
        <w:pStyle w:val="NormalWeb"/>
        <w:spacing w:before="0" w:beforeAutospacing="0" w:after="0" w:afterAutospacing="0" w:line="480" w:lineRule="auto"/>
        <w:rPr>
          <w:color w:val="1C1E29"/>
        </w:rPr>
      </w:pPr>
    </w:p>
    <w:p w14:paraId="0FA31C21" w14:textId="7F7AE491" w:rsidR="001511FB" w:rsidRDefault="001511FB" w:rsidP="001511FB">
      <w:pPr>
        <w:pStyle w:val="NormalWeb"/>
        <w:spacing w:before="0" w:beforeAutospacing="0" w:after="0" w:afterAutospacing="0" w:line="480" w:lineRule="auto"/>
        <w:rPr>
          <w:color w:val="1C1E29"/>
        </w:rPr>
      </w:pPr>
    </w:p>
    <w:p w14:paraId="289F92ED" w14:textId="0CD45881" w:rsidR="001511FB" w:rsidRDefault="001511FB" w:rsidP="001511FB">
      <w:pPr>
        <w:pStyle w:val="NormalWeb"/>
        <w:spacing w:before="0" w:beforeAutospacing="0" w:after="0" w:afterAutospacing="0" w:line="480" w:lineRule="auto"/>
        <w:rPr>
          <w:color w:val="1C1E29"/>
        </w:rPr>
      </w:pPr>
    </w:p>
    <w:p w14:paraId="49540E80" w14:textId="38BD22D6" w:rsidR="001511FB" w:rsidRDefault="001511FB" w:rsidP="001511FB">
      <w:pPr>
        <w:pStyle w:val="NormalWeb"/>
        <w:spacing w:before="0" w:beforeAutospacing="0" w:after="0" w:afterAutospacing="0" w:line="480" w:lineRule="auto"/>
        <w:rPr>
          <w:color w:val="1C1E29"/>
        </w:rPr>
      </w:pPr>
    </w:p>
    <w:p w14:paraId="4AEE3984" w14:textId="30216BA0" w:rsidR="001511FB" w:rsidRDefault="001511FB" w:rsidP="001511FB">
      <w:pPr>
        <w:pStyle w:val="NormalWeb"/>
        <w:spacing w:before="0" w:beforeAutospacing="0" w:after="0" w:afterAutospacing="0" w:line="480" w:lineRule="auto"/>
        <w:rPr>
          <w:color w:val="1C1E29"/>
        </w:rPr>
      </w:pPr>
    </w:p>
    <w:p w14:paraId="0D2A9778" w14:textId="36018EDE" w:rsidR="001511FB" w:rsidRDefault="001511FB" w:rsidP="001511FB">
      <w:pPr>
        <w:pStyle w:val="NormalWeb"/>
        <w:spacing w:before="0" w:beforeAutospacing="0" w:after="0" w:afterAutospacing="0" w:line="480" w:lineRule="auto"/>
        <w:rPr>
          <w:color w:val="1C1E29"/>
        </w:rPr>
      </w:pPr>
    </w:p>
    <w:p w14:paraId="74D29DEE" w14:textId="4F01B802" w:rsidR="001511FB" w:rsidRDefault="001511FB" w:rsidP="001511FB">
      <w:pPr>
        <w:pStyle w:val="NormalWeb"/>
        <w:spacing w:before="0" w:beforeAutospacing="0" w:after="0" w:afterAutospacing="0" w:line="480" w:lineRule="auto"/>
        <w:rPr>
          <w:color w:val="1C1E29"/>
        </w:rPr>
      </w:pPr>
    </w:p>
    <w:p w14:paraId="0FFD0B02" w14:textId="799BFCE0" w:rsidR="001511FB" w:rsidRDefault="001511FB" w:rsidP="001511FB">
      <w:pPr>
        <w:pStyle w:val="NormalWeb"/>
        <w:spacing w:before="0" w:beforeAutospacing="0" w:after="0" w:afterAutospacing="0" w:line="480" w:lineRule="auto"/>
        <w:rPr>
          <w:color w:val="1C1E29"/>
        </w:rPr>
      </w:pPr>
    </w:p>
    <w:p w14:paraId="70412392" w14:textId="0DFE7E2B" w:rsidR="001511FB" w:rsidRDefault="001511FB" w:rsidP="001511FB">
      <w:pPr>
        <w:pStyle w:val="NormalWeb"/>
        <w:spacing w:before="0" w:beforeAutospacing="0" w:after="0" w:afterAutospacing="0" w:line="480" w:lineRule="auto"/>
        <w:rPr>
          <w:color w:val="1C1E29"/>
        </w:rPr>
      </w:pPr>
    </w:p>
    <w:p w14:paraId="773B0146" w14:textId="2DACC97A" w:rsidR="001511FB" w:rsidRDefault="001511FB" w:rsidP="001511FB">
      <w:pPr>
        <w:pStyle w:val="NormalWeb"/>
        <w:spacing w:before="0" w:beforeAutospacing="0" w:after="0" w:afterAutospacing="0" w:line="480" w:lineRule="auto"/>
        <w:rPr>
          <w:color w:val="1C1E29"/>
        </w:rPr>
      </w:pPr>
    </w:p>
    <w:p w14:paraId="58BA084A" w14:textId="73DCD6D9" w:rsidR="001511FB" w:rsidRDefault="001511FB" w:rsidP="001511FB">
      <w:pPr>
        <w:pStyle w:val="NormalWeb"/>
        <w:spacing w:before="0" w:beforeAutospacing="0" w:after="0" w:afterAutospacing="0" w:line="480" w:lineRule="auto"/>
        <w:rPr>
          <w:color w:val="1C1E29"/>
        </w:rPr>
      </w:pPr>
    </w:p>
    <w:p w14:paraId="7A2B261C" w14:textId="6461F3EF" w:rsidR="001511FB" w:rsidRDefault="001511FB" w:rsidP="001511FB">
      <w:pPr>
        <w:pStyle w:val="NormalWeb"/>
        <w:spacing w:before="0" w:beforeAutospacing="0" w:after="0" w:afterAutospacing="0" w:line="480" w:lineRule="auto"/>
        <w:rPr>
          <w:color w:val="1C1E29"/>
        </w:rPr>
      </w:pPr>
    </w:p>
    <w:p w14:paraId="1CD80A18" w14:textId="2707EE45" w:rsidR="001511FB" w:rsidRDefault="001511FB" w:rsidP="001511FB">
      <w:pPr>
        <w:pStyle w:val="NormalWeb"/>
        <w:spacing w:before="0" w:beforeAutospacing="0" w:after="0" w:afterAutospacing="0" w:line="480" w:lineRule="auto"/>
        <w:rPr>
          <w:color w:val="1C1E29"/>
        </w:rPr>
      </w:pPr>
    </w:p>
    <w:p w14:paraId="764CA5B4" w14:textId="757DE605" w:rsidR="001511FB" w:rsidRDefault="001511FB" w:rsidP="001511FB">
      <w:pPr>
        <w:pStyle w:val="NormalWeb"/>
        <w:spacing w:before="0" w:beforeAutospacing="0" w:after="0" w:afterAutospacing="0" w:line="480" w:lineRule="auto"/>
        <w:rPr>
          <w:color w:val="1C1E29"/>
        </w:rPr>
      </w:pPr>
    </w:p>
    <w:p w14:paraId="79EE42ED" w14:textId="448A7AB4" w:rsidR="001511FB" w:rsidRDefault="001511FB" w:rsidP="001511FB">
      <w:pPr>
        <w:pStyle w:val="NormalWeb"/>
        <w:spacing w:before="0" w:beforeAutospacing="0" w:after="0" w:afterAutospacing="0" w:line="480" w:lineRule="auto"/>
        <w:rPr>
          <w:color w:val="1C1E29"/>
        </w:rPr>
      </w:pPr>
    </w:p>
    <w:p w14:paraId="0F9227EE" w14:textId="75129572" w:rsidR="001511FB" w:rsidRDefault="001511FB" w:rsidP="001511FB">
      <w:pPr>
        <w:pStyle w:val="NormalWeb"/>
        <w:spacing w:before="0" w:beforeAutospacing="0" w:after="0" w:afterAutospacing="0" w:line="480" w:lineRule="auto"/>
        <w:rPr>
          <w:color w:val="1C1E29"/>
        </w:rPr>
      </w:pPr>
    </w:p>
    <w:p w14:paraId="64FC3B43" w14:textId="3B7A5521" w:rsidR="001511FB" w:rsidRDefault="001511FB" w:rsidP="001511FB">
      <w:pPr>
        <w:pStyle w:val="NormalWeb"/>
        <w:spacing w:before="0" w:beforeAutospacing="0" w:after="0" w:afterAutospacing="0" w:line="480" w:lineRule="auto"/>
        <w:rPr>
          <w:color w:val="1C1E29"/>
        </w:rPr>
      </w:pPr>
    </w:p>
    <w:p w14:paraId="5F209A05" w14:textId="00C19327" w:rsidR="001511FB" w:rsidRDefault="001511FB" w:rsidP="001511FB">
      <w:pPr>
        <w:pStyle w:val="NormalWeb"/>
        <w:spacing w:before="0" w:beforeAutospacing="0" w:after="0" w:afterAutospacing="0" w:line="480" w:lineRule="auto"/>
        <w:rPr>
          <w:color w:val="1C1E29"/>
        </w:rPr>
      </w:pPr>
    </w:p>
    <w:p w14:paraId="1D36F0C6" w14:textId="5FBF98D9" w:rsidR="001511FB" w:rsidRDefault="001511FB" w:rsidP="001511FB">
      <w:pPr>
        <w:pStyle w:val="NormalWeb"/>
        <w:spacing w:before="0" w:beforeAutospacing="0" w:after="0" w:afterAutospacing="0" w:line="480" w:lineRule="auto"/>
        <w:rPr>
          <w:color w:val="1C1E29"/>
        </w:rPr>
      </w:pPr>
    </w:p>
    <w:p w14:paraId="545795A9" w14:textId="3F1547DD" w:rsidR="001511FB" w:rsidRDefault="001511FB" w:rsidP="001511FB">
      <w:pPr>
        <w:pStyle w:val="NormalWeb"/>
        <w:spacing w:before="0" w:beforeAutospacing="0" w:after="0" w:afterAutospacing="0" w:line="480" w:lineRule="auto"/>
        <w:rPr>
          <w:color w:val="1C1E29"/>
        </w:rPr>
      </w:pPr>
    </w:p>
    <w:p w14:paraId="2E72D076" w14:textId="05B41D48" w:rsidR="001511FB" w:rsidRDefault="001511FB" w:rsidP="001511FB">
      <w:pPr>
        <w:pStyle w:val="NormalWeb"/>
        <w:spacing w:before="0" w:beforeAutospacing="0" w:after="0" w:afterAutospacing="0" w:line="480" w:lineRule="auto"/>
        <w:rPr>
          <w:color w:val="1C1E29"/>
        </w:rPr>
      </w:pPr>
    </w:p>
    <w:p w14:paraId="69D40189" w14:textId="054BCF52" w:rsidR="001511FB" w:rsidRDefault="001511FB" w:rsidP="001511FB">
      <w:pPr>
        <w:pStyle w:val="NormalWeb"/>
        <w:spacing w:before="0" w:beforeAutospacing="0" w:after="0" w:afterAutospacing="0" w:line="480" w:lineRule="auto"/>
        <w:rPr>
          <w:color w:val="1C1E29"/>
        </w:rPr>
      </w:pPr>
    </w:p>
    <w:p w14:paraId="5B45A099" w14:textId="122AD974" w:rsidR="001511FB" w:rsidRDefault="001511FB" w:rsidP="001511FB">
      <w:pPr>
        <w:pStyle w:val="NormalWeb"/>
        <w:spacing w:before="0" w:beforeAutospacing="0" w:after="0" w:afterAutospacing="0" w:line="480" w:lineRule="auto"/>
        <w:rPr>
          <w:color w:val="1C1E29"/>
        </w:rPr>
      </w:pPr>
      <w:r>
        <w:rPr>
          <w:color w:val="1C1E29"/>
        </w:rPr>
        <w:t>References:</w:t>
      </w:r>
    </w:p>
    <w:p w14:paraId="10E5036C" w14:textId="7F07F00F" w:rsidR="001511FB" w:rsidRPr="00AD046F" w:rsidRDefault="00AD046F" w:rsidP="00AD046F">
      <w:pPr>
        <w:pStyle w:val="NormalWeb"/>
        <w:numPr>
          <w:ilvl w:val="0"/>
          <w:numId w:val="1"/>
        </w:numPr>
        <w:spacing w:before="0" w:beforeAutospacing="0" w:after="0" w:afterAutospacing="0" w:line="480" w:lineRule="auto"/>
        <w:rPr>
          <w:color w:val="555555"/>
          <w:shd w:val="clear" w:color="auto" w:fill="FFFFFF"/>
        </w:rPr>
      </w:pPr>
      <w:r w:rsidRPr="00AD046F">
        <w:rPr>
          <w:color w:val="555555"/>
          <w:shd w:val="clear" w:color="auto" w:fill="FFFFFF"/>
        </w:rPr>
        <w:t xml:space="preserve">Kia-Keating, M., </w:t>
      </w:r>
      <w:proofErr w:type="spellStart"/>
      <w:r w:rsidRPr="00AD046F">
        <w:rPr>
          <w:color w:val="555555"/>
          <w:shd w:val="clear" w:color="auto" w:fill="FFFFFF"/>
        </w:rPr>
        <w:t>Santacrose</w:t>
      </w:r>
      <w:proofErr w:type="spellEnd"/>
      <w:r w:rsidRPr="00AD046F">
        <w:rPr>
          <w:color w:val="555555"/>
          <w:shd w:val="clear" w:color="auto" w:fill="FFFFFF"/>
        </w:rPr>
        <w:t>, D., &amp; Liu, S. (2017). Photography and social media use in community-based participatory research with youth: Ethical considerations.</w:t>
      </w:r>
      <w:r w:rsidRPr="00AD046F">
        <w:rPr>
          <w:i/>
          <w:iCs/>
          <w:color w:val="555555"/>
          <w:shd w:val="clear" w:color="auto" w:fill="FFFFFF"/>
        </w:rPr>
        <w:t> American Journal of Community Psychology, 60</w:t>
      </w:r>
      <w:r w:rsidRPr="00AD046F">
        <w:rPr>
          <w:color w:val="555555"/>
          <w:shd w:val="clear" w:color="auto" w:fill="FFFFFF"/>
        </w:rPr>
        <w:t xml:space="preserve">(3), 375-384. </w:t>
      </w:r>
      <w:proofErr w:type="gramStart"/>
      <w:r w:rsidRPr="00AD046F">
        <w:rPr>
          <w:color w:val="555555"/>
          <w:shd w:val="clear" w:color="auto" w:fill="FFFFFF"/>
        </w:rPr>
        <w:t>doi:http://dx.doi.org.ezproxy.trident.edu:2048/10.1002/ajcp.12189</w:t>
      </w:r>
      <w:proofErr w:type="gramEnd"/>
    </w:p>
    <w:p w14:paraId="6E91611D" w14:textId="77777777" w:rsidR="00AD046F" w:rsidRPr="00AD046F" w:rsidRDefault="00AD046F" w:rsidP="001511FB">
      <w:pPr>
        <w:pStyle w:val="NormalWeb"/>
        <w:spacing w:before="0" w:beforeAutospacing="0" w:after="0" w:afterAutospacing="0" w:line="480" w:lineRule="auto"/>
        <w:rPr>
          <w:color w:val="1C1E29"/>
        </w:rPr>
      </w:pPr>
    </w:p>
    <w:p w14:paraId="44BD10DF" w14:textId="1191670B" w:rsidR="001511FB" w:rsidRPr="00AD046F" w:rsidRDefault="001511FB" w:rsidP="00AD046F">
      <w:pPr>
        <w:pStyle w:val="NormalWeb"/>
        <w:numPr>
          <w:ilvl w:val="0"/>
          <w:numId w:val="1"/>
        </w:numPr>
        <w:spacing w:before="0" w:beforeAutospacing="0" w:after="0" w:afterAutospacing="0" w:line="480" w:lineRule="auto"/>
        <w:rPr>
          <w:color w:val="1C1E29"/>
        </w:rPr>
      </w:pPr>
      <w:proofErr w:type="spellStart"/>
      <w:r w:rsidRPr="00AD046F">
        <w:rPr>
          <w:color w:val="333333"/>
          <w:shd w:val="clear" w:color="auto" w:fill="F5F5F5"/>
        </w:rPr>
        <w:t>Heinonen</w:t>
      </w:r>
      <w:proofErr w:type="spellEnd"/>
      <w:r w:rsidRPr="00AD046F">
        <w:rPr>
          <w:color w:val="333333"/>
          <w:shd w:val="clear" w:color="auto" w:fill="F5F5F5"/>
        </w:rPr>
        <w:t>, K. (2011). Consumer activity in social media: Managerial approaches to consumers’ social media behavior. </w:t>
      </w:r>
      <w:r w:rsidRPr="00AD046F">
        <w:rPr>
          <w:i/>
          <w:iCs/>
          <w:color w:val="333333"/>
          <w:bdr w:val="none" w:sz="0" w:space="0" w:color="auto" w:frame="1"/>
          <w:shd w:val="clear" w:color="auto" w:fill="F5F5F5"/>
        </w:rPr>
        <w:t xml:space="preserve">Journal of Consumer </w:t>
      </w:r>
      <w:proofErr w:type="spellStart"/>
      <w:r w:rsidRPr="00AD046F">
        <w:rPr>
          <w:i/>
          <w:iCs/>
          <w:color w:val="333333"/>
          <w:bdr w:val="none" w:sz="0" w:space="0" w:color="auto" w:frame="1"/>
          <w:shd w:val="clear" w:color="auto" w:fill="F5F5F5"/>
        </w:rPr>
        <w:t>Behaviour</w:t>
      </w:r>
      <w:proofErr w:type="spellEnd"/>
      <w:r w:rsidRPr="00AD046F">
        <w:rPr>
          <w:color w:val="333333"/>
          <w:shd w:val="clear" w:color="auto" w:fill="F5F5F5"/>
        </w:rPr>
        <w:t>, </w:t>
      </w:r>
      <w:r w:rsidRPr="00AD046F">
        <w:rPr>
          <w:i/>
          <w:iCs/>
          <w:color w:val="333333"/>
          <w:bdr w:val="none" w:sz="0" w:space="0" w:color="auto" w:frame="1"/>
          <w:shd w:val="clear" w:color="auto" w:fill="F5F5F5"/>
        </w:rPr>
        <w:t>10</w:t>
      </w:r>
      <w:r w:rsidRPr="00AD046F">
        <w:rPr>
          <w:color w:val="333333"/>
          <w:shd w:val="clear" w:color="auto" w:fill="F5F5F5"/>
        </w:rPr>
        <w:t>(6), 356–364. https://doi-org.ezproxy.trident.edu/10.1002/cb.376</w:t>
      </w:r>
      <w:r w:rsidRPr="00AD046F">
        <w:rPr>
          <w:color w:val="1C1E29"/>
        </w:rPr>
        <w:t> </w:t>
      </w:r>
    </w:p>
    <w:p w14:paraId="06482D91" w14:textId="77777777" w:rsidR="00DC5F44" w:rsidRPr="00AD046F" w:rsidRDefault="00DC5F44" w:rsidP="001511FB">
      <w:pPr>
        <w:spacing w:line="480" w:lineRule="auto"/>
        <w:rPr>
          <w:rFonts w:ascii="Times New Roman" w:hAnsi="Times New Roman" w:cs="Times New Roman"/>
          <w:sz w:val="24"/>
          <w:szCs w:val="24"/>
        </w:rPr>
      </w:pPr>
      <w:bookmarkStart w:id="0" w:name="_GoBack"/>
      <w:bookmarkEnd w:id="0"/>
    </w:p>
    <w:sectPr w:rsidR="00DC5F44" w:rsidRPr="00AD0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A3D33"/>
    <w:multiLevelType w:val="hybridMultilevel"/>
    <w:tmpl w:val="372C1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D8"/>
    <w:rsid w:val="001148E0"/>
    <w:rsid w:val="001511FB"/>
    <w:rsid w:val="002B5426"/>
    <w:rsid w:val="00502D87"/>
    <w:rsid w:val="0056099F"/>
    <w:rsid w:val="007C4AFE"/>
    <w:rsid w:val="00823B90"/>
    <w:rsid w:val="008C79D8"/>
    <w:rsid w:val="009D6068"/>
    <w:rsid w:val="009E5A0B"/>
    <w:rsid w:val="00A31075"/>
    <w:rsid w:val="00AD046F"/>
    <w:rsid w:val="00CB1E21"/>
    <w:rsid w:val="00DC5F44"/>
    <w:rsid w:val="00F22A91"/>
    <w:rsid w:val="00FE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E57"/>
  <w15:chartTrackingRefBased/>
  <w15:docId w15:val="{5BF6A9FB-6007-47AC-8033-6AC4E9B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1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1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399583">
      <w:bodyDiv w:val="1"/>
      <w:marLeft w:val="0"/>
      <w:marRight w:val="0"/>
      <w:marTop w:val="0"/>
      <w:marBottom w:val="0"/>
      <w:divBdr>
        <w:top w:val="none" w:sz="0" w:space="0" w:color="auto"/>
        <w:left w:val="none" w:sz="0" w:space="0" w:color="auto"/>
        <w:bottom w:val="none" w:sz="0" w:space="0" w:color="auto"/>
        <w:right w:val="none" w:sz="0" w:space="0" w:color="auto"/>
      </w:divBdr>
    </w:div>
    <w:div w:id="1202983090">
      <w:bodyDiv w:val="1"/>
      <w:marLeft w:val="0"/>
      <w:marRight w:val="0"/>
      <w:marTop w:val="0"/>
      <w:marBottom w:val="0"/>
      <w:divBdr>
        <w:top w:val="none" w:sz="0" w:space="0" w:color="auto"/>
        <w:left w:val="none" w:sz="0" w:space="0" w:color="auto"/>
        <w:bottom w:val="none" w:sz="0" w:space="0" w:color="auto"/>
        <w:right w:val="none" w:sz="0" w:space="0" w:color="auto"/>
      </w:divBdr>
    </w:div>
    <w:div w:id="12210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Kia17</b:Tag>
    <b:SourceType>JournalArticle</b:SourceType>
    <b:Guid>{4C664448-38B9-4808-9597-8A10360C9D2D}</b:Guid>
    <b:Author>
      <b:Author>
        <b:NameList>
          <b:Person>
            <b:Last>Kia-Keating</b:Last>
            <b:First>Maryam</b:First>
          </b:Person>
          <b:Person>
            <b:Last>Santacrose</b:Last>
            <b:First>Diana</b:First>
          </b:Person>
          <b:Person>
            <b:Last>Liu</b:Last>
            <b:First>Sabrina.</b:First>
          </b:Person>
        </b:NameList>
      </b:Author>
    </b:Author>
    <b:Year>2017</b:Year>
    <b:RefOrder>1</b:RefOrder>
  </b:Source>
  <b:Source>
    <b:Tag>Kri11</b:Tag>
    <b:SourceType>JournalArticle</b:SourceType>
    <b:Guid>{13C6B638-16E1-4E65-958E-8970299198FA}</b:Guid>
    <b:Author>
      <b:Author>
        <b:NameList>
          <b:Person>
            <b:Last>Heinonen</b:Last>
            <b:First>Kristina</b:First>
          </b:Person>
        </b:NameList>
      </b:Author>
    </b:Author>
    <b:Year>2011</b:Year>
    <b:RefOrder>2</b:RefOrder>
  </b:Source>
</b:Sources>
</file>

<file path=customXml/itemProps1.xml><?xml version="1.0" encoding="utf-8"?>
<ds:datastoreItem xmlns:ds="http://schemas.openxmlformats.org/officeDocument/2006/customXml" ds:itemID="{DE31ACAE-7322-4A44-BCEC-65B49BBA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3984</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2019-10-30T09:42:00Z</dcterms:created>
  <dcterms:modified xsi:type="dcterms:W3CDTF">2019-10-30T09:42:00Z</dcterms:modified>
</cp:coreProperties>
</file>