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17751B" w:rsidP="0017751B">
      <w:pPr>
        <w:spacing w:line="480" w:lineRule="auto"/>
        <w:jc w:val="center"/>
        <w:rPr>
          <w:rFonts w:ascii="Times New Roman" w:hAnsi="Times New Roman" w:cs="Times New Roman"/>
          <w:sz w:val="24"/>
          <w:szCs w:val="24"/>
        </w:rPr>
      </w:pPr>
    </w:p>
    <w:p w:rsidR="0017751B" w:rsidP="0017751B">
      <w:pPr>
        <w:spacing w:line="480" w:lineRule="auto"/>
        <w:jc w:val="center"/>
        <w:rPr>
          <w:rFonts w:ascii="Times New Roman" w:hAnsi="Times New Roman" w:cs="Times New Roman"/>
          <w:sz w:val="24"/>
          <w:szCs w:val="24"/>
        </w:rPr>
      </w:pPr>
    </w:p>
    <w:p w:rsidR="0017751B" w:rsidP="0017751B">
      <w:pPr>
        <w:spacing w:line="480" w:lineRule="auto"/>
        <w:jc w:val="center"/>
        <w:rPr>
          <w:rFonts w:ascii="Times New Roman" w:hAnsi="Times New Roman" w:cs="Times New Roman"/>
          <w:sz w:val="24"/>
          <w:szCs w:val="24"/>
        </w:rPr>
      </w:pPr>
    </w:p>
    <w:p w:rsidR="00AB24F1" w:rsidRPr="0017751B" w:rsidP="0017751B">
      <w:pPr>
        <w:spacing w:line="480" w:lineRule="auto"/>
        <w:jc w:val="center"/>
        <w:rPr>
          <w:rFonts w:ascii="Times New Roman" w:hAnsi="Times New Roman" w:cs="Times New Roman"/>
          <w:sz w:val="24"/>
          <w:szCs w:val="24"/>
        </w:rPr>
      </w:pPr>
      <w:r w:rsidRPr="0017751B">
        <w:rPr>
          <w:rFonts w:ascii="Times New Roman" w:hAnsi="Times New Roman" w:cs="Times New Roman"/>
          <w:sz w:val="24"/>
          <w:szCs w:val="24"/>
        </w:rPr>
        <w:t>[</w:t>
      </w:r>
      <w:r w:rsidRPr="0017751B" w:rsidR="008A4673">
        <w:rPr>
          <w:rFonts w:ascii="Times New Roman" w:hAnsi="Times New Roman" w:cs="Times New Roman"/>
          <w:sz w:val="24"/>
          <w:szCs w:val="24"/>
        </w:rPr>
        <w:t>Discussion 1</w:t>
      </w:r>
      <w:r w:rsidRPr="0017751B">
        <w:rPr>
          <w:rFonts w:ascii="Times New Roman" w:hAnsi="Times New Roman" w:cs="Times New Roman"/>
          <w:sz w:val="24"/>
          <w:szCs w:val="24"/>
        </w:rPr>
        <w:t>]</w:t>
      </w:r>
    </w:p>
    <w:p w:rsidR="009341E2" w:rsidRPr="0017751B" w:rsidP="0017751B">
      <w:pPr>
        <w:spacing w:line="480" w:lineRule="auto"/>
        <w:jc w:val="center"/>
        <w:rPr>
          <w:rFonts w:ascii="Times New Roman" w:hAnsi="Times New Roman" w:cs="Times New Roman"/>
          <w:sz w:val="24"/>
          <w:szCs w:val="24"/>
        </w:rPr>
      </w:pPr>
      <w:r w:rsidRPr="0017751B">
        <w:rPr>
          <w:rFonts w:ascii="Times New Roman" w:hAnsi="Times New Roman" w:cs="Times New Roman"/>
          <w:sz w:val="24"/>
          <w:szCs w:val="24"/>
        </w:rPr>
        <w:t>[Student’s Name]</w:t>
      </w:r>
    </w:p>
    <w:p w:rsidR="009341E2" w:rsidRPr="0017751B" w:rsidP="0017751B">
      <w:pPr>
        <w:spacing w:line="480" w:lineRule="auto"/>
        <w:jc w:val="center"/>
        <w:rPr>
          <w:rFonts w:ascii="Times New Roman" w:hAnsi="Times New Roman" w:cs="Times New Roman"/>
          <w:sz w:val="24"/>
          <w:szCs w:val="24"/>
        </w:rPr>
      </w:pPr>
      <w:r w:rsidRPr="0017751B">
        <w:rPr>
          <w:rFonts w:ascii="Times New Roman" w:hAnsi="Times New Roman" w:cs="Times New Roman"/>
          <w:sz w:val="24"/>
          <w:szCs w:val="24"/>
        </w:rPr>
        <w:t>[Institutional Affiliation]</w:t>
      </w:r>
    </w:p>
    <w:p w:rsidR="009341E2" w:rsidRPr="0017751B" w:rsidP="0017751B">
      <w:pPr>
        <w:spacing w:line="480" w:lineRule="auto"/>
        <w:jc w:val="center"/>
        <w:rPr>
          <w:rFonts w:ascii="Times New Roman" w:hAnsi="Times New Roman" w:cs="Times New Roman"/>
          <w:sz w:val="24"/>
          <w:szCs w:val="24"/>
        </w:rPr>
      </w:pPr>
      <w:r w:rsidRPr="0017751B">
        <w:rPr>
          <w:rFonts w:ascii="Times New Roman" w:hAnsi="Times New Roman" w:cs="Times New Roman"/>
          <w:sz w:val="24"/>
          <w:szCs w:val="24"/>
        </w:rPr>
        <w:br w:type="page"/>
      </w:r>
    </w:p>
    <w:p w:rsidR="009341E2" w:rsidRPr="0017751B" w:rsidP="0017751B">
      <w:pPr>
        <w:spacing w:line="480" w:lineRule="auto"/>
        <w:jc w:val="center"/>
        <w:rPr>
          <w:rFonts w:ascii="Times New Roman" w:hAnsi="Times New Roman" w:cs="Times New Roman"/>
          <w:sz w:val="24"/>
          <w:szCs w:val="24"/>
        </w:rPr>
      </w:pPr>
      <w:r w:rsidRPr="0017751B">
        <w:rPr>
          <w:rFonts w:ascii="Times New Roman" w:hAnsi="Times New Roman" w:cs="Times New Roman"/>
          <w:sz w:val="24"/>
          <w:szCs w:val="24"/>
        </w:rPr>
        <w:t>Discussion 1 – Personality &amp; Job Performance</w:t>
      </w:r>
    </w:p>
    <w:p w:rsidR="008A4673" w:rsidRPr="0017751B" w:rsidP="0017751B">
      <w:pPr>
        <w:spacing w:line="480" w:lineRule="auto"/>
        <w:ind w:firstLine="720"/>
        <w:jc w:val="both"/>
        <w:rPr>
          <w:rFonts w:ascii="Times New Roman" w:hAnsi="Times New Roman" w:cs="Times New Roman"/>
          <w:sz w:val="24"/>
          <w:szCs w:val="24"/>
        </w:rPr>
      </w:pPr>
      <w:r w:rsidRPr="0017751B">
        <w:rPr>
          <w:rFonts w:ascii="Times New Roman" w:hAnsi="Times New Roman" w:cs="Times New Roman"/>
          <w:sz w:val="24"/>
          <w:szCs w:val="24"/>
        </w:rPr>
        <w:t xml:space="preserve">People's personalities are linked with their job performance as they know how to react in different situations at the workplace. Every personality is not suitable </w:t>
      </w:r>
      <w:r w:rsidRPr="0017751B" w:rsidR="00B070FB">
        <w:rPr>
          <w:rFonts w:ascii="Times New Roman" w:hAnsi="Times New Roman" w:cs="Times New Roman"/>
          <w:sz w:val="24"/>
          <w:szCs w:val="24"/>
        </w:rPr>
        <w:t>f</w:t>
      </w:r>
      <w:r w:rsidRPr="0017751B">
        <w:rPr>
          <w:rFonts w:ascii="Times New Roman" w:hAnsi="Times New Roman" w:cs="Times New Roman"/>
          <w:sz w:val="24"/>
          <w:szCs w:val="24"/>
        </w:rPr>
        <w:t xml:space="preserve">or every job; therefore, it is crucial to recognize personality traits and provides duties to the employees based on their personalities. A matched job with the personality results in high job satisfaction and organizational productivity that </w:t>
      </w:r>
      <w:r w:rsidRPr="0017751B" w:rsidR="00B070FB">
        <w:rPr>
          <w:rFonts w:ascii="Times New Roman" w:hAnsi="Times New Roman" w:cs="Times New Roman"/>
          <w:sz w:val="24"/>
          <w:szCs w:val="24"/>
        </w:rPr>
        <w:t xml:space="preserve">also </w:t>
      </w:r>
      <w:r w:rsidRPr="0017751B">
        <w:rPr>
          <w:rFonts w:ascii="Times New Roman" w:hAnsi="Times New Roman" w:cs="Times New Roman"/>
          <w:sz w:val="24"/>
          <w:szCs w:val="24"/>
        </w:rPr>
        <w:t>assists the businesses to function effectively.</w:t>
      </w:r>
      <w:r w:rsidRPr="0017751B" w:rsidR="00B070FB">
        <w:rPr>
          <w:rFonts w:ascii="Times New Roman" w:hAnsi="Times New Roman" w:cs="Times New Roman"/>
          <w:sz w:val="24"/>
          <w:szCs w:val="24"/>
        </w:rPr>
        <w:t xml:space="preserve"> The Big-5 is the personality cluster that involves conscientiousness, extroversion, emotional stability, and openness to experiences, and agreeableness</w:t>
      </w:r>
      <w:r w:rsidRPr="0017751B" w:rsidR="0017751B">
        <w:rPr>
          <w:rFonts w:ascii="Times New Roman" w:hAnsi="Times New Roman" w:cs="Times New Roman"/>
          <w:sz w:val="24"/>
          <w:szCs w:val="24"/>
        </w:rPr>
        <w:t xml:space="preserve"> </w:t>
      </w:r>
      <w:sdt>
        <w:sdtPr>
          <w:rPr>
            <w:rFonts w:ascii="Times New Roman" w:hAnsi="Times New Roman" w:cs="Times New Roman"/>
            <w:sz w:val="24"/>
            <w:szCs w:val="24"/>
          </w:rPr>
          <w:id w:val="373195425"/>
          <w:citation/>
        </w:sdtPr>
        <w:sdtContent>
          <w:r w:rsidRPr="0017751B" w:rsidR="0017751B">
            <w:rPr>
              <w:rFonts w:ascii="Times New Roman" w:hAnsi="Times New Roman" w:cs="Times New Roman"/>
              <w:sz w:val="24"/>
              <w:szCs w:val="24"/>
            </w:rPr>
            <w:fldChar w:fldCharType="begin"/>
          </w:r>
          <w:r w:rsidRPr="0017751B" w:rsidR="0017751B">
            <w:rPr>
              <w:rFonts w:ascii="Times New Roman" w:hAnsi="Times New Roman" w:cs="Times New Roman"/>
              <w:sz w:val="24"/>
              <w:szCs w:val="24"/>
            </w:rPr>
            <w:instrText xml:space="preserve"> CITATION Lov17 \l 1033 </w:instrText>
          </w:r>
          <w:r w:rsidRPr="0017751B" w:rsidR="0017751B">
            <w:rPr>
              <w:rFonts w:ascii="Times New Roman" w:hAnsi="Times New Roman" w:cs="Times New Roman"/>
              <w:sz w:val="24"/>
              <w:szCs w:val="24"/>
            </w:rPr>
            <w:fldChar w:fldCharType="separate"/>
          </w:r>
          <w:r w:rsidRPr="0017751B" w:rsidR="0017751B">
            <w:rPr>
              <w:rFonts w:ascii="Times New Roman" w:hAnsi="Times New Roman" w:cs="Times New Roman"/>
              <w:noProof/>
              <w:sz w:val="24"/>
              <w:szCs w:val="24"/>
            </w:rPr>
            <w:t>(Lovik, Verbeke, &amp; Molenberghs, 2017)</w:t>
          </w:r>
          <w:r w:rsidRPr="0017751B" w:rsidR="0017751B">
            <w:rPr>
              <w:rFonts w:ascii="Times New Roman" w:hAnsi="Times New Roman" w:cs="Times New Roman"/>
              <w:sz w:val="24"/>
              <w:szCs w:val="24"/>
            </w:rPr>
            <w:fldChar w:fldCharType="end"/>
          </w:r>
        </w:sdtContent>
      </w:sdt>
      <w:r w:rsidRPr="0017751B" w:rsidR="00B070FB">
        <w:rPr>
          <w:rFonts w:ascii="Times New Roman" w:hAnsi="Times New Roman" w:cs="Times New Roman"/>
          <w:sz w:val="24"/>
          <w:szCs w:val="24"/>
        </w:rPr>
        <w:t xml:space="preserve">. </w:t>
      </w:r>
      <w:r w:rsidRPr="0017751B">
        <w:rPr>
          <w:rFonts w:ascii="Times New Roman" w:hAnsi="Times New Roman" w:cs="Times New Roman"/>
          <w:sz w:val="24"/>
          <w:szCs w:val="24"/>
        </w:rPr>
        <w:t xml:space="preserve"> </w:t>
      </w:r>
    </w:p>
    <w:p w:rsidR="00996792" w:rsidRPr="0017751B" w:rsidP="0017751B">
      <w:pPr>
        <w:spacing w:line="480" w:lineRule="auto"/>
        <w:ind w:firstLine="720"/>
        <w:jc w:val="both"/>
        <w:rPr>
          <w:rFonts w:ascii="Times New Roman" w:hAnsi="Times New Roman" w:cs="Times New Roman"/>
          <w:sz w:val="24"/>
          <w:szCs w:val="24"/>
        </w:rPr>
      </w:pPr>
      <w:r w:rsidRPr="0017751B">
        <w:rPr>
          <w:rFonts w:ascii="Times New Roman" w:hAnsi="Times New Roman" w:cs="Times New Roman"/>
          <w:sz w:val="24"/>
          <w:szCs w:val="24"/>
        </w:rPr>
        <w:t xml:space="preserve">Conscientious people can become good directors and managers as they can easily cooperate with the team members. They can become good entrepreneurs as they are careful with planning and detailed persons. They can provide novel ideas to their businesses. Extrovert people can best fit in the team leading roles and managements as they can negotiate and argue with others. Due to the enthusiasm and extroversion, they can excel in the non-profit and social roles such as aid or youth work. People with high emotional stability and work incredibility in non-profit organizations especially in the areas of destruction and unrest as they can handle the stress to experience and witness the horrible situations. Some rare individuals are open to the experiences who are the best fit for creative or artistic jobs as these jobs can help them to fulfill their broad-mindedness, vivid imagination, and cultural understanding. People with another personality trait of agreeableness can best fit and excel in careers such as managerial positions where they work in </w:t>
      </w:r>
      <w:r w:rsidRPr="0017751B" w:rsidR="0017751B">
        <w:rPr>
          <w:rFonts w:ascii="Times New Roman" w:hAnsi="Times New Roman" w:cs="Times New Roman"/>
          <w:sz w:val="24"/>
          <w:szCs w:val="24"/>
        </w:rPr>
        <w:t>collaboration</w:t>
      </w:r>
      <w:r w:rsidRPr="0017751B">
        <w:rPr>
          <w:rFonts w:ascii="Times New Roman" w:hAnsi="Times New Roman" w:cs="Times New Roman"/>
          <w:sz w:val="24"/>
          <w:szCs w:val="24"/>
        </w:rPr>
        <w:t xml:space="preserve"> with others</w:t>
      </w:r>
      <w:r w:rsidRPr="0017751B" w:rsidR="0017751B">
        <w:rPr>
          <w:rFonts w:ascii="Times New Roman" w:hAnsi="Times New Roman" w:cs="Times New Roman"/>
          <w:sz w:val="24"/>
          <w:szCs w:val="24"/>
        </w:rPr>
        <w:t xml:space="preserve"> </w:t>
      </w:r>
      <w:r w:rsidRPr="0017751B" w:rsidR="0017751B">
        <w:rPr>
          <w:rFonts w:ascii="Times New Roman" w:hAnsi="Times New Roman" w:cs="Times New Roman"/>
          <w:noProof/>
          <w:sz w:val="24"/>
          <w:szCs w:val="24"/>
        </w:rPr>
        <w:t>(Borghuis et al., 2017)</w:t>
      </w:r>
      <w:r w:rsidRPr="0017751B">
        <w:rPr>
          <w:rFonts w:ascii="Times New Roman" w:hAnsi="Times New Roman" w:cs="Times New Roman"/>
          <w:sz w:val="24"/>
          <w:szCs w:val="24"/>
        </w:rPr>
        <w:t xml:space="preserve">.  </w:t>
      </w:r>
    </w:p>
    <w:p w:rsidR="0017751B" w:rsidRPr="0017751B" w:rsidP="0017751B">
      <w:pPr>
        <w:spacing w:line="480" w:lineRule="auto"/>
        <w:ind w:firstLine="720"/>
        <w:rPr>
          <w:rFonts w:ascii="Times New Roman" w:hAnsi="Times New Roman" w:cs="Times New Roman"/>
          <w:sz w:val="24"/>
          <w:szCs w:val="24"/>
        </w:rPr>
      </w:pPr>
      <w:r w:rsidRPr="0017751B">
        <w:rPr>
          <w:rFonts w:ascii="Times New Roman" w:hAnsi="Times New Roman" w:cs="Times New Roman"/>
          <w:sz w:val="24"/>
          <w:szCs w:val="24"/>
        </w:rPr>
        <w:t>Personality influences career choices and happiness but other factors such as skills, education, and cognition are also important factors.  
</w:t>
      </w:r>
    </w:p>
    <w:sdt>
      <w:sdtPr>
        <w:rPr>
          <w:rFonts w:ascii="Times New Roman" w:hAnsi="Times New Roman" w:cs="Times New Roman"/>
          <w:sz w:val="24"/>
          <w:szCs w:val="24"/>
        </w:rPr>
        <w:id w:val="-2076568955"/>
        <w:docPartObj>
          <w:docPartGallery w:val="Bibliographies"/>
          <w:docPartUnique/>
        </w:docPartObj>
      </w:sdtPr>
      <w:sdtEndPr>
        <w:rPr>
          <w:rFonts w:eastAsiaTheme="minorHAnsi"/>
          <w:color w:val="auto"/>
        </w:rPr>
      </w:sdtEndPr>
      <w:sdtContent>
        <w:p w:rsidR="0017751B" w:rsidRPr="0017751B" w:rsidP="0017751B">
          <w:pPr>
            <w:pStyle w:val="Heading1"/>
            <w:spacing w:after="160" w:line="480" w:lineRule="auto"/>
            <w:jc w:val="center"/>
            <w:rPr>
              <w:rFonts w:ascii="Times New Roman" w:hAnsi="Times New Roman" w:cs="Times New Roman"/>
              <w:sz w:val="24"/>
              <w:szCs w:val="24"/>
            </w:rPr>
          </w:pPr>
          <w:r w:rsidRPr="0017751B">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17751B" w:rsidRPr="0017751B" w:rsidP="0017751B">
              <w:pPr>
                <w:pStyle w:val="Bibliography"/>
                <w:spacing w:line="480" w:lineRule="auto"/>
                <w:ind w:left="720" w:hanging="720"/>
                <w:jc w:val="both"/>
                <w:rPr>
                  <w:rFonts w:ascii="Times New Roman" w:hAnsi="Times New Roman" w:cs="Times New Roman"/>
                  <w:noProof/>
                  <w:sz w:val="24"/>
                  <w:szCs w:val="24"/>
                </w:rPr>
              </w:pPr>
              <w:r w:rsidRPr="0017751B">
                <w:rPr>
                  <w:rFonts w:ascii="Times New Roman" w:hAnsi="Times New Roman" w:cs="Times New Roman"/>
                  <w:sz w:val="24"/>
                  <w:szCs w:val="24"/>
                </w:rPr>
                <w:fldChar w:fldCharType="begin"/>
              </w:r>
              <w:r w:rsidRPr="0017751B">
                <w:rPr>
                  <w:rFonts w:ascii="Times New Roman" w:hAnsi="Times New Roman" w:cs="Times New Roman"/>
                  <w:sz w:val="24"/>
                  <w:szCs w:val="24"/>
                </w:rPr>
                <w:instrText xml:space="preserve"> BIBLIOGRAPHY </w:instrText>
              </w:r>
              <w:r w:rsidRPr="0017751B">
                <w:rPr>
                  <w:rFonts w:ascii="Times New Roman" w:hAnsi="Times New Roman" w:cs="Times New Roman"/>
                  <w:sz w:val="24"/>
                  <w:szCs w:val="24"/>
                </w:rPr>
                <w:fldChar w:fldCharType="separate"/>
              </w:r>
              <w:r w:rsidRPr="0017751B">
                <w:rPr>
                  <w:rFonts w:ascii="Times New Roman" w:hAnsi="Times New Roman" w:cs="Times New Roman"/>
                  <w:noProof/>
                  <w:sz w:val="24"/>
                  <w:szCs w:val="24"/>
                </w:rPr>
                <w:t xml:space="preserve">Borghuis, J., Denissen, J. J., Oberski, D., Sijtsma, K., Meeus, W. H., Branje, S., &amp; Bleidorn, W. (2017). Big Five personality stability, change, and development across adolescence and early adulthood. </w:t>
              </w:r>
              <w:r w:rsidRPr="0017751B">
                <w:rPr>
                  <w:rFonts w:ascii="Times New Roman" w:hAnsi="Times New Roman" w:cs="Times New Roman"/>
                  <w:i/>
                  <w:iCs/>
                  <w:noProof/>
                  <w:sz w:val="24"/>
                  <w:szCs w:val="24"/>
                </w:rPr>
                <w:t>Journal of Personality and Social Psychology</w:t>
              </w:r>
              <w:r w:rsidRPr="0017751B">
                <w:rPr>
                  <w:rFonts w:ascii="Times New Roman" w:hAnsi="Times New Roman" w:cs="Times New Roman"/>
                  <w:noProof/>
                  <w:sz w:val="24"/>
                  <w:szCs w:val="24"/>
                </w:rPr>
                <w:t>, 641-650.</w:t>
              </w:r>
            </w:p>
            <w:p w:rsidR="0017751B" w:rsidRPr="0017751B" w:rsidP="0017751B">
              <w:pPr>
                <w:pStyle w:val="Bibliography"/>
                <w:spacing w:line="480" w:lineRule="auto"/>
                <w:ind w:left="720" w:hanging="720"/>
                <w:jc w:val="both"/>
                <w:rPr>
                  <w:rFonts w:ascii="Times New Roman" w:hAnsi="Times New Roman" w:cs="Times New Roman"/>
                  <w:noProof/>
                  <w:sz w:val="24"/>
                  <w:szCs w:val="24"/>
                </w:rPr>
              </w:pPr>
              <w:r w:rsidRPr="0017751B">
                <w:rPr>
                  <w:rFonts w:ascii="Times New Roman" w:hAnsi="Times New Roman" w:cs="Times New Roman"/>
                  <w:noProof/>
                  <w:sz w:val="24"/>
                  <w:szCs w:val="24"/>
                </w:rPr>
                <w:t xml:space="preserve">Lovik, A., Verbeke, G., &amp; Molenberghs, G. (2017). Evaluation of a very short test to measure the big five personality factors on a Flemish sample. </w:t>
              </w:r>
              <w:r w:rsidRPr="0017751B">
                <w:rPr>
                  <w:rFonts w:ascii="Times New Roman" w:hAnsi="Times New Roman" w:cs="Times New Roman"/>
                  <w:i/>
                  <w:iCs/>
                  <w:noProof/>
                  <w:sz w:val="24"/>
                  <w:szCs w:val="24"/>
                </w:rPr>
                <w:t>Journal of Psychological &amp; Educational Research</w:t>
              </w:r>
              <w:r w:rsidRPr="0017751B">
                <w:rPr>
                  <w:rFonts w:ascii="Times New Roman" w:hAnsi="Times New Roman" w:cs="Times New Roman"/>
                  <w:noProof/>
                  <w:sz w:val="24"/>
                  <w:szCs w:val="24"/>
                </w:rPr>
                <w:t>.</w:t>
              </w:r>
            </w:p>
            <w:p w:rsidR="0017751B" w:rsidRPr="0017751B" w:rsidP="0017751B">
              <w:pPr>
                <w:spacing w:line="480" w:lineRule="auto"/>
                <w:rPr>
                  <w:rFonts w:ascii="Times New Roman" w:hAnsi="Times New Roman" w:cs="Times New Roman"/>
                  <w:sz w:val="24"/>
                  <w:szCs w:val="24"/>
                </w:rPr>
              </w:pPr>
              <w:r w:rsidRPr="0017751B">
                <w:rPr>
                  <w:rFonts w:ascii="Times New Roman" w:hAnsi="Times New Roman" w:cs="Times New Roman"/>
                  <w:b/>
                  <w:bCs/>
                  <w:noProof/>
                  <w:sz w:val="24"/>
                  <w:szCs w:val="24"/>
                </w:rPr>
                <w:fldChar w:fldCharType="end"/>
              </w:r>
            </w:p>
          </w:sdtContent>
        </w:sdt>
      </w:sdtContent>
    </w:sdt>
    <w:p w:rsidR="00B070FB" w:rsidRPr="0017751B" w:rsidP="0017751B">
      <w:pPr>
        <w:spacing w:line="480" w:lineRule="auto"/>
        <w:ind w:firstLine="720"/>
        <w:rPr>
          <w:rFonts w:ascii="Times New Roman" w:hAnsi="Times New Roman" w:cs="Times New Roman"/>
          <w:sz w:val="24"/>
          <w:szCs w:val="24"/>
        </w:rPr>
      </w:pPr>
    </w:p>
    <w:p w:rsidR="008A4673" w:rsidRPr="0017751B" w:rsidP="0017751B">
      <w:pPr>
        <w:spacing w:line="480" w:lineRule="auto"/>
        <w:rPr>
          <w:rFonts w:ascii="Times New Roman" w:hAnsi="Times New Roman" w:cs="Times New Roman"/>
          <w:sz w:val="24"/>
          <w:szCs w:val="24"/>
        </w:rPr>
      </w:pPr>
      <w:bookmarkStart w:id="0" w:name="_GoBack"/>
      <w:bookmarkEnd w:id="0"/>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DISCUSSION 1</w:t>
        </w:r>
        <w:r>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17751B">
          <w:rPr>
            <w:rFonts w:ascii="Times New Roman" w:hAnsi="Times New Roman" w:cs="Times New Roman"/>
            <w:noProof/>
            <w:sz w:val="24"/>
            <w:szCs w:val="24"/>
          </w:rPr>
          <w:t>3</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8A4673">
      <w:rPr>
        <w:rFonts w:ascii="Times New Roman" w:hAnsi="Times New Roman" w:cs="Times New Roman"/>
        <w:sz w:val="24"/>
        <w:szCs w:val="24"/>
      </w:rPr>
      <w:t>DISCUSSION 1</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17751B">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7751B"/>
    <w:rsid w:val="00516458"/>
    <w:rsid w:val="00590329"/>
    <w:rsid w:val="00671A63"/>
    <w:rsid w:val="008347D4"/>
    <w:rsid w:val="008A4673"/>
    <w:rsid w:val="009341E2"/>
    <w:rsid w:val="00996792"/>
    <w:rsid w:val="00AA6FED"/>
    <w:rsid w:val="00AB24F1"/>
    <w:rsid w:val="00B070FB"/>
    <w:rsid w:val="00B47738"/>
    <w:rsid w:val="00E41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NormalWeb">
    <w:name w:val="Normal (Web)"/>
    <w:basedOn w:val="Normal"/>
    <w:uiPriority w:val="99"/>
    <w:semiHidden/>
    <w:unhideWhenUsed/>
    <w:rsid w:val="008A46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4673"/>
    <w:rPr>
      <w:color w:val="0000FF"/>
      <w:u w:val="single"/>
    </w:rPr>
  </w:style>
  <w:style w:type="paragraph" w:styleId="Bibliography">
    <w:name w:val="Bibliography"/>
    <w:basedOn w:val="Normal"/>
    <w:next w:val="Normal"/>
    <w:uiPriority w:val="37"/>
    <w:unhideWhenUsed/>
    <w:rsid w:val="00177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Bor17</b:Tag>
    <b:SourceType>JournalArticle</b:SourceType>
    <b:Guid>{33FC46A3-2E45-4600-B3E4-698626632914}</b:Guid>
    <b:Author>
      <b:Author>
        <b:NameList>
          <b:Person>
            <b:Last>Borghuis</b:Last>
            <b:First>J.</b:First>
          </b:Person>
          <b:Person>
            <b:Last>Denissen</b:Last>
            <b:First>J.</b:First>
            <b:Middle>J.</b:Middle>
          </b:Person>
          <b:Person>
            <b:Last>Oberski</b:Last>
            <b:First>D.</b:First>
          </b:Person>
          <b:Person>
            <b:Last>Sijtsma</b:Last>
            <b:First>K.</b:First>
          </b:Person>
          <b:Person>
            <b:Last>Meeus</b:Last>
            <b:First>W.</b:First>
            <b:Middle>H.</b:Middle>
          </b:Person>
          <b:Person>
            <b:Last>Branje</b:Last>
            <b:First>S.</b:First>
          </b:Person>
          <b:Person>
            <b:Last>Bleidorn</b:Last>
            <b:First>W.</b:First>
          </b:Person>
        </b:NameList>
      </b:Author>
    </b:Author>
    <b:Title>Big Five personality stability, change, and codevelopment across adolescence and early adulthood. </b:Title>
    <b:JournalName>Journal of Personality and Social Psychology</b:JournalName>
    <b:Year>2017</b:Year>
    <b:Pages>641-650</b:Pages>
    <b:RefOrder>2</b:RefOrder>
  </b:Source>
  <b:Source>
    <b:Tag>Lov17</b:Tag>
    <b:SourceType>JournalArticle</b:SourceType>
    <b:Guid>{D5EFEEA6-AD8F-4E99-BC34-EFD5A463298B}</b:Guid>
    <b:Author>
      <b:Author>
        <b:NameList>
          <b:Person>
            <b:Last>Lovik</b:Last>
            <b:First>A.</b:First>
          </b:Person>
          <b:Person>
            <b:Last>Verbeke</b:Last>
            <b:First>G.</b:First>
          </b:Person>
          <b:Person>
            <b:Last>Molenberghs</b:Last>
            <b:First>G.</b:First>
          </b:Person>
        </b:NameList>
      </b:Author>
    </b:Author>
    <b:Title>Evaluation of a very short test to measure the big five personality factors on a Flemish sample. </b:Title>
    <b:JournalName>Journal of Psychological &amp; Educational Research</b:JournalName>
    <b:Year>2017</b:Year>
    <b:RefOrder>1</b:RefOrder>
  </b:Source>
</b:Sources>
</file>

<file path=customXml/itemProps1.xml><?xml version="1.0" encoding="utf-8"?>
<ds:datastoreItem xmlns:ds="http://schemas.openxmlformats.org/officeDocument/2006/customXml" ds:itemID="{1CBE2E36-0150-4669-83F8-64C752B5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381</Words>
  <Characters>2178</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2020-01-31T10:53:00Z</dcterms:modified>
</cp:coreProperties>
</file>