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93" w:rsidRPr="00270693" w:rsidRDefault="00270693" w:rsidP="00270693">
      <w:pPr>
        <w:spacing w:line="480" w:lineRule="auto"/>
        <w:jc w:val="center"/>
        <w:rPr>
          <w:rFonts w:ascii="Times New Roman" w:hAnsi="Times New Roman" w:cs="Times New Roman"/>
          <w:sz w:val="24"/>
          <w:szCs w:val="24"/>
        </w:rPr>
      </w:pPr>
    </w:p>
    <w:p w:rsidR="00270693" w:rsidRPr="00270693" w:rsidRDefault="00270693" w:rsidP="00270693">
      <w:pPr>
        <w:spacing w:line="480" w:lineRule="auto"/>
        <w:jc w:val="center"/>
        <w:rPr>
          <w:rFonts w:ascii="Times New Roman" w:hAnsi="Times New Roman" w:cs="Times New Roman"/>
          <w:sz w:val="24"/>
          <w:szCs w:val="24"/>
        </w:rPr>
      </w:pPr>
    </w:p>
    <w:p w:rsidR="00270693" w:rsidRPr="00270693" w:rsidRDefault="00270693" w:rsidP="00270693">
      <w:pPr>
        <w:spacing w:line="480" w:lineRule="auto"/>
        <w:jc w:val="center"/>
        <w:rPr>
          <w:rFonts w:ascii="Times New Roman" w:hAnsi="Times New Roman" w:cs="Times New Roman"/>
          <w:sz w:val="24"/>
          <w:szCs w:val="24"/>
        </w:rPr>
      </w:pPr>
    </w:p>
    <w:p w:rsidR="00AB24F1" w:rsidRPr="00270693" w:rsidRDefault="00DB27D8" w:rsidP="00270693">
      <w:pPr>
        <w:spacing w:line="480" w:lineRule="auto"/>
        <w:jc w:val="center"/>
        <w:rPr>
          <w:rFonts w:ascii="Times New Roman" w:hAnsi="Times New Roman" w:cs="Times New Roman"/>
          <w:sz w:val="24"/>
          <w:szCs w:val="24"/>
        </w:rPr>
      </w:pPr>
      <w:r w:rsidRPr="00270693">
        <w:rPr>
          <w:rFonts w:ascii="Times New Roman" w:hAnsi="Times New Roman" w:cs="Times New Roman"/>
          <w:sz w:val="24"/>
          <w:szCs w:val="24"/>
        </w:rPr>
        <w:t>[</w:t>
      </w:r>
      <w:r w:rsidR="004C2221" w:rsidRPr="00270693">
        <w:rPr>
          <w:rFonts w:ascii="Times New Roman" w:hAnsi="Times New Roman" w:cs="Times New Roman"/>
          <w:sz w:val="24"/>
          <w:szCs w:val="24"/>
        </w:rPr>
        <w:t>SLP 2</w:t>
      </w:r>
      <w:r w:rsidRPr="00270693">
        <w:rPr>
          <w:rFonts w:ascii="Times New Roman" w:hAnsi="Times New Roman" w:cs="Times New Roman"/>
          <w:sz w:val="24"/>
          <w:szCs w:val="24"/>
        </w:rPr>
        <w:t>]</w:t>
      </w:r>
    </w:p>
    <w:p w:rsidR="009341E2" w:rsidRPr="00270693" w:rsidRDefault="00DB27D8" w:rsidP="00270693">
      <w:pPr>
        <w:spacing w:line="480" w:lineRule="auto"/>
        <w:jc w:val="center"/>
        <w:rPr>
          <w:rFonts w:ascii="Times New Roman" w:hAnsi="Times New Roman" w:cs="Times New Roman"/>
          <w:sz w:val="24"/>
          <w:szCs w:val="24"/>
        </w:rPr>
      </w:pPr>
      <w:r w:rsidRPr="00270693">
        <w:rPr>
          <w:rFonts w:ascii="Times New Roman" w:hAnsi="Times New Roman" w:cs="Times New Roman"/>
          <w:sz w:val="24"/>
          <w:szCs w:val="24"/>
        </w:rPr>
        <w:t>[Student’s Name]</w:t>
      </w:r>
    </w:p>
    <w:p w:rsidR="009341E2" w:rsidRPr="00270693" w:rsidRDefault="00DB27D8" w:rsidP="00270693">
      <w:pPr>
        <w:spacing w:line="480" w:lineRule="auto"/>
        <w:jc w:val="center"/>
        <w:rPr>
          <w:rFonts w:ascii="Times New Roman" w:hAnsi="Times New Roman" w:cs="Times New Roman"/>
          <w:sz w:val="24"/>
          <w:szCs w:val="24"/>
        </w:rPr>
      </w:pPr>
      <w:r w:rsidRPr="00270693">
        <w:rPr>
          <w:rFonts w:ascii="Times New Roman" w:hAnsi="Times New Roman" w:cs="Times New Roman"/>
          <w:sz w:val="24"/>
          <w:szCs w:val="24"/>
        </w:rPr>
        <w:t>[Institutional Affiliation]</w:t>
      </w:r>
      <w:r w:rsidR="004C2221" w:rsidRPr="00270693">
        <w:rPr>
          <w:rFonts w:ascii="Times New Roman" w:hAnsi="Times New Roman" w:cs="Times New Roman"/>
          <w:sz w:val="24"/>
          <w:szCs w:val="24"/>
        </w:rPr>
        <w:t xml:space="preserve"> </w:t>
      </w:r>
    </w:p>
    <w:p w:rsidR="009341E2" w:rsidRPr="00270693" w:rsidRDefault="00DB27D8" w:rsidP="00270693">
      <w:pPr>
        <w:spacing w:line="480" w:lineRule="auto"/>
        <w:jc w:val="center"/>
        <w:rPr>
          <w:rFonts w:ascii="Times New Roman" w:hAnsi="Times New Roman" w:cs="Times New Roman"/>
          <w:sz w:val="24"/>
          <w:szCs w:val="24"/>
        </w:rPr>
      </w:pPr>
      <w:r w:rsidRPr="00270693">
        <w:rPr>
          <w:rFonts w:ascii="Times New Roman" w:hAnsi="Times New Roman" w:cs="Times New Roman"/>
          <w:sz w:val="24"/>
          <w:szCs w:val="24"/>
        </w:rPr>
        <w:br w:type="page"/>
      </w:r>
      <w:bookmarkStart w:id="0" w:name="_GoBack"/>
      <w:bookmarkEnd w:id="0"/>
    </w:p>
    <w:p w:rsidR="009341E2" w:rsidRPr="00270693" w:rsidRDefault="00DB27D8" w:rsidP="00270693">
      <w:pPr>
        <w:spacing w:line="480" w:lineRule="auto"/>
        <w:jc w:val="center"/>
        <w:rPr>
          <w:rFonts w:ascii="Times New Roman" w:hAnsi="Times New Roman" w:cs="Times New Roman"/>
          <w:sz w:val="24"/>
          <w:szCs w:val="24"/>
        </w:rPr>
      </w:pPr>
      <w:r w:rsidRPr="00270693">
        <w:rPr>
          <w:rFonts w:ascii="Times New Roman" w:hAnsi="Times New Roman" w:cs="Times New Roman"/>
          <w:sz w:val="24"/>
          <w:szCs w:val="24"/>
        </w:rPr>
        <w:lastRenderedPageBreak/>
        <w:t>SLP 2</w:t>
      </w:r>
    </w:p>
    <w:p w:rsidR="004419B3" w:rsidRPr="00270693" w:rsidRDefault="00DB27D8" w:rsidP="00270693">
      <w:pPr>
        <w:spacing w:line="480" w:lineRule="auto"/>
        <w:jc w:val="both"/>
        <w:rPr>
          <w:rFonts w:ascii="Times New Roman" w:hAnsi="Times New Roman" w:cs="Times New Roman"/>
          <w:b/>
          <w:sz w:val="24"/>
          <w:szCs w:val="24"/>
        </w:rPr>
      </w:pPr>
      <w:r w:rsidRPr="00270693">
        <w:rPr>
          <w:rFonts w:ascii="Times New Roman" w:hAnsi="Times New Roman" w:cs="Times New Roman"/>
          <w:b/>
          <w:sz w:val="24"/>
          <w:szCs w:val="24"/>
        </w:rPr>
        <w:t>Answer No. 1</w:t>
      </w:r>
    </w:p>
    <w:p w:rsidR="00425676"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rPr>
        <w:t>Seo and Barrett (2007) provided literature on decision making in terms of two contrasting perspectives for exploring the role of affective experien</w:t>
      </w:r>
      <w:r w:rsidR="00ED4D87" w:rsidRPr="00270693">
        <w:rPr>
          <w:rFonts w:ascii="Times New Roman" w:hAnsi="Times New Roman" w:cs="Times New Roman"/>
          <w:sz w:val="24"/>
          <w:szCs w:val="24"/>
        </w:rPr>
        <w:t xml:space="preserve">ce in the decision-making process. The first perspective is the </w:t>
      </w:r>
      <w:r w:rsidR="00ED4D87" w:rsidRPr="00270693">
        <w:rPr>
          <w:rStyle w:val="Emphasis"/>
          <w:rFonts w:ascii="Times New Roman" w:hAnsi="Times New Roman" w:cs="Times New Roman"/>
          <w:sz w:val="24"/>
          <w:szCs w:val="24"/>
          <w:shd w:val="clear" w:color="auto" w:fill="FFFFFF"/>
        </w:rPr>
        <w:t>feeling-as-bias-inducer</w:t>
      </w:r>
      <w:r w:rsidR="00ED4D87" w:rsidRPr="00270693">
        <w:rPr>
          <w:rFonts w:ascii="Times New Roman" w:hAnsi="Times New Roman" w:cs="Times New Roman"/>
          <w:sz w:val="24"/>
          <w:szCs w:val="24"/>
          <w:shd w:val="clear" w:color="auto" w:fill="FFFFFF"/>
        </w:rPr>
        <w:t xml:space="preserve"> that suggests different feelings that induce numerous bias forms into the decision-making process that tilt decisions in different ways. This view reflects that feelings are harmful to the decision making process. The feelings can bring biases in the decision making that in turn influence the whole process of decision making. First of </w:t>
      </w:r>
      <w:r w:rsidR="00D04090" w:rsidRPr="00270693">
        <w:rPr>
          <w:rFonts w:ascii="Times New Roman" w:hAnsi="Times New Roman" w:cs="Times New Roman"/>
          <w:sz w:val="24"/>
          <w:szCs w:val="24"/>
          <w:shd w:val="clear" w:color="auto" w:fill="FFFFFF"/>
        </w:rPr>
        <w:t xml:space="preserve">all, </w:t>
      </w:r>
      <w:r w:rsidR="00ED4D87" w:rsidRPr="00270693">
        <w:rPr>
          <w:rFonts w:ascii="Times New Roman" w:hAnsi="Times New Roman" w:cs="Times New Roman"/>
          <w:sz w:val="24"/>
          <w:szCs w:val="24"/>
          <w:shd w:val="clear" w:color="auto" w:fill="FFFFFF"/>
        </w:rPr>
        <w:t xml:space="preserve">the feelings influence the content of information that is obtained from the brain during the </w:t>
      </w:r>
      <w:r w:rsidR="00D04090" w:rsidRPr="00270693">
        <w:rPr>
          <w:rFonts w:ascii="Times New Roman" w:hAnsi="Times New Roman" w:cs="Times New Roman"/>
          <w:sz w:val="24"/>
          <w:szCs w:val="24"/>
          <w:shd w:val="clear" w:color="auto" w:fill="FFFFFF"/>
        </w:rPr>
        <w:t>decision</w:t>
      </w:r>
      <w:r w:rsidR="00ED4D87" w:rsidRPr="00270693">
        <w:rPr>
          <w:rFonts w:ascii="Times New Roman" w:hAnsi="Times New Roman" w:cs="Times New Roman"/>
          <w:sz w:val="24"/>
          <w:szCs w:val="24"/>
          <w:shd w:val="clear" w:color="auto" w:fill="FFFFFF"/>
        </w:rPr>
        <w:t xml:space="preserve"> making</w:t>
      </w:r>
      <w:r w:rsidR="00D04090" w:rsidRPr="00270693">
        <w:rPr>
          <w:rFonts w:ascii="Times New Roman" w:hAnsi="Times New Roman" w:cs="Times New Roman"/>
          <w:sz w:val="24"/>
          <w:szCs w:val="24"/>
          <w:shd w:val="clear" w:color="auto" w:fill="FFFFFF"/>
        </w:rPr>
        <w:t xml:space="preserve"> process. The second thing is that the feelings directly color the cognitive judgments necessary for decision making. The most important body of research reflects that affective feelings directly influences the biased individual choices</w:t>
      </w:r>
      <w:r w:rsidR="00943B3E" w:rsidRPr="00270693">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645666524"/>
          <w:citation/>
        </w:sdtPr>
        <w:sdtEndPr/>
        <w:sdtContent>
          <w:r w:rsidR="00943B3E" w:rsidRPr="00270693">
            <w:rPr>
              <w:rFonts w:ascii="Times New Roman" w:hAnsi="Times New Roman" w:cs="Times New Roman"/>
              <w:sz w:val="24"/>
              <w:szCs w:val="24"/>
              <w:shd w:val="clear" w:color="auto" w:fill="FFFFFF"/>
            </w:rPr>
            <w:fldChar w:fldCharType="begin"/>
          </w:r>
          <w:r w:rsidR="00943B3E" w:rsidRPr="00270693">
            <w:rPr>
              <w:rFonts w:ascii="Times New Roman" w:hAnsi="Times New Roman" w:cs="Times New Roman"/>
              <w:sz w:val="24"/>
              <w:szCs w:val="24"/>
              <w:shd w:val="clear" w:color="auto" w:fill="FFFFFF"/>
            </w:rPr>
            <w:instrText xml:space="preserve"> CITATION Seo07 \l 1033 </w:instrText>
          </w:r>
          <w:r w:rsidR="00943B3E" w:rsidRPr="00270693">
            <w:rPr>
              <w:rFonts w:ascii="Times New Roman" w:hAnsi="Times New Roman" w:cs="Times New Roman"/>
              <w:sz w:val="24"/>
              <w:szCs w:val="24"/>
              <w:shd w:val="clear" w:color="auto" w:fill="FFFFFF"/>
            </w:rPr>
            <w:fldChar w:fldCharType="separate"/>
          </w:r>
          <w:r w:rsidR="00943B3E" w:rsidRPr="00270693">
            <w:rPr>
              <w:rFonts w:ascii="Times New Roman" w:hAnsi="Times New Roman" w:cs="Times New Roman"/>
              <w:noProof/>
              <w:sz w:val="24"/>
              <w:szCs w:val="24"/>
              <w:shd w:val="clear" w:color="auto" w:fill="FFFFFF"/>
            </w:rPr>
            <w:t>(Seo &amp; Barrett, 2007)</w:t>
          </w:r>
          <w:r w:rsidR="00943B3E" w:rsidRPr="00270693">
            <w:rPr>
              <w:rFonts w:ascii="Times New Roman" w:hAnsi="Times New Roman" w:cs="Times New Roman"/>
              <w:sz w:val="24"/>
              <w:szCs w:val="24"/>
              <w:shd w:val="clear" w:color="auto" w:fill="FFFFFF"/>
            </w:rPr>
            <w:fldChar w:fldCharType="end"/>
          </w:r>
        </w:sdtContent>
      </w:sdt>
      <w:r w:rsidR="00D04090" w:rsidRPr="00270693">
        <w:rPr>
          <w:rFonts w:ascii="Times New Roman" w:hAnsi="Times New Roman" w:cs="Times New Roman"/>
          <w:sz w:val="24"/>
          <w:szCs w:val="24"/>
          <w:shd w:val="clear" w:color="auto" w:fill="FFFFFF"/>
        </w:rPr>
        <w:t>.</w:t>
      </w:r>
    </w:p>
    <w:p w:rsidR="000B2044"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shd w:val="clear" w:color="auto" w:fill="FFFFFF"/>
        </w:rPr>
        <w:t xml:space="preserve">The second perspective that is reflected in the study is the </w:t>
      </w:r>
      <w:r w:rsidRPr="00270693">
        <w:rPr>
          <w:rStyle w:val="Emphasis"/>
          <w:rFonts w:ascii="Times New Roman" w:hAnsi="Times New Roman" w:cs="Times New Roman"/>
          <w:sz w:val="24"/>
          <w:szCs w:val="24"/>
          <w:shd w:val="clear" w:color="auto" w:fill="FFFFFF"/>
        </w:rPr>
        <w:t xml:space="preserve">feeling-as-decision-facilitator </w:t>
      </w:r>
      <w:r w:rsidRPr="00270693">
        <w:rPr>
          <w:rStyle w:val="Emphasis"/>
          <w:rFonts w:ascii="Times New Roman" w:hAnsi="Times New Roman" w:cs="Times New Roman"/>
          <w:i w:val="0"/>
          <w:sz w:val="24"/>
          <w:szCs w:val="24"/>
          <w:shd w:val="clear" w:color="auto" w:fill="FFFFFF"/>
        </w:rPr>
        <w:t>view. This perspective</w:t>
      </w:r>
      <w:r w:rsidRPr="00270693">
        <w:rPr>
          <w:rStyle w:val="Emphasis"/>
          <w:rFonts w:ascii="Times New Roman" w:hAnsi="Times New Roman" w:cs="Times New Roman"/>
          <w:i w:val="0"/>
          <w:sz w:val="24"/>
          <w:szCs w:val="24"/>
          <w:shd w:val="clear" w:color="auto" w:fill="FFFFFF"/>
        </w:rPr>
        <w:t xml:space="preserve"> argues that the feelings better the performance of decision making through facilitation even after enabling the decision-making processes. The studies have identified numerous ways through which the feelings can become the reason to facilitate decision ma</w:t>
      </w:r>
      <w:r w:rsidRPr="00270693">
        <w:rPr>
          <w:rStyle w:val="Emphasis"/>
          <w:rFonts w:ascii="Times New Roman" w:hAnsi="Times New Roman" w:cs="Times New Roman"/>
          <w:i w:val="0"/>
          <w:sz w:val="24"/>
          <w:szCs w:val="24"/>
          <w:shd w:val="clear" w:color="auto" w:fill="FFFFFF"/>
        </w:rPr>
        <w:t>king. The empirical evidence reflected that affective reaction is the central driver for conscious attention as well as the allocation of working memory that is crucial for the extensive cognitive processes that are involved in the decision making. Also, f</w:t>
      </w:r>
      <w:r w:rsidRPr="00270693">
        <w:rPr>
          <w:rStyle w:val="Emphasis"/>
          <w:rFonts w:ascii="Times New Roman" w:hAnsi="Times New Roman" w:cs="Times New Roman"/>
          <w:i w:val="0"/>
          <w:sz w:val="24"/>
          <w:szCs w:val="24"/>
          <w:shd w:val="clear" w:color="auto" w:fill="FFFFFF"/>
        </w:rPr>
        <w:t xml:space="preserve">eelings can be used for the facilitation of the decision making processes that are involved in the selection and prioritization of choices that are relevant to the situational requirements. The effective system of human play a crucial role to generate and </w:t>
      </w:r>
      <w:r w:rsidRPr="00270693">
        <w:rPr>
          <w:rStyle w:val="Emphasis"/>
          <w:rFonts w:ascii="Times New Roman" w:hAnsi="Times New Roman" w:cs="Times New Roman"/>
          <w:i w:val="0"/>
          <w:sz w:val="24"/>
          <w:szCs w:val="24"/>
          <w:shd w:val="clear" w:color="auto" w:fill="FFFFFF"/>
        </w:rPr>
        <w:t>select the infinite number of alternative options through the provision of immediate affective evaluations of relative goodness and badness of options for increasing the personal well-</w:t>
      </w:r>
      <w:r w:rsidRPr="00270693">
        <w:rPr>
          <w:rStyle w:val="Emphasis"/>
          <w:rFonts w:ascii="Times New Roman" w:hAnsi="Times New Roman" w:cs="Times New Roman"/>
          <w:i w:val="0"/>
          <w:sz w:val="24"/>
          <w:szCs w:val="24"/>
          <w:shd w:val="clear" w:color="auto" w:fill="FFFFFF"/>
        </w:rPr>
        <w:lastRenderedPageBreak/>
        <w:t>being of the individuals. These two perspectives have been discussed dee</w:t>
      </w:r>
      <w:r w:rsidRPr="00270693">
        <w:rPr>
          <w:rStyle w:val="Emphasis"/>
          <w:rFonts w:ascii="Times New Roman" w:hAnsi="Times New Roman" w:cs="Times New Roman"/>
          <w:i w:val="0"/>
          <w:sz w:val="24"/>
          <w:szCs w:val="24"/>
          <w:shd w:val="clear" w:color="auto" w:fill="FFFFFF"/>
        </w:rPr>
        <w:t>ply in the research literature regarding the role of affective experiences in decision making</w:t>
      </w:r>
      <w:r w:rsidRPr="00270693">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618210353"/>
          <w:citation/>
        </w:sdtPr>
        <w:sdtEndPr/>
        <w:sdtContent>
          <w:r w:rsidR="00943B3E" w:rsidRPr="00270693">
            <w:rPr>
              <w:rFonts w:ascii="Times New Roman" w:hAnsi="Times New Roman" w:cs="Times New Roman"/>
              <w:sz w:val="24"/>
              <w:szCs w:val="24"/>
              <w:shd w:val="clear" w:color="auto" w:fill="FFFFFF"/>
            </w:rPr>
            <w:fldChar w:fldCharType="begin"/>
          </w:r>
          <w:r w:rsidR="00943B3E" w:rsidRPr="00270693">
            <w:rPr>
              <w:rFonts w:ascii="Times New Roman" w:hAnsi="Times New Roman" w:cs="Times New Roman"/>
              <w:sz w:val="24"/>
              <w:szCs w:val="24"/>
              <w:shd w:val="clear" w:color="auto" w:fill="FFFFFF"/>
            </w:rPr>
            <w:instrText xml:space="preserve"> CITATION Seo07 \l 1033 </w:instrText>
          </w:r>
          <w:r w:rsidR="00943B3E" w:rsidRPr="00270693">
            <w:rPr>
              <w:rFonts w:ascii="Times New Roman" w:hAnsi="Times New Roman" w:cs="Times New Roman"/>
              <w:sz w:val="24"/>
              <w:szCs w:val="24"/>
              <w:shd w:val="clear" w:color="auto" w:fill="FFFFFF"/>
            </w:rPr>
            <w:fldChar w:fldCharType="separate"/>
          </w:r>
          <w:r w:rsidR="00943B3E" w:rsidRPr="00270693">
            <w:rPr>
              <w:rFonts w:ascii="Times New Roman" w:hAnsi="Times New Roman" w:cs="Times New Roman"/>
              <w:noProof/>
              <w:sz w:val="24"/>
              <w:szCs w:val="24"/>
              <w:shd w:val="clear" w:color="auto" w:fill="FFFFFF"/>
            </w:rPr>
            <w:t>(Seo &amp; Barrett, 2007)</w:t>
          </w:r>
          <w:r w:rsidR="00943B3E" w:rsidRPr="00270693">
            <w:rPr>
              <w:rFonts w:ascii="Times New Roman" w:hAnsi="Times New Roman" w:cs="Times New Roman"/>
              <w:sz w:val="24"/>
              <w:szCs w:val="24"/>
              <w:shd w:val="clear" w:color="auto" w:fill="FFFFFF"/>
            </w:rPr>
            <w:fldChar w:fldCharType="end"/>
          </w:r>
        </w:sdtContent>
      </w:sdt>
      <w:r w:rsidRPr="00270693">
        <w:rPr>
          <w:rFonts w:ascii="Times New Roman" w:hAnsi="Times New Roman" w:cs="Times New Roman"/>
          <w:sz w:val="24"/>
          <w:szCs w:val="24"/>
          <w:shd w:val="clear" w:color="auto" w:fill="FFFFFF"/>
        </w:rPr>
        <w:t xml:space="preserve">. </w:t>
      </w:r>
    </w:p>
    <w:p w:rsidR="004419B3" w:rsidRPr="00270693" w:rsidRDefault="00DB27D8" w:rsidP="00270693">
      <w:pPr>
        <w:spacing w:line="480" w:lineRule="auto"/>
        <w:jc w:val="both"/>
        <w:rPr>
          <w:rFonts w:ascii="Times New Roman" w:hAnsi="Times New Roman" w:cs="Times New Roman"/>
          <w:b/>
          <w:sz w:val="24"/>
          <w:szCs w:val="24"/>
        </w:rPr>
      </w:pPr>
      <w:r w:rsidRPr="00270693">
        <w:rPr>
          <w:rFonts w:ascii="Times New Roman" w:hAnsi="Times New Roman" w:cs="Times New Roman"/>
          <w:b/>
          <w:sz w:val="24"/>
          <w:szCs w:val="24"/>
        </w:rPr>
        <w:t>Answer No. 2</w:t>
      </w:r>
    </w:p>
    <w:p w:rsidR="00270693" w:rsidRPr="00270693" w:rsidRDefault="00DB27D8" w:rsidP="00270693">
      <w:pPr>
        <w:spacing w:line="480" w:lineRule="auto"/>
        <w:ind w:firstLine="720"/>
        <w:jc w:val="both"/>
        <w:rPr>
          <w:rFonts w:ascii="Times New Roman" w:hAnsi="Times New Roman" w:cs="Times New Roman"/>
          <w:sz w:val="24"/>
          <w:szCs w:val="24"/>
        </w:rPr>
      </w:pPr>
      <w:r w:rsidRPr="00270693">
        <w:rPr>
          <w:rFonts w:ascii="Times New Roman" w:hAnsi="Times New Roman" w:cs="Times New Roman"/>
          <w:sz w:val="24"/>
          <w:szCs w:val="24"/>
        </w:rPr>
        <w:t xml:space="preserve">The two perspectives mentioned in the study of Seo and Barrett (2007) are related to the </w:t>
      </w:r>
      <w:r w:rsidRPr="00270693">
        <w:rPr>
          <w:rFonts w:ascii="Times New Roman" w:hAnsi="Times New Roman" w:cs="Times New Roman"/>
          <w:sz w:val="24"/>
          <w:szCs w:val="24"/>
          <w:shd w:val="clear" w:color="auto" w:fill="FFFFFF"/>
        </w:rPr>
        <w:t>Ashforth and Humphrey’s (1995) four institutionalized mechanisms in terms of expression and experience of emotions at the workplace. The authors neglected the positive impact of emotions on organizational productivity and decision making process. The study</w:t>
      </w:r>
      <w:r w:rsidRPr="00270693">
        <w:rPr>
          <w:rFonts w:ascii="Times New Roman" w:hAnsi="Times New Roman" w:cs="Times New Roman"/>
          <w:sz w:val="24"/>
          <w:szCs w:val="24"/>
          <w:shd w:val="clear" w:color="auto" w:fill="FFFFFF"/>
        </w:rPr>
        <w:t xml:space="preserve"> of Ashforth and Humphrey’s (1995) has supported the first perspective of </w:t>
      </w:r>
      <w:r w:rsidRPr="00270693">
        <w:rPr>
          <w:rStyle w:val="Emphasis"/>
          <w:rFonts w:ascii="Times New Roman" w:hAnsi="Times New Roman" w:cs="Times New Roman"/>
          <w:sz w:val="24"/>
          <w:szCs w:val="24"/>
          <w:shd w:val="clear" w:color="auto" w:fill="FFFFFF"/>
        </w:rPr>
        <w:t xml:space="preserve">feeling-as-bias-inducer </w:t>
      </w:r>
      <w:r w:rsidRPr="00270693">
        <w:rPr>
          <w:rStyle w:val="Emphasis"/>
          <w:rFonts w:ascii="Times New Roman" w:hAnsi="Times New Roman" w:cs="Times New Roman"/>
          <w:i w:val="0"/>
          <w:sz w:val="24"/>
          <w:szCs w:val="24"/>
          <w:shd w:val="clear" w:color="auto" w:fill="FFFFFF"/>
        </w:rPr>
        <w:t xml:space="preserve">mentioned in the study of </w:t>
      </w:r>
      <w:r w:rsidRPr="00270693">
        <w:rPr>
          <w:rFonts w:ascii="Times New Roman" w:hAnsi="Times New Roman" w:cs="Times New Roman"/>
          <w:sz w:val="24"/>
          <w:szCs w:val="24"/>
        </w:rPr>
        <w:t xml:space="preserve">Seo and Barrett (2007) and stated that the emotions result in taking of false decisions. </w:t>
      </w:r>
      <w:r w:rsidR="007D7E91" w:rsidRPr="00270693">
        <w:rPr>
          <w:rFonts w:ascii="Times New Roman" w:hAnsi="Times New Roman" w:cs="Times New Roman"/>
          <w:sz w:val="24"/>
          <w:szCs w:val="24"/>
        </w:rPr>
        <w:t xml:space="preserve">The authors stated that the emotionality had been showed as the antithesis of rationality. </w:t>
      </w:r>
    </w:p>
    <w:p w:rsidR="00270693"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rPr>
        <w:t xml:space="preserve">The four mechanisms presented in the study of Ashforth and Humphrey’s are </w:t>
      </w:r>
      <w:r w:rsidRPr="00270693">
        <w:rPr>
          <w:rFonts w:ascii="Times New Roman" w:hAnsi="Times New Roman" w:cs="Times New Roman"/>
          <w:sz w:val="24"/>
          <w:szCs w:val="24"/>
          <w:shd w:val="clear" w:color="auto" w:fill="FFFFFF"/>
        </w:rPr>
        <w:t>neutralizing, buffering, prescribing, and normalizing emotion. The first mechanism of "neu</w:t>
      </w:r>
      <w:r w:rsidRPr="00270693">
        <w:rPr>
          <w:rFonts w:ascii="Times New Roman" w:hAnsi="Times New Roman" w:cs="Times New Roman"/>
          <w:sz w:val="24"/>
          <w:szCs w:val="24"/>
          <w:shd w:val="clear" w:color="auto" w:fill="FFFFFF"/>
        </w:rPr>
        <w:t>tralizing" has been used for preventing the emergence of socially unacceptable emotions and generating emotions that are inherent and unavoidable within the role performance. The second mechanism of "buffering" has been used for encapsulating and segregati</w:t>
      </w:r>
      <w:r w:rsidRPr="00270693">
        <w:rPr>
          <w:rFonts w:ascii="Times New Roman" w:hAnsi="Times New Roman" w:cs="Times New Roman"/>
          <w:sz w:val="24"/>
          <w:szCs w:val="24"/>
          <w:shd w:val="clear" w:color="auto" w:fill="FFFFFF"/>
        </w:rPr>
        <w:t>ng the potentially disruptive emotions from the various ongoing endeavors. The third mechanism of "prescribing" has been used for specifying socially acceptable means to experience and express emotions. The fourth mechanism of "normalizing" has been used f</w:t>
      </w:r>
      <w:r w:rsidRPr="00270693">
        <w:rPr>
          <w:rFonts w:ascii="Times New Roman" w:hAnsi="Times New Roman" w:cs="Times New Roman"/>
          <w:sz w:val="24"/>
          <w:szCs w:val="24"/>
          <w:shd w:val="clear" w:color="auto" w:fill="FFFFFF"/>
        </w:rPr>
        <w:t xml:space="preserve">or diffusing and reframing unacceptable emotions for preserving the status quo </w:t>
      </w:r>
      <w:sdt>
        <w:sdtPr>
          <w:rPr>
            <w:rFonts w:ascii="Times New Roman" w:hAnsi="Times New Roman" w:cs="Times New Roman"/>
            <w:sz w:val="24"/>
            <w:szCs w:val="24"/>
            <w:shd w:val="clear" w:color="auto" w:fill="FFFFFF"/>
          </w:rPr>
          <w:id w:val="-1202092961"/>
          <w:citation/>
        </w:sdtPr>
        <w:sdtEndPr/>
        <w:sdtContent>
          <w:r w:rsidRPr="00270693">
            <w:rPr>
              <w:rFonts w:ascii="Times New Roman" w:hAnsi="Times New Roman" w:cs="Times New Roman"/>
              <w:sz w:val="24"/>
              <w:szCs w:val="24"/>
              <w:shd w:val="clear" w:color="auto" w:fill="FFFFFF"/>
            </w:rPr>
            <w:fldChar w:fldCharType="begin"/>
          </w:r>
          <w:r w:rsidRPr="00270693">
            <w:rPr>
              <w:rFonts w:ascii="Times New Roman" w:hAnsi="Times New Roman" w:cs="Times New Roman"/>
              <w:sz w:val="24"/>
              <w:szCs w:val="24"/>
              <w:shd w:val="clear" w:color="auto" w:fill="FFFFFF"/>
            </w:rPr>
            <w:instrText xml:space="preserve"> CITATION Ash95 \l 1033 </w:instrText>
          </w:r>
          <w:r w:rsidRPr="00270693">
            <w:rPr>
              <w:rFonts w:ascii="Times New Roman" w:hAnsi="Times New Roman" w:cs="Times New Roman"/>
              <w:sz w:val="24"/>
              <w:szCs w:val="24"/>
              <w:shd w:val="clear" w:color="auto" w:fill="FFFFFF"/>
            </w:rPr>
            <w:fldChar w:fldCharType="separate"/>
          </w:r>
          <w:r w:rsidRPr="00270693">
            <w:rPr>
              <w:rFonts w:ascii="Times New Roman" w:hAnsi="Times New Roman" w:cs="Times New Roman"/>
              <w:noProof/>
              <w:sz w:val="24"/>
              <w:szCs w:val="24"/>
              <w:shd w:val="clear" w:color="auto" w:fill="FFFFFF"/>
            </w:rPr>
            <w:t>(Ashforth &amp; Humphrey, 1995)</w:t>
          </w:r>
          <w:r w:rsidRPr="00270693">
            <w:rPr>
              <w:rFonts w:ascii="Times New Roman" w:hAnsi="Times New Roman" w:cs="Times New Roman"/>
              <w:sz w:val="24"/>
              <w:szCs w:val="24"/>
              <w:shd w:val="clear" w:color="auto" w:fill="FFFFFF"/>
            </w:rPr>
            <w:fldChar w:fldCharType="end"/>
          </w:r>
        </w:sdtContent>
      </w:sdt>
      <w:r w:rsidRPr="00270693">
        <w:rPr>
          <w:rFonts w:ascii="Times New Roman" w:hAnsi="Times New Roman" w:cs="Times New Roman"/>
          <w:sz w:val="24"/>
          <w:szCs w:val="24"/>
          <w:shd w:val="clear" w:color="auto" w:fill="FFFFFF"/>
        </w:rPr>
        <w:t xml:space="preserve">. </w:t>
      </w:r>
    </w:p>
    <w:p w:rsidR="00943B3E"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shd w:val="clear" w:color="auto" w:fill="FFFFFF"/>
        </w:rPr>
        <w:t>These four mechanisms support the first perspective that reflects that emotions result in false decision making and do</w:t>
      </w:r>
      <w:r w:rsidRPr="00270693">
        <w:rPr>
          <w:rFonts w:ascii="Times New Roman" w:hAnsi="Times New Roman" w:cs="Times New Roman"/>
          <w:sz w:val="24"/>
          <w:szCs w:val="24"/>
          <w:shd w:val="clear" w:color="auto" w:fill="FFFFFF"/>
        </w:rPr>
        <w:t xml:space="preserve"> not support the second perspective that reflects that emotions are the best facilitator of decision making</w:t>
      </w:r>
      <w:r w:rsidR="00270693" w:rsidRPr="00270693">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441302482"/>
          <w:citation/>
        </w:sdtPr>
        <w:sdtEndPr/>
        <w:sdtContent>
          <w:r w:rsidR="00270693" w:rsidRPr="00270693">
            <w:rPr>
              <w:rFonts w:ascii="Times New Roman" w:hAnsi="Times New Roman" w:cs="Times New Roman"/>
              <w:sz w:val="24"/>
              <w:szCs w:val="24"/>
              <w:shd w:val="clear" w:color="auto" w:fill="FFFFFF"/>
            </w:rPr>
            <w:fldChar w:fldCharType="begin"/>
          </w:r>
          <w:r w:rsidR="00270693" w:rsidRPr="00270693">
            <w:rPr>
              <w:rFonts w:ascii="Times New Roman" w:hAnsi="Times New Roman" w:cs="Times New Roman"/>
              <w:sz w:val="24"/>
              <w:szCs w:val="24"/>
              <w:shd w:val="clear" w:color="auto" w:fill="FFFFFF"/>
            </w:rPr>
            <w:instrText xml:space="preserve"> CITATION Bar86 \l 1033 </w:instrText>
          </w:r>
          <w:r w:rsidR="00270693" w:rsidRPr="00270693">
            <w:rPr>
              <w:rFonts w:ascii="Times New Roman" w:hAnsi="Times New Roman" w:cs="Times New Roman"/>
              <w:sz w:val="24"/>
              <w:szCs w:val="24"/>
              <w:shd w:val="clear" w:color="auto" w:fill="FFFFFF"/>
            </w:rPr>
            <w:fldChar w:fldCharType="separate"/>
          </w:r>
          <w:r w:rsidR="00270693" w:rsidRPr="00270693">
            <w:rPr>
              <w:rFonts w:ascii="Times New Roman" w:hAnsi="Times New Roman" w:cs="Times New Roman"/>
              <w:noProof/>
              <w:sz w:val="24"/>
              <w:szCs w:val="24"/>
              <w:shd w:val="clear" w:color="auto" w:fill="FFFFFF"/>
            </w:rPr>
            <w:t>(Baron &amp; Kenny, 1986)</w:t>
          </w:r>
          <w:r w:rsidR="00270693" w:rsidRPr="00270693">
            <w:rPr>
              <w:rFonts w:ascii="Times New Roman" w:hAnsi="Times New Roman" w:cs="Times New Roman"/>
              <w:sz w:val="24"/>
              <w:szCs w:val="24"/>
              <w:shd w:val="clear" w:color="auto" w:fill="FFFFFF"/>
            </w:rPr>
            <w:fldChar w:fldCharType="end"/>
          </w:r>
        </w:sdtContent>
      </w:sdt>
      <w:r w:rsidRPr="00270693">
        <w:rPr>
          <w:rFonts w:ascii="Times New Roman" w:hAnsi="Times New Roman" w:cs="Times New Roman"/>
          <w:sz w:val="24"/>
          <w:szCs w:val="24"/>
          <w:shd w:val="clear" w:color="auto" w:fill="FFFFFF"/>
        </w:rPr>
        <w:t xml:space="preserve">. The organizations assume the universal </w:t>
      </w:r>
      <w:r w:rsidRPr="00270693">
        <w:rPr>
          <w:rFonts w:ascii="Times New Roman" w:hAnsi="Times New Roman" w:cs="Times New Roman"/>
          <w:sz w:val="24"/>
          <w:szCs w:val="24"/>
          <w:shd w:val="clear" w:color="auto" w:fill="FFFFFF"/>
        </w:rPr>
        <w:lastRenderedPageBreak/>
        <w:t xml:space="preserve">stance towards the emotions and general tendency for regulating emotions may be influenced by the local norms </w:t>
      </w:r>
      <w:sdt>
        <w:sdtPr>
          <w:rPr>
            <w:rFonts w:ascii="Times New Roman" w:hAnsi="Times New Roman" w:cs="Times New Roman"/>
            <w:sz w:val="24"/>
            <w:szCs w:val="24"/>
            <w:shd w:val="clear" w:color="auto" w:fill="FFFFFF"/>
          </w:rPr>
          <w:id w:val="211463551"/>
          <w:citation/>
        </w:sdtPr>
        <w:sdtEndPr/>
        <w:sdtContent>
          <w:r w:rsidRPr="00270693">
            <w:rPr>
              <w:rFonts w:ascii="Times New Roman" w:hAnsi="Times New Roman" w:cs="Times New Roman"/>
              <w:sz w:val="24"/>
              <w:szCs w:val="24"/>
              <w:shd w:val="clear" w:color="auto" w:fill="FFFFFF"/>
            </w:rPr>
            <w:fldChar w:fldCharType="begin"/>
          </w:r>
          <w:r w:rsidRPr="00270693">
            <w:rPr>
              <w:rFonts w:ascii="Times New Roman" w:hAnsi="Times New Roman" w:cs="Times New Roman"/>
              <w:sz w:val="24"/>
              <w:szCs w:val="24"/>
              <w:shd w:val="clear" w:color="auto" w:fill="FFFFFF"/>
            </w:rPr>
            <w:instrText xml:space="preserve"> CITATION Seo07 \l 1033 </w:instrText>
          </w:r>
          <w:r w:rsidRPr="00270693">
            <w:rPr>
              <w:rFonts w:ascii="Times New Roman" w:hAnsi="Times New Roman" w:cs="Times New Roman"/>
              <w:sz w:val="24"/>
              <w:szCs w:val="24"/>
              <w:shd w:val="clear" w:color="auto" w:fill="FFFFFF"/>
            </w:rPr>
            <w:fldChar w:fldCharType="separate"/>
          </w:r>
          <w:r w:rsidRPr="00270693">
            <w:rPr>
              <w:rFonts w:ascii="Times New Roman" w:hAnsi="Times New Roman" w:cs="Times New Roman"/>
              <w:noProof/>
              <w:sz w:val="24"/>
              <w:szCs w:val="24"/>
              <w:shd w:val="clear" w:color="auto" w:fill="FFFFFF"/>
            </w:rPr>
            <w:t>(Seo &amp; Barrett, 2007)</w:t>
          </w:r>
          <w:r w:rsidRPr="00270693">
            <w:rPr>
              <w:rFonts w:ascii="Times New Roman" w:hAnsi="Times New Roman" w:cs="Times New Roman"/>
              <w:sz w:val="24"/>
              <w:szCs w:val="24"/>
              <w:shd w:val="clear" w:color="auto" w:fill="FFFFFF"/>
            </w:rPr>
            <w:fldChar w:fldCharType="end"/>
          </w:r>
        </w:sdtContent>
      </w:sdt>
      <w:r w:rsidRPr="00270693">
        <w:rPr>
          <w:rFonts w:ascii="Times New Roman" w:hAnsi="Times New Roman" w:cs="Times New Roman"/>
          <w:sz w:val="24"/>
          <w:szCs w:val="24"/>
          <w:shd w:val="clear" w:color="auto" w:fill="FFFFFF"/>
        </w:rPr>
        <w:t>.</w:t>
      </w:r>
    </w:p>
    <w:p w:rsidR="004419B3" w:rsidRPr="00270693" w:rsidRDefault="00DB27D8" w:rsidP="00270693">
      <w:pPr>
        <w:spacing w:line="480" w:lineRule="auto"/>
        <w:jc w:val="both"/>
        <w:rPr>
          <w:rFonts w:ascii="Times New Roman" w:hAnsi="Times New Roman" w:cs="Times New Roman"/>
          <w:b/>
          <w:sz w:val="24"/>
          <w:szCs w:val="24"/>
        </w:rPr>
      </w:pPr>
      <w:r w:rsidRPr="00270693">
        <w:rPr>
          <w:rFonts w:ascii="Times New Roman" w:hAnsi="Times New Roman" w:cs="Times New Roman"/>
          <w:b/>
          <w:sz w:val="24"/>
          <w:szCs w:val="24"/>
        </w:rPr>
        <w:t>Answer No. 3</w:t>
      </w:r>
    </w:p>
    <w:p w:rsidR="004C0A14" w:rsidRPr="00270693" w:rsidRDefault="00DB27D8" w:rsidP="00270693">
      <w:pPr>
        <w:spacing w:line="480" w:lineRule="auto"/>
        <w:ind w:firstLine="720"/>
        <w:jc w:val="both"/>
        <w:rPr>
          <w:rFonts w:ascii="Times New Roman" w:hAnsi="Times New Roman" w:cs="Times New Roman"/>
          <w:i/>
          <w:sz w:val="24"/>
          <w:szCs w:val="24"/>
          <w:shd w:val="clear" w:color="auto" w:fill="FFFFFF"/>
        </w:rPr>
      </w:pPr>
      <w:r w:rsidRPr="00270693">
        <w:rPr>
          <w:rFonts w:ascii="Times New Roman" w:hAnsi="Times New Roman" w:cs="Times New Roman"/>
          <w:sz w:val="24"/>
          <w:szCs w:val="24"/>
        </w:rPr>
        <w:t xml:space="preserve">The third hypothesis of the study </w:t>
      </w:r>
      <w:r w:rsidRPr="00270693">
        <w:rPr>
          <w:rFonts w:ascii="Times New Roman" w:hAnsi="Times New Roman" w:cs="Times New Roman"/>
          <w:sz w:val="24"/>
          <w:szCs w:val="24"/>
          <w:shd w:val="clear" w:color="auto" w:fill="FFFFFF"/>
        </w:rPr>
        <w:t>Seo</w:t>
      </w:r>
      <w:r w:rsidRPr="00270693">
        <w:rPr>
          <w:rFonts w:ascii="Times New Roman" w:hAnsi="Times New Roman" w:cs="Times New Roman"/>
          <w:sz w:val="24"/>
          <w:szCs w:val="24"/>
          <w:shd w:val="clear" w:color="auto" w:fill="FFFFFF"/>
        </w:rPr>
        <w:t xml:space="preserve"> and Barrett (2007)</w:t>
      </w:r>
      <w:r w:rsidR="00E47530" w:rsidRPr="00270693">
        <w:rPr>
          <w:rFonts w:ascii="Times New Roman" w:hAnsi="Times New Roman" w:cs="Times New Roman"/>
          <w:sz w:val="24"/>
          <w:szCs w:val="24"/>
          <w:shd w:val="clear" w:color="auto" w:fill="FFFFFF"/>
        </w:rPr>
        <w:t xml:space="preserve"> is “The relationship between affective reactivity and decision-making performance is stronger for those individuals who are higher, rather than lower, in affective influence regulation". This hypothesis reflects the moderation effect because the affective intensity is systematically linked with the decision-making biases. The affective reactivity can influence </w:t>
      </w:r>
      <w:r w:rsidR="009E213D" w:rsidRPr="00270693">
        <w:rPr>
          <w:rFonts w:ascii="Times New Roman" w:hAnsi="Times New Roman" w:cs="Times New Roman"/>
          <w:sz w:val="24"/>
          <w:szCs w:val="24"/>
          <w:shd w:val="clear" w:color="auto" w:fill="FFFFFF"/>
        </w:rPr>
        <w:t>decision</w:t>
      </w:r>
      <w:r w:rsidR="00E47530" w:rsidRPr="00270693">
        <w:rPr>
          <w:rFonts w:ascii="Times New Roman" w:hAnsi="Times New Roman" w:cs="Times New Roman"/>
          <w:sz w:val="24"/>
          <w:szCs w:val="24"/>
          <w:shd w:val="clear" w:color="auto" w:fill="FFFFFF"/>
        </w:rPr>
        <w:t xml:space="preserve">-making performance in interaction with affective influence regulation. In other words, affective reactivity highly facilitated the </w:t>
      </w:r>
      <w:r w:rsidR="009E213D" w:rsidRPr="00270693">
        <w:rPr>
          <w:rFonts w:ascii="Times New Roman" w:hAnsi="Times New Roman" w:cs="Times New Roman"/>
          <w:sz w:val="24"/>
          <w:szCs w:val="24"/>
          <w:shd w:val="clear" w:color="auto" w:fill="FFFFFF"/>
        </w:rPr>
        <w:t>decision</w:t>
      </w:r>
      <w:r w:rsidR="00E47530" w:rsidRPr="00270693">
        <w:rPr>
          <w:rFonts w:ascii="Times New Roman" w:hAnsi="Times New Roman" w:cs="Times New Roman"/>
          <w:sz w:val="24"/>
          <w:szCs w:val="24"/>
          <w:shd w:val="clear" w:color="auto" w:fill="FFFFFF"/>
        </w:rPr>
        <w:t xml:space="preserve"> making performance for those individuals who are high in the affective influence regulations so that they can better regulate their bias-generating effects that come during the decision making process. The interaction has the partial effective and this interaction cannot replace the major effects of affective reactivity and affective influence regulation on the </w:t>
      </w:r>
      <w:r w:rsidR="009E213D" w:rsidRPr="00270693">
        <w:rPr>
          <w:rFonts w:ascii="Times New Roman" w:hAnsi="Times New Roman" w:cs="Times New Roman"/>
          <w:sz w:val="24"/>
          <w:szCs w:val="24"/>
          <w:shd w:val="clear" w:color="auto" w:fill="FFFFFF"/>
        </w:rPr>
        <w:t>decision</w:t>
      </w:r>
      <w:r w:rsidR="00E47530" w:rsidRPr="00270693">
        <w:rPr>
          <w:rFonts w:ascii="Times New Roman" w:hAnsi="Times New Roman" w:cs="Times New Roman"/>
          <w:sz w:val="24"/>
          <w:szCs w:val="24"/>
          <w:shd w:val="clear" w:color="auto" w:fill="FFFFFF"/>
        </w:rPr>
        <w:t xml:space="preserve"> making performance. </w:t>
      </w:r>
      <w:r w:rsidR="009E213D" w:rsidRPr="00270693">
        <w:rPr>
          <w:rFonts w:ascii="Times New Roman" w:hAnsi="Times New Roman" w:cs="Times New Roman"/>
          <w:sz w:val="24"/>
          <w:szCs w:val="24"/>
          <w:shd w:val="clear" w:color="auto" w:fill="FFFFFF"/>
        </w:rPr>
        <w:t>Therefore, the moderating effect of affective influence regulation has been hypothesized on the relationship between the affective reactivity and decision making performance.</w:t>
      </w:r>
    </w:p>
    <w:p w:rsidR="004419B3" w:rsidRPr="00270693" w:rsidRDefault="00DB27D8" w:rsidP="00270693">
      <w:pPr>
        <w:spacing w:line="480" w:lineRule="auto"/>
        <w:jc w:val="both"/>
        <w:rPr>
          <w:rFonts w:ascii="Times New Roman" w:hAnsi="Times New Roman" w:cs="Times New Roman"/>
          <w:b/>
          <w:sz w:val="24"/>
          <w:szCs w:val="24"/>
        </w:rPr>
      </w:pPr>
      <w:r w:rsidRPr="00270693">
        <w:rPr>
          <w:rFonts w:ascii="Times New Roman" w:hAnsi="Times New Roman" w:cs="Times New Roman"/>
          <w:b/>
          <w:sz w:val="24"/>
          <w:szCs w:val="24"/>
        </w:rPr>
        <w:t>Answer No. 4</w:t>
      </w:r>
    </w:p>
    <w:p w:rsidR="004F25A7"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shd w:val="clear" w:color="auto" w:fill="FFFFFF"/>
        </w:rPr>
        <w:t>In the third hypothesis of the study Seo and Barrett (2007), the independent variable is Affective Reactivity, the dependent variable is Decision-Making Performance, a</w:t>
      </w:r>
      <w:r w:rsidRPr="00270693">
        <w:rPr>
          <w:rFonts w:ascii="Times New Roman" w:hAnsi="Times New Roman" w:cs="Times New Roman"/>
          <w:sz w:val="24"/>
          <w:szCs w:val="24"/>
          <w:shd w:val="clear" w:color="auto" w:fill="FFFFFF"/>
        </w:rPr>
        <w:t>nd the moderator variable is Affective Influence Regulation.</w:t>
      </w:r>
    </w:p>
    <w:p w:rsidR="00270693" w:rsidRDefault="00DB27D8">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4419B3" w:rsidRPr="00270693" w:rsidRDefault="00DB27D8" w:rsidP="00270693">
      <w:pPr>
        <w:spacing w:line="480" w:lineRule="auto"/>
        <w:jc w:val="both"/>
        <w:rPr>
          <w:rFonts w:ascii="Times New Roman" w:hAnsi="Times New Roman" w:cs="Times New Roman"/>
          <w:b/>
          <w:sz w:val="24"/>
          <w:szCs w:val="24"/>
          <w:shd w:val="clear" w:color="auto" w:fill="FFFFFF"/>
        </w:rPr>
      </w:pPr>
      <w:r w:rsidRPr="00270693">
        <w:rPr>
          <w:rFonts w:ascii="Times New Roman" w:hAnsi="Times New Roman" w:cs="Times New Roman"/>
          <w:b/>
          <w:sz w:val="24"/>
          <w:szCs w:val="24"/>
          <w:shd w:val="clear" w:color="auto" w:fill="FFFFFF"/>
        </w:rPr>
        <w:lastRenderedPageBreak/>
        <w:t>Answer No. 5</w:t>
      </w:r>
    </w:p>
    <w:p w:rsidR="00B816F1"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shd w:val="clear" w:color="auto" w:fill="FFFFFF"/>
        </w:rPr>
        <w:t>The study Seo</w:t>
      </w:r>
      <w:r w:rsidRPr="00270693">
        <w:rPr>
          <w:rFonts w:ascii="Times New Roman" w:hAnsi="Times New Roman" w:cs="Times New Roman"/>
          <w:sz w:val="24"/>
          <w:szCs w:val="24"/>
          <w:shd w:val="clear" w:color="auto" w:fill="FFFFFF"/>
        </w:rPr>
        <w:t xml:space="preserve"> and Barrett (2007) reflects that hypothesis 3 of the study is rejected. The hypothesis 3 is not supported as it has suggested that both independent variable i.e. affective reactivity and moderator variable i.e. affective influence regulation contribute to</w:t>
      </w:r>
      <w:r w:rsidRPr="00270693">
        <w:rPr>
          <w:rFonts w:ascii="Times New Roman" w:hAnsi="Times New Roman" w:cs="Times New Roman"/>
          <w:sz w:val="24"/>
          <w:szCs w:val="24"/>
          <w:shd w:val="clear" w:color="auto" w:fill="FFFFFF"/>
        </w:rPr>
        <w:t xml:space="preserve">wards the dependent variable i.e. decision making but not interactively. The graphical representation of the effect of the variables is given here.  </w:t>
      </w:r>
    </w:p>
    <w:p w:rsidR="004419B3" w:rsidRPr="00270693" w:rsidRDefault="00DB27D8" w:rsidP="00270693">
      <w:pPr>
        <w:spacing w:line="480" w:lineRule="auto"/>
        <w:jc w:val="both"/>
        <w:rPr>
          <w:rFonts w:ascii="Times New Roman" w:hAnsi="Times New Roman" w:cs="Times New Roman"/>
          <w:sz w:val="24"/>
          <w:szCs w:val="24"/>
        </w:rPr>
      </w:pPr>
      <w:r w:rsidRPr="0027069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2210435</wp:posOffset>
                </wp:positionH>
                <wp:positionV relativeFrom="paragraph">
                  <wp:posOffset>137174</wp:posOffset>
                </wp:positionV>
                <wp:extent cx="977649" cy="425302"/>
                <wp:effectExtent l="0" t="0" r="0" b="0"/>
                <wp:wrapNone/>
                <wp:docPr id="9" name="Rectangle 9"/>
                <wp:cNvGraphicFramePr/>
                <a:graphic xmlns:a="http://schemas.openxmlformats.org/drawingml/2006/main">
                  <a:graphicData uri="http://schemas.microsoft.com/office/word/2010/wordprocessingShape">
                    <wps:wsp>
                      <wps:cNvSpPr/>
                      <wps:spPr>
                        <a:xfrm>
                          <a:off x="0" y="0"/>
                          <a:ext cx="977649" cy="42530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F778D" w:rsidRDefault="00DB27D8" w:rsidP="00EF778D">
                            <w:pPr>
                              <w:jc w:val="center"/>
                            </w:pPr>
                            <w:r>
                              <w:t xml:space="preserve">Stronger Relationship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25" style="width:77pt;height:33.5pt;margin-top:10.8pt;margin-left:174.05pt;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pt">
                <v:textbox>
                  <w:txbxContent>
                    <w:p w:rsidR="00EF778D" w:rsidP="00EF778D">
                      <w:pPr>
                        <w:jc w:val="center"/>
                      </w:pPr>
                      <w:r>
                        <w:t xml:space="preserve">Stronger Relationship </w:t>
                      </w:r>
                    </w:p>
                  </w:txbxContent>
                </v:textbox>
              </v:rect>
            </w:pict>
          </mc:Fallback>
        </mc:AlternateContent>
      </w:r>
      <w:r w:rsidR="00B816F1" w:rsidRPr="0027069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1661293</wp:posOffset>
                </wp:positionH>
                <wp:positionV relativeFrom="paragraph">
                  <wp:posOffset>2192950</wp:posOffset>
                </wp:positionV>
                <wp:extent cx="2169042" cy="669851"/>
                <wp:effectExtent l="0" t="0" r="22225" b="16510"/>
                <wp:wrapNone/>
                <wp:docPr id="5" name="Rectangle 5"/>
                <wp:cNvGraphicFramePr/>
                <a:graphic xmlns:a="http://schemas.openxmlformats.org/drawingml/2006/main">
                  <a:graphicData uri="http://schemas.microsoft.com/office/word/2010/wordprocessingShape">
                    <wps:wsp>
                      <wps:cNvSpPr/>
                      <wps:spPr>
                        <a:xfrm>
                          <a:off x="0" y="0"/>
                          <a:ext cx="2169042" cy="669851"/>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B816F1" w:rsidRPr="00B816F1" w:rsidRDefault="00DB27D8" w:rsidP="00B816F1">
                            <w:pPr>
                              <w:jc w:val="center"/>
                              <w:rPr>
                                <w:b/>
                              </w:rPr>
                            </w:pPr>
                            <w:r>
                              <w:rPr>
                                <w:b/>
                              </w:rPr>
                              <w:t>Moderating</w:t>
                            </w:r>
                            <w:r w:rsidRPr="00B816F1">
                              <w:rPr>
                                <w:b/>
                              </w:rPr>
                              <w:t xml:space="preserve"> Variable: Affective Influence Regulation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style="width:170.8pt;height:52.75pt;margin-top:172.65pt;margin-left:130.8pt;mso-wrap-distance-bottom:0;mso-wrap-distance-left:9pt;mso-wrap-distance-right:9pt;mso-wrap-distance-top:0;mso-wrap-style:square;position:absolute;visibility:visible;v-text-anchor:middle;z-index:251663360" fillcolor="#f3a875" strokecolor="#ed7d31" strokeweight="0.5pt">
                <v:fill color2="#f09558" rotate="t" colors="0 #f7bda4;0.5 #f5b195;1 #f8a581" focus="100%" type="gradient">
                  <o:fill v:ext="view" type="gradientUnscaled"/>
                </v:fill>
                <v:textbox>
                  <w:txbxContent>
                    <w:p w:rsidR="00B816F1" w:rsidRPr="00B816F1" w:rsidP="00B816F1">
                      <w:pPr>
                        <w:jc w:val="center"/>
                        <w:rPr>
                          <w:b/>
                        </w:rPr>
                      </w:pPr>
                      <w:r>
                        <w:rPr>
                          <w:b/>
                        </w:rPr>
                        <w:t>Moderating</w:t>
                      </w:r>
                      <w:r w:rsidRPr="00B816F1">
                        <w:rPr>
                          <w:b/>
                        </w:rPr>
                        <w:t xml:space="preserve"> Variable: Affective Influence Regulation</w:t>
                      </w:r>
                    </w:p>
                  </w:txbxContent>
                </v:textbox>
              </v:rect>
            </w:pict>
          </mc:Fallback>
        </mc:AlternateContent>
      </w:r>
      <w:r w:rsidRPr="0027069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2169042</wp:posOffset>
                </wp:positionH>
                <wp:positionV relativeFrom="paragraph">
                  <wp:posOffset>541862</wp:posOffset>
                </wp:positionV>
                <wp:extent cx="1041991" cy="159488"/>
                <wp:effectExtent l="0" t="19050" r="44450" b="31115"/>
                <wp:wrapNone/>
                <wp:docPr id="6" name="Right Arrow 6"/>
                <wp:cNvGraphicFramePr/>
                <a:graphic xmlns:a="http://schemas.openxmlformats.org/drawingml/2006/main">
                  <a:graphicData uri="http://schemas.microsoft.com/office/word/2010/wordprocessingShape">
                    <wps:wsp>
                      <wps:cNvSpPr/>
                      <wps:spPr>
                        <a:xfrm>
                          <a:off x="0" y="0"/>
                          <a:ext cx="1041991" cy="15948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7" type="#_x0000_t13" style="width:82.05pt;height:12.55pt;margin-top:42.65pt;margin-left:170.8pt;mso-wrap-distance-bottom:0;mso-wrap-distance-left:9pt;mso-wrap-distance-right:9pt;mso-wrap-distance-top:0;mso-wrap-style:square;position:absolute;visibility:visible;v-text-anchor:middle;z-index:251665408" adj="19947" fillcolor="#5b9bd5" strokecolor="#1f4d78" strokeweight="1pt"/>
            </w:pict>
          </mc:Fallback>
        </mc:AlternateContent>
      </w:r>
      <w:r w:rsidRPr="0027069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3274828</wp:posOffset>
                </wp:positionH>
                <wp:positionV relativeFrom="paragraph">
                  <wp:posOffset>180119</wp:posOffset>
                </wp:positionV>
                <wp:extent cx="2169042" cy="669851"/>
                <wp:effectExtent l="0" t="0" r="22225" b="16510"/>
                <wp:wrapNone/>
                <wp:docPr id="3" name="Rectangle 3"/>
                <wp:cNvGraphicFramePr/>
                <a:graphic xmlns:a="http://schemas.openxmlformats.org/drawingml/2006/main">
                  <a:graphicData uri="http://schemas.microsoft.com/office/word/2010/wordprocessingShape">
                    <wps:wsp>
                      <wps:cNvSpPr/>
                      <wps:spPr>
                        <a:xfrm>
                          <a:off x="0" y="0"/>
                          <a:ext cx="2169042" cy="66985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816F1" w:rsidRPr="00B816F1" w:rsidRDefault="00DB27D8" w:rsidP="00B816F1">
                            <w:pPr>
                              <w:jc w:val="center"/>
                              <w:rPr>
                                <w:b/>
                              </w:rPr>
                            </w:pPr>
                            <w:r w:rsidRPr="00B816F1">
                              <w:rPr>
                                <w:b/>
                              </w:rPr>
                              <w:t xml:space="preserve">DV: Decision-Making </w:t>
                            </w:r>
                            <w:r w:rsidRPr="00B816F1">
                              <w:rPr>
                                <w:b/>
                              </w:rPr>
                              <w:t>Performance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8" style="width:170.8pt;height:52.75pt;margin-top:14.2pt;margin-left:257.85pt;mso-wrap-distance-bottom:0;mso-wrap-distance-left:9pt;mso-wrap-distance-right:9pt;mso-wrap-distance-top:0;mso-wrap-style:square;position:absolute;visibility:visible;v-text-anchor:middle;z-index:251661312" fillcolor="#91bce3" strokecolor="#5b9bd5" strokeweight="0.5pt">
                <v:fill color2="#7aaddd" rotate="t" colors="0 #b1cbe9;0.5 #a3c1e5;1 #92b9e4" focus="100%" type="gradient">
                  <o:fill v:ext="view" type="gradientUnscaled"/>
                </v:fill>
                <v:textbox>
                  <w:txbxContent>
                    <w:p w:rsidR="00B816F1" w:rsidRPr="00B816F1" w:rsidP="00B816F1">
                      <w:pPr>
                        <w:jc w:val="center"/>
                        <w:rPr>
                          <w:b/>
                        </w:rPr>
                      </w:pPr>
                      <w:r w:rsidRPr="00B816F1">
                        <w:rPr>
                          <w:b/>
                        </w:rPr>
                        <w:t>DV: Decision-Making Performance</w:t>
                      </w:r>
                    </w:p>
                  </w:txbxContent>
                </v:textbox>
              </v:rect>
            </w:pict>
          </mc:Fallback>
        </mc:AlternateContent>
      </w:r>
      <w:r w:rsidRPr="0027069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-127591</wp:posOffset>
                </wp:positionH>
                <wp:positionV relativeFrom="paragraph">
                  <wp:posOffset>169722</wp:posOffset>
                </wp:positionV>
                <wp:extent cx="2169042" cy="669851"/>
                <wp:effectExtent l="0" t="0" r="22225" b="16510"/>
                <wp:wrapNone/>
                <wp:docPr id="2" name="Rectangle 2"/>
                <wp:cNvGraphicFramePr/>
                <a:graphic xmlns:a="http://schemas.openxmlformats.org/drawingml/2006/main">
                  <a:graphicData uri="http://schemas.microsoft.com/office/word/2010/wordprocessingShape">
                    <wps:wsp>
                      <wps:cNvSpPr/>
                      <wps:spPr>
                        <a:xfrm>
                          <a:off x="0" y="0"/>
                          <a:ext cx="2169042" cy="66985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816F1" w:rsidRPr="00B816F1" w:rsidRDefault="00DB27D8" w:rsidP="00B816F1">
                            <w:pPr>
                              <w:jc w:val="center"/>
                              <w:rPr>
                                <w:b/>
                              </w:rPr>
                            </w:pPr>
                            <w:r w:rsidRPr="00B816F1">
                              <w:rPr>
                                <w:b/>
                              </w:rPr>
                              <w:t>IV: Affective Reactivity</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9" style="width:170.8pt;height:52.75pt;margin-top:13.35pt;margin-left:-10.05pt;mso-wrap-distance-bottom:0;mso-wrap-distance-left:9pt;mso-wrap-distance-right:9pt;mso-wrap-distance-top:0;mso-wrap-style:square;position:absolute;visibility:visible;v-text-anchor:middle;z-index:251659264" fillcolor="#91bce3" strokecolor="#5b9bd5" strokeweight="0.5pt">
                <v:fill color2="#7aaddd" rotate="t" colors="0 #b1cbe9;0.5 #a3c1e5;1 #92b9e4" focus="100%" type="gradient">
                  <o:fill v:ext="view" type="gradientUnscaled"/>
                </v:fill>
                <v:textbox>
                  <w:txbxContent>
                    <w:p w:rsidR="00B816F1" w:rsidRPr="00B816F1" w:rsidP="00B816F1">
                      <w:pPr>
                        <w:jc w:val="center"/>
                        <w:rPr>
                          <w:b/>
                        </w:rPr>
                      </w:pPr>
                      <w:r w:rsidRPr="00B816F1">
                        <w:rPr>
                          <w:b/>
                        </w:rPr>
                        <w:t>IV: Affective Reactivity</w:t>
                      </w:r>
                    </w:p>
                  </w:txbxContent>
                </v:textbox>
              </v:rect>
            </w:pict>
          </mc:Fallback>
        </mc:AlternateContent>
      </w:r>
    </w:p>
    <w:p w:rsidR="004419B3" w:rsidRPr="00270693" w:rsidRDefault="004419B3" w:rsidP="00270693">
      <w:pPr>
        <w:spacing w:line="480" w:lineRule="auto"/>
        <w:rPr>
          <w:rFonts w:ascii="Times New Roman" w:hAnsi="Times New Roman" w:cs="Times New Roman"/>
          <w:sz w:val="24"/>
          <w:szCs w:val="24"/>
        </w:rPr>
      </w:pPr>
    </w:p>
    <w:p w:rsidR="004419B3" w:rsidRPr="00270693" w:rsidRDefault="004419B3" w:rsidP="00270693">
      <w:pPr>
        <w:spacing w:line="480" w:lineRule="auto"/>
        <w:rPr>
          <w:rFonts w:ascii="Times New Roman" w:hAnsi="Times New Roman" w:cs="Times New Roman"/>
          <w:sz w:val="24"/>
          <w:szCs w:val="24"/>
        </w:rPr>
      </w:pPr>
    </w:p>
    <w:p w:rsidR="004419B3" w:rsidRPr="00270693" w:rsidRDefault="00DB27D8" w:rsidP="00270693">
      <w:pPr>
        <w:spacing w:line="480" w:lineRule="auto"/>
        <w:rPr>
          <w:rFonts w:ascii="Times New Roman" w:hAnsi="Times New Roman" w:cs="Times New Roman"/>
          <w:sz w:val="24"/>
          <w:szCs w:val="24"/>
        </w:rPr>
      </w:pPr>
      <w:r w:rsidRPr="0027069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2021204</wp:posOffset>
                </wp:positionH>
                <wp:positionV relativeFrom="paragraph">
                  <wp:posOffset>24643</wp:posOffset>
                </wp:positionV>
                <wp:extent cx="1407160" cy="113030"/>
                <wp:effectExtent l="18415" t="19685" r="40005" b="20955"/>
                <wp:wrapNone/>
                <wp:docPr id="8" name="Right Arrow 8"/>
                <wp:cNvGraphicFramePr/>
                <a:graphic xmlns:a="http://schemas.openxmlformats.org/drawingml/2006/main">
                  <a:graphicData uri="http://schemas.microsoft.com/office/word/2010/wordprocessingShape">
                    <wps:wsp>
                      <wps:cNvSpPr/>
                      <wps:spPr>
                        <a:xfrm rot="16200000">
                          <a:off x="0" y="0"/>
                          <a:ext cx="1407160" cy="1130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ight Arrow 8" o:spid="_x0000_s1030" type="#_x0000_t13" style="width:110.8pt;height:8.9pt;margin-top:1.95pt;margin-left:159.15pt;mso-height-percent:0;mso-height-relative:margin;mso-position-horizontal-relative:margin;mso-width-percent:0;mso-width-relative:margin;mso-wrap-distance-bottom:0;mso-wrap-distance-left:9pt;mso-wrap-distance-right:9pt;mso-wrap-distance-top:0;mso-wrap-style:square;position:absolute;rotation:-90;visibility:visible;v-text-anchor:middle;z-index:251667456" adj="20732" fillcolor="#5b9bd5" strokecolor="#1f4d78" strokeweight="1pt">
                <w10:wrap anchorx="margin"/>
              </v:shape>
            </w:pict>
          </mc:Fallback>
        </mc:AlternateContent>
      </w:r>
    </w:p>
    <w:p w:rsidR="004419B3" w:rsidRPr="00270693" w:rsidRDefault="004419B3" w:rsidP="00F141C4">
      <w:pPr>
        <w:spacing w:line="480" w:lineRule="auto"/>
        <w:ind w:firstLine="720"/>
        <w:rPr>
          <w:rFonts w:ascii="Times New Roman" w:hAnsi="Times New Roman" w:cs="Times New Roman"/>
          <w:sz w:val="24"/>
          <w:szCs w:val="24"/>
        </w:rPr>
      </w:pPr>
    </w:p>
    <w:p w:rsidR="004419B3" w:rsidRPr="00270693" w:rsidRDefault="004419B3" w:rsidP="00270693">
      <w:pPr>
        <w:spacing w:line="480" w:lineRule="auto"/>
        <w:rPr>
          <w:rFonts w:ascii="Times New Roman" w:hAnsi="Times New Roman" w:cs="Times New Roman"/>
          <w:sz w:val="24"/>
          <w:szCs w:val="24"/>
        </w:rPr>
      </w:pPr>
    </w:p>
    <w:p w:rsidR="004419B3" w:rsidRPr="00270693" w:rsidRDefault="004419B3" w:rsidP="00270693">
      <w:pPr>
        <w:spacing w:line="480" w:lineRule="auto"/>
        <w:rPr>
          <w:rFonts w:ascii="Times New Roman" w:hAnsi="Times New Roman" w:cs="Times New Roman"/>
          <w:sz w:val="24"/>
          <w:szCs w:val="24"/>
        </w:rPr>
      </w:pPr>
    </w:p>
    <w:p w:rsidR="00014D8F" w:rsidRPr="00270693" w:rsidRDefault="00DB27D8" w:rsidP="00270693">
      <w:pPr>
        <w:spacing w:line="480" w:lineRule="auto"/>
        <w:rPr>
          <w:rFonts w:ascii="Times New Roman" w:hAnsi="Times New Roman" w:cs="Times New Roman"/>
          <w:sz w:val="24"/>
          <w:szCs w:val="24"/>
        </w:rPr>
      </w:pPr>
      <w:r w:rsidRPr="00270693">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simplePos x="0" y="0"/>
                <wp:positionH relativeFrom="column">
                  <wp:posOffset>4911621</wp:posOffset>
                </wp:positionH>
                <wp:positionV relativeFrom="paragraph">
                  <wp:posOffset>244519</wp:posOffset>
                </wp:positionV>
                <wp:extent cx="818707" cy="1371600"/>
                <wp:effectExtent l="0" t="0" r="19685" b="19050"/>
                <wp:wrapNone/>
                <wp:docPr id="12" name="Rectangle 12"/>
                <wp:cNvGraphicFramePr/>
                <a:graphic xmlns:a="http://schemas.openxmlformats.org/drawingml/2006/main">
                  <a:graphicData uri="http://schemas.microsoft.com/office/word/2010/wordprocessingShape">
                    <wps:wsp>
                      <wps:cNvSpPr/>
                      <wps:spPr>
                        <a:xfrm>
                          <a:off x="0" y="0"/>
                          <a:ext cx="818707" cy="1371600"/>
                        </a:xfrm>
                        <a:prstGeom prst="rect">
                          <a:avLst/>
                        </a:prstGeom>
                      </wps:spPr>
                      <wps:style>
                        <a:lnRef idx="2">
                          <a:schemeClr val="dk1"/>
                        </a:lnRef>
                        <a:fillRef idx="1">
                          <a:schemeClr val="lt1"/>
                        </a:fillRef>
                        <a:effectRef idx="0">
                          <a:schemeClr val="dk1"/>
                        </a:effectRef>
                        <a:fontRef idx="minor">
                          <a:schemeClr val="dk1"/>
                        </a:fontRef>
                      </wps:style>
                      <wps:txbx>
                        <w:txbxContent>
                          <w:p w:rsidR="00014D8F" w:rsidRDefault="00DB27D8" w:rsidP="00014D8F">
                            <w:pPr>
                              <w:spacing w:after="0" w:line="240" w:lineRule="auto"/>
                            </w:pPr>
                            <w:r>
                              <w:t>Affective Influence Regulation</w:t>
                            </w:r>
                          </w:p>
                          <w:p w:rsidR="00014D8F" w:rsidRDefault="00014D8F" w:rsidP="00014D8F">
                            <w:pPr>
                              <w:spacing w:after="0" w:line="240" w:lineRule="auto"/>
                            </w:pPr>
                          </w:p>
                          <w:p w:rsidR="00014D8F" w:rsidRDefault="00DB27D8" w:rsidP="00014D8F">
                            <w:pPr>
                              <w:spacing w:after="0" w:line="240" w:lineRule="auto"/>
                            </w:pPr>
                            <w:r w:rsidRPr="00014D8F">
                              <w:rPr>
                                <w:b/>
                                <w:sz w:val="28"/>
                                <w:szCs w:val="28"/>
                              </w:rPr>
                              <w:t xml:space="preserve"> ---</w:t>
                            </w:r>
                            <w:r>
                              <w:t xml:space="preserve"> Higher </w:t>
                            </w:r>
                          </w:p>
                          <w:p w:rsidR="00014D8F" w:rsidRDefault="00DB27D8" w:rsidP="00014D8F">
                            <w:pPr>
                              <w:spacing w:after="0" w:line="240" w:lineRule="auto"/>
                            </w:pPr>
                            <w:r>
                              <w:t xml:space="preserve"> ---- Lower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s1031" style="width:64.45pt;height:108pt;margin-top:19.25pt;margin-left:386.7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v:textbox>
                  <w:txbxContent>
                    <w:p w:rsidR="00014D8F" w:rsidP="00014D8F">
                      <w:pPr>
                        <w:spacing w:after="0" w:line="240" w:lineRule="auto"/>
                      </w:pPr>
                      <w:r>
                        <w:t>Affective Influence Regulation</w:t>
                      </w:r>
                    </w:p>
                    <w:p w:rsidR="00014D8F" w:rsidP="00014D8F">
                      <w:pPr>
                        <w:spacing w:after="0" w:line="240" w:lineRule="auto"/>
                      </w:pPr>
                    </w:p>
                    <w:p w:rsidR="00014D8F" w:rsidP="00014D8F">
                      <w:pPr>
                        <w:spacing w:after="0" w:line="240" w:lineRule="auto"/>
                      </w:pPr>
                      <w:r w:rsidRPr="00014D8F">
                        <w:rPr>
                          <w:b/>
                          <w:sz w:val="28"/>
                          <w:szCs w:val="28"/>
                        </w:rPr>
                        <w:t xml:space="preserve"> ---</w:t>
                      </w:r>
                      <w:r>
                        <w:t xml:space="preserve"> Higher </w:t>
                      </w:r>
                    </w:p>
                    <w:p w:rsidR="00014D8F" w:rsidP="00014D8F">
                      <w:pPr>
                        <w:spacing w:after="0" w:line="240" w:lineRule="auto"/>
                      </w:pPr>
                      <w:r>
                        <w:t xml:space="preserve"> ---- Lower</w:t>
                      </w:r>
                    </w:p>
                  </w:txbxContent>
                </v:textbox>
              </v:rect>
            </w:pict>
          </mc:Fallback>
        </mc:AlternateContent>
      </w:r>
      <w:r w:rsidRPr="00270693">
        <w:rPr>
          <w:rFonts w:ascii="Times New Roman" w:hAnsi="Times New Roman" w:cs="Times New Roman"/>
          <w:noProof/>
          <w:sz w:val="24"/>
          <w:szCs w:val="24"/>
        </w:rPr>
        <w:drawing>
          <wp:inline distT="0" distB="0" distL="0" distR="0">
            <wp:extent cx="5837274" cy="2902688"/>
            <wp:effectExtent l="0" t="0" r="1143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19B3" w:rsidRPr="00270693" w:rsidRDefault="00DB27D8" w:rsidP="00270693">
      <w:pPr>
        <w:pStyle w:val="Caption"/>
        <w:spacing w:after="160" w:line="480" w:lineRule="auto"/>
        <w:jc w:val="center"/>
        <w:rPr>
          <w:rFonts w:ascii="Times New Roman" w:hAnsi="Times New Roman" w:cs="Times New Roman"/>
          <w:color w:val="auto"/>
          <w:sz w:val="24"/>
          <w:szCs w:val="24"/>
        </w:rPr>
      </w:pPr>
      <w:r w:rsidRPr="00270693">
        <w:rPr>
          <w:rFonts w:ascii="Times New Roman" w:hAnsi="Times New Roman" w:cs="Times New Roman"/>
          <w:color w:val="auto"/>
          <w:sz w:val="24"/>
          <w:szCs w:val="24"/>
        </w:rPr>
        <w:t xml:space="preserve">Figure </w:t>
      </w:r>
      <w:r w:rsidRPr="00270693">
        <w:rPr>
          <w:rFonts w:ascii="Times New Roman" w:hAnsi="Times New Roman" w:cs="Times New Roman"/>
          <w:color w:val="auto"/>
          <w:sz w:val="24"/>
          <w:szCs w:val="24"/>
        </w:rPr>
        <w:fldChar w:fldCharType="begin"/>
      </w:r>
      <w:r w:rsidRPr="00270693">
        <w:rPr>
          <w:rFonts w:ascii="Times New Roman" w:hAnsi="Times New Roman" w:cs="Times New Roman"/>
          <w:color w:val="auto"/>
          <w:sz w:val="24"/>
          <w:szCs w:val="24"/>
        </w:rPr>
        <w:instrText xml:space="preserve"> SEQ Figure \* ARABIC </w:instrText>
      </w:r>
      <w:r w:rsidRPr="00270693">
        <w:rPr>
          <w:rFonts w:ascii="Times New Roman" w:hAnsi="Times New Roman" w:cs="Times New Roman"/>
          <w:color w:val="auto"/>
          <w:sz w:val="24"/>
          <w:szCs w:val="24"/>
        </w:rPr>
        <w:fldChar w:fldCharType="separate"/>
      </w:r>
      <w:r w:rsidRPr="00270693">
        <w:rPr>
          <w:rFonts w:ascii="Times New Roman" w:hAnsi="Times New Roman" w:cs="Times New Roman"/>
          <w:noProof/>
          <w:color w:val="auto"/>
          <w:sz w:val="24"/>
          <w:szCs w:val="24"/>
        </w:rPr>
        <w:t>1</w:t>
      </w:r>
      <w:r w:rsidRPr="00270693">
        <w:rPr>
          <w:rFonts w:ascii="Times New Roman" w:hAnsi="Times New Roman" w:cs="Times New Roman"/>
          <w:color w:val="auto"/>
          <w:sz w:val="24"/>
          <w:szCs w:val="24"/>
        </w:rPr>
        <w:fldChar w:fldCharType="end"/>
      </w:r>
      <w:r w:rsidRPr="00270693">
        <w:rPr>
          <w:rFonts w:ascii="Times New Roman" w:hAnsi="Times New Roman" w:cs="Times New Roman"/>
          <w:color w:val="auto"/>
          <w:sz w:val="24"/>
          <w:szCs w:val="24"/>
        </w:rPr>
        <w:t>: Moderation Graph</w:t>
      </w:r>
    </w:p>
    <w:p w:rsidR="009E213D" w:rsidRPr="00270693" w:rsidRDefault="00DB27D8" w:rsidP="00270693">
      <w:pPr>
        <w:spacing w:line="480" w:lineRule="auto"/>
        <w:rPr>
          <w:rFonts w:ascii="Times New Roman" w:hAnsi="Times New Roman" w:cs="Times New Roman"/>
          <w:b/>
          <w:sz w:val="24"/>
          <w:szCs w:val="24"/>
        </w:rPr>
      </w:pPr>
      <w:r w:rsidRPr="00270693">
        <w:rPr>
          <w:rFonts w:ascii="Times New Roman" w:hAnsi="Times New Roman" w:cs="Times New Roman"/>
          <w:b/>
          <w:sz w:val="24"/>
          <w:szCs w:val="24"/>
        </w:rPr>
        <w:t>Answer No. 6</w:t>
      </w:r>
      <w:r w:rsidRPr="00270693">
        <w:rPr>
          <w:rFonts w:ascii="Times New Roman" w:hAnsi="Times New Roman" w:cs="Times New Roman"/>
          <w:b/>
          <w:sz w:val="24"/>
          <w:szCs w:val="24"/>
        </w:rPr>
        <w:tab/>
      </w:r>
    </w:p>
    <w:p w:rsidR="004419B3" w:rsidRPr="00270693" w:rsidRDefault="00DB27D8" w:rsidP="00270693">
      <w:pPr>
        <w:spacing w:line="480" w:lineRule="auto"/>
        <w:ind w:firstLine="720"/>
        <w:jc w:val="both"/>
        <w:rPr>
          <w:rFonts w:ascii="Times New Roman" w:hAnsi="Times New Roman" w:cs="Times New Roman"/>
          <w:sz w:val="24"/>
          <w:szCs w:val="24"/>
          <w:shd w:val="clear" w:color="auto" w:fill="FFFFFF"/>
        </w:rPr>
      </w:pPr>
      <w:r w:rsidRPr="00270693">
        <w:rPr>
          <w:rFonts w:ascii="Times New Roman" w:hAnsi="Times New Roman" w:cs="Times New Roman"/>
          <w:sz w:val="24"/>
          <w:szCs w:val="24"/>
        </w:rPr>
        <w:t>The research work of</w:t>
      </w:r>
      <w:r w:rsidRPr="00270693">
        <w:rPr>
          <w:rFonts w:ascii="Times New Roman" w:hAnsi="Times New Roman" w:cs="Times New Roman"/>
          <w:b/>
          <w:sz w:val="24"/>
          <w:szCs w:val="24"/>
        </w:rPr>
        <w:t xml:space="preserve"> </w:t>
      </w:r>
      <w:r w:rsidRPr="00270693">
        <w:rPr>
          <w:rFonts w:ascii="Times New Roman" w:hAnsi="Times New Roman" w:cs="Times New Roman"/>
          <w:sz w:val="24"/>
          <w:szCs w:val="24"/>
          <w:shd w:val="clear" w:color="auto" w:fill="FFFFFF"/>
        </w:rPr>
        <w:t>Seo and Barrett (2007)</w:t>
      </w:r>
      <w:r w:rsidRPr="00270693">
        <w:rPr>
          <w:rFonts w:ascii="Times New Roman" w:hAnsi="Times New Roman" w:cs="Times New Roman"/>
          <w:sz w:val="24"/>
          <w:szCs w:val="24"/>
          <w:shd w:val="clear" w:color="auto" w:fill="FFFFFF"/>
        </w:rPr>
        <w:t xml:space="preserve"> tests the hypothesis 3 that states that affective influence regulation moderates the link between the affective reactivity and </w:t>
      </w:r>
      <w:r w:rsidR="007D5F33" w:rsidRPr="00270693">
        <w:rPr>
          <w:rFonts w:ascii="Times New Roman" w:hAnsi="Times New Roman" w:cs="Times New Roman"/>
          <w:sz w:val="24"/>
          <w:szCs w:val="24"/>
          <w:shd w:val="clear" w:color="auto" w:fill="FFFFFF"/>
        </w:rPr>
        <w:t>decision</w:t>
      </w:r>
      <w:r w:rsidRPr="00270693">
        <w:rPr>
          <w:rFonts w:ascii="Times New Roman" w:hAnsi="Times New Roman" w:cs="Times New Roman"/>
          <w:sz w:val="24"/>
          <w:szCs w:val="24"/>
          <w:shd w:val="clear" w:color="auto" w:fill="FFFFFF"/>
        </w:rPr>
        <w:t xml:space="preserve"> performance. The study has developed the second model i.e. moderation model that follows the procedure that is similar </w:t>
      </w:r>
      <w:r w:rsidRPr="00270693">
        <w:rPr>
          <w:rFonts w:ascii="Times New Roman" w:hAnsi="Times New Roman" w:cs="Times New Roman"/>
          <w:sz w:val="24"/>
          <w:szCs w:val="24"/>
          <w:shd w:val="clear" w:color="auto" w:fill="FFFFFF"/>
        </w:rPr>
        <w:t>to the procedure suggested by Ping (1995).  In the study, the author has added the interaction terms such as affective reactivity with the affective influence regulation to the primary hypothesized model and has specified the direct path from this interact</w:t>
      </w:r>
      <w:r w:rsidRPr="00270693">
        <w:rPr>
          <w:rFonts w:ascii="Times New Roman" w:hAnsi="Times New Roman" w:cs="Times New Roman"/>
          <w:sz w:val="24"/>
          <w:szCs w:val="24"/>
          <w:shd w:val="clear" w:color="auto" w:fill="FFFFFF"/>
        </w:rPr>
        <w:t xml:space="preserve">ion term to the </w:t>
      </w:r>
      <w:r w:rsidR="007D5F33" w:rsidRPr="00270693">
        <w:rPr>
          <w:rFonts w:ascii="Times New Roman" w:hAnsi="Times New Roman" w:cs="Times New Roman"/>
          <w:sz w:val="24"/>
          <w:szCs w:val="24"/>
          <w:shd w:val="clear" w:color="auto" w:fill="FFFFFF"/>
        </w:rPr>
        <w:t>decision</w:t>
      </w:r>
      <w:r w:rsidRPr="00270693">
        <w:rPr>
          <w:rFonts w:ascii="Times New Roman" w:hAnsi="Times New Roman" w:cs="Times New Roman"/>
          <w:sz w:val="24"/>
          <w:szCs w:val="24"/>
          <w:shd w:val="clear" w:color="auto" w:fill="FFFFFF"/>
        </w:rPr>
        <w:t xml:space="preserve"> performance. The study has allowed that this interaction term has been linked with the affective </w:t>
      </w:r>
      <w:r w:rsidR="007D5F33" w:rsidRPr="00270693">
        <w:rPr>
          <w:rFonts w:ascii="Times New Roman" w:hAnsi="Times New Roman" w:cs="Times New Roman"/>
          <w:sz w:val="24"/>
          <w:szCs w:val="24"/>
          <w:shd w:val="clear" w:color="auto" w:fill="FFFFFF"/>
        </w:rPr>
        <w:t>reactivity and</w:t>
      </w:r>
      <w:r w:rsidRPr="00270693">
        <w:rPr>
          <w:rFonts w:ascii="Times New Roman" w:hAnsi="Times New Roman" w:cs="Times New Roman"/>
          <w:sz w:val="24"/>
          <w:szCs w:val="24"/>
          <w:shd w:val="clear" w:color="auto" w:fill="FFFFFF"/>
        </w:rPr>
        <w:t xml:space="preserve"> the error term of affective influence regulation. </w:t>
      </w:r>
    </w:p>
    <w:p w:rsidR="009E213D" w:rsidRPr="00270693" w:rsidRDefault="00DB27D8" w:rsidP="00270693">
      <w:pPr>
        <w:spacing w:line="480" w:lineRule="auto"/>
        <w:ind w:firstLine="720"/>
        <w:jc w:val="both"/>
        <w:rPr>
          <w:rFonts w:ascii="Times New Roman" w:hAnsi="Times New Roman" w:cs="Times New Roman"/>
          <w:b/>
          <w:sz w:val="24"/>
          <w:szCs w:val="24"/>
        </w:rPr>
      </w:pPr>
      <w:r w:rsidRPr="00270693">
        <w:rPr>
          <w:rFonts w:ascii="Times New Roman" w:hAnsi="Times New Roman" w:cs="Times New Roman"/>
          <w:sz w:val="24"/>
          <w:szCs w:val="24"/>
          <w:shd w:val="clear" w:color="auto" w:fill="FFFFFF"/>
        </w:rPr>
        <w:t xml:space="preserve">The outcomes of the study reflected that the moderation fits is fit </w:t>
      </w:r>
      <w:r w:rsidRPr="00270693">
        <w:rPr>
          <w:rFonts w:ascii="Times New Roman" w:hAnsi="Times New Roman" w:cs="Times New Roman"/>
          <w:sz w:val="24"/>
          <w:szCs w:val="24"/>
          <w:shd w:val="clear" w:color="auto" w:fill="FFFFFF"/>
        </w:rPr>
        <w:t xml:space="preserve">in the research data in the </w:t>
      </w:r>
      <w:r w:rsidR="007D5F33" w:rsidRPr="00270693">
        <w:rPr>
          <w:rFonts w:ascii="Times New Roman" w:hAnsi="Times New Roman" w:cs="Times New Roman"/>
          <w:sz w:val="24"/>
          <w:szCs w:val="24"/>
          <w:shd w:val="clear" w:color="auto" w:fill="FFFFFF"/>
        </w:rPr>
        <w:t>fit</w:t>
      </w:r>
      <w:r w:rsidRPr="00270693">
        <w:rPr>
          <w:rFonts w:ascii="Times New Roman" w:hAnsi="Times New Roman" w:cs="Times New Roman"/>
          <w:sz w:val="24"/>
          <w:szCs w:val="24"/>
          <w:shd w:val="clear" w:color="auto" w:fill="FFFFFF"/>
        </w:rPr>
        <w:t xml:space="preserve"> indexes that fulfill the research criteria. The equation of the moderation fits is </w:t>
      </w:r>
      <w:r w:rsidRPr="00270693">
        <w:rPr>
          <w:rFonts w:ascii="Times New Roman" w:hAnsi="Times New Roman" w:cs="Times New Roman"/>
          <w:sz w:val="24"/>
          <w:szCs w:val="24"/>
        </w:rPr>
        <w:t>χ</w:t>
      </w:r>
      <w:r w:rsidRPr="00270693">
        <w:rPr>
          <w:rFonts w:ascii="Times New Roman" w:hAnsi="Times New Roman" w:cs="Times New Roman"/>
          <w:sz w:val="24"/>
          <w:szCs w:val="24"/>
          <w:vertAlign w:val="superscript"/>
        </w:rPr>
        <w:t>2</w:t>
      </w:r>
      <w:r w:rsidRPr="00270693">
        <w:rPr>
          <w:rFonts w:ascii="Times New Roman" w:hAnsi="Times New Roman" w:cs="Times New Roman"/>
          <w:sz w:val="24"/>
          <w:szCs w:val="24"/>
        </w:rPr>
        <w:t> = 13.41, </w:t>
      </w:r>
      <w:r w:rsidRPr="00270693">
        <w:rPr>
          <w:rStyle w:val="Emphasis"/>
          <w:rFonts w:ascii="Times New Roman" w:hAnsi="Times New Roman" w:cs="Times New Roman"/>
          <w:sz w:val="24"/>
          <w:szCs w:val="24"/>
        </w:rPr>
        <w:t>df</w:t>
      </w:r>
      <w:r w:rsidRPr="00270693">
        <w:rPr>
          <w:rFonts w:ascii="Times New Roman" w:hAnsi="Times New Roman" w:cs="Times New Roman"/>
          <w:sz w:val="24"/>
          <w:szCs w:val="24"/>
        </w:rPr>
        <w:t> = 9, </w:t>
      </w:r>
      <w:r w:rsidRPr="00270693">
        <w:rPr>
          <w:rStyle w:val="Emphasis"/>
          <w:rFonts w:ascii="Times New Roman" w:hAnsi="Times New Roman" w:cs="Times New Roman"/>
          <w:sz w:val="24"/>
          <w:szCs w:val="24"/>
        </w:rPr>
        <w:t>p</w:t>
      </w:r>
      <w:r w:rsidRPr="00270693">
        <w:rPr>
          <w:rFonts w:ascii="Times New Roman" w:hAnsi="Times New Roman" w:cs="Times New Roman"/>
          <w:sz w:val="24"/>
          <w:szCs w:val="24"/>
        </w:rPr>
        <w:t xml:space="preserve"> &lt; 0.15; GFI = .97, AGFI = .87, RMSEA = .07, CFI = .97, NFI = .93. </w:t>
      </w:r>
      <w:r w:rsidR="007D5F33" w:rsidRPr="00270693">
        <w:rPr>
          <w:rFonts w:ascii="Times New Roman" w:hAnsi="Times New Roman" w:cs="Times New Roman"/>
          <w:sz w:val="24"/>
          <w:szCs w:val="24"/>
        </w:rPr>
        <w:t xml:space="preserve">Even though, the path coefficient of the interaction terms is not significant and is near to the zero i.e. </w:t>
      </w:r>
      <w:r w:rsidR="007D5F33" w:rsidRPr="00270693">
        <w:rPr>
          <w:rStyle w:val="Emphasis"/>
          <w:rFonts w:ascii="Times New Roman" w:hAnsi="Times New Roman" w:cs="Times New Roman"/>
          <w:sz w:val="24"/>
          <w:szCs w:val="24"/>
        </w:rPr>
        <w:t>b</w:t>
      </w:r>
      <w:r w:rsidR="007D5F33" w:rsidRPr="00270693">
        <w:rPr>
          <w:rFonts w:ascii="Times New Roman" w:hAnsi="Times New Roman" w:cs="Times New Roman"/>
          <w:sz w:val="24"/>
          <w:szCs w:val="24"/>
        </w:rPr>
        <w:t> = −0.01, </w:t>
      </w:r>
      <w:r w:rsidR="007D5F33" w:rsidRPr="00270693">
        <w:rPr>
          <w:rStyle w:val="Emphasis"/>
          <w:rFonts w:ascii="Times New Roman" w:hAnsi="Times New Roman" w:cs="Times New Roman"/>
          <w:sz w:val="24"/>
          <w:szCs w:val="24"/>
        </w:rPr>
        <w:t>t</w:t>
      </w:r>
      <w:r w:rsidR="007D5F33" w:rsidRPr="00270693">
        <w:rPr>
          <w:rFonts w:ascii="Times New Roman" w:hAnsi="Times New Roman" w:cs="Times New Roman"/>
          <w:sz w:val="24"/>
          <w:szCs w:val="24"/>
        </w:rPr>
        <w:t xml:space="preserve"> = −0.05. </w:t>
      </w:r>
      <w:r w:rsidR="007D5F33" w:rsidRPr="00270693">
        <w:rPr>
          <w:rFonts w:ascii="Times New Roman" w:hAnsi="Times New Roman" w:cs="Times New Roman"/>
          <w:sz w:val="24"/>
          <w:szCs w:val="24"/>
        </w:rPr>
        <w:lastRenderedPageBreak/>
        <w:t>Therefore, hypothesis 3 of the study has not supported and the study reflected that both affective influence regulation and affective reactivity contribute to the decision making process additively but not interactively.</w:t>
      </w:r>
    </w:p>
    <w:p w:rsidR="00270693" w:rsidRPr="00270693" w:rsidRDefault="00DB27D8" w:rsidP="00270693">
      <w:pPr>
        <w:spacing w:line="480" w:lineRule="auto"/>
        <w:rPr>
          <w:rFonts w:ascii="Times New Roman" w:hAnsi="Times New Roman" w:cs="Times New Roman"/>
          <w:sz w:val="24"/>
          <w:szCs w:val="24"/>
        </w:rPr>
      </w:pPr>
      <w:r w:rsidRPr="00270693">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629755640"/>
        <w:docPartObj>
          <w:docPartGallery w:val="Bibliographies"/>
          <w:docPartUnique/>
        </w:docPartObj>
      </w:sdtPr>
      <w:sdtEndPr/>
      <w:sdtContent>
        <w:p w:rsidR="00270693" w:rsidRPr="00270693" w:rsidRDefault="00DB27D8" w:rsidP="00270693">
          <w:pPr>
            <w:pStyle w:val="Heading1"/>
            <w:spacing w:after="160" w:line="480" w:lineRule="auto"/>
            <w:jc w:val="center"/>
            <w:rPr>
              <w:rFonts w:ascii="Times New Roman" w:hAnsi="Times New Roman" w:cs="Times New Roman"/>
              <w:sz w:val="24"/>
              <w:szCs w:val="24"/>
            </w:rPr>
          </w:pPr>
          <w:r w:rsidRPr="00270693">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270693" w:rsidRPr="00270693" w:rsidRDefault="00DB27D8" w:rsidP="00270693">
              <w:pPr>
                <w:pStyle w:val="Bibliography"/>
                <w:spacing w:line="480" w:lineRule="auto"/>
                <w:ind w:left="720" w:hanging="720"/>
                <w:jc w:val="both"/>
                <w:rPr>
                  <w:rFonts w:ascii="Times New Roman" w:hAnsi="Times New Roman" w:cs="Times New Roman"/>
                  <w:noProof/>
                  <w:sz w:val="24"/>
                  <w:szCs w:val="24"/>
                </w:rPr>
              </w:pPr>
              <w:r w:rsidRPr="00270693">
                <w:rPr>
                  <w:rFonts w:ascii="Times New Roman" w:hAnsi="Times New Roman" w:cs="Times New Roman"/>
                  <w:sz w:val="24"/>
                  <w:szCs w:val="24"/>
                </w:rPr>
                <w:fldChar w:fldCharType="begin"/>
              </w:r>
              <w:r w:rsidRPr="00270693">
                <w:rPr>
                  <w:rFonts w:ascii="Times New Roman" w:hAnsi="Times New Roman" w:cs="Times New Roman"/>
                  <w:sz w:val="24"/>
                  <w:szCs w:val="24"/>
                </w:rPr>
                <w:instrText xml:space="preserve"> BIBLIOGRAPHY </w:instrText>
              </w:r>
              <w:r w:rsidRPr="00270693">
                <w:rPr>
                  <w:rFonts w:ascii="Times New Roman" w:hAnsi="Times New Roman" w:cs="Times New Roman"/>
                  <w:sz w:val="24"/>
                  <w:szCs w:val="24"/>
                </w:rPr>
                <w:fldChar w:fldCharType="separate"/>
              </w:r>
              <w:r w:rsidRPr="00270693">
                <w:rPr>
                  <w:rFonts w:ascii="Times New Roman" w:hAnsi="Times New Roman" w:cs="Times New Roman"/>
                  <w:noProof/>
                  <w:sz w:val="24"/>
                  <w:szCs w:val="24"/>
                </w:rPr>
                <w:t xml:space="preserve">Ashforth, B. E., &amp; Humphrey, R. H. (1995). Emotion in the workplace: A reappraisal. </w:t>
              </w:r>
              <w:r w:rsidRPr="00270693">
                <w:rPr>
                  <w:rFonts w:ascii="Times New Roman" w:hAnsi="Times New Roman" w:cs="Times New Roman"/>
                  <w:i/>
                  <w:iCs/>
                  <w:noProof/>
                  <w:sz w:val="24"/>
                  <w:szCs w:val="24"/>
                </w:rPr>
                <w:t>Human Relations, 48</w:t>
              </w:r>
              <w:r w:rsidRPr="00270693">
                <w:rPr>
                  <w:rFonts w:ascii="Times New Roman" w:hAnsi="Times New Roman" w:cs="Times New Roman"/>
                  <w:noProof/>
                  <w:sz w:val="24"/>
                  <w:szCs w:val="24"/>
                </w:rPr>
                <w:t>(2), 97-125.</w:t>
              </w:r>
            </w:p>
            <w:p w:rsidR="00270693" w:rsidRPr="00270693" w:rsidRDefault="00DB27D8" w:rsidP="00270693">
              <w:pPr>
                <w:pStyle w:val="Bibliography"/>
                <w:spacing w:line="480" w:lineRule="auto"/>
                <w:ind w:left="720" w:hanging="720"/>
                <w:jc w:val="both"/>
                <w:rPr>
                  <w:rFonts w:ascii="Times New Roman" w:hAnsi="Times New Roman" w:cs="Times New Roman"/>
                  <w:noProof/>
                  <w:sz w:val="24"/>
                  <w:szCs w:val="24"/>
                </w:rPr>
              </w:pPr>
              <w:r w:rsidRPr="00270693">
                <w:rPr>
                  <w:rFonts w:ascii="Times New Roman" w:hAnsi="Times New Roman" w:cs="Times New Roman"/>
                  <w:noProof/>
                  <w:sz w:val="24"/>
                  <w:szCs w:val="24"/>
                </w:rPr>
                <w:t>Baron, R. M., &amp;</w:t>
              </w:r>
              <w:r w:rsidRPr="00270693">
                <w:rPr>
                  <w:rFonts w:ascii="Times New Roman" w:hAnsi="Times New Roman" w:cs="Times New Roman"/>
                  <w:noProof/>
                  <w:sz w:val="24"/>
                  <w:szCs w:val="24"/>
                </w:rPr>
                <w:t xml:space="preserve"> Kenny, D. A. (1986). The moderator-mediator variable distinction in social psychological research: Conceptual, strategic, and statistical considerations. </w:t>
              </w:r>
              <w:r w:rsidRPr="00270693">
                <w:rPr>
                  <w:rFonts w:ascii="Times New Roman" w:hAnsi="Times New Roman" w:cs="Times New Roman"/>
                  <w:i/>
                  <w:iCs/>
                  <w:noProof/>
                  <w:sz w:val="24"/>
                  <w:szCs w:val="24"/>
                </w:rPr>
                <w:t>Journal of personality and social psychology, 51</w:t>
              </w:r>
              <w:r w:rsidRPr="00270693">
                <w:rPr>
                  <w:rFonts w:ascii="Times New Roman" w:hAnsi="Times New Roman" w:cs="Times New Roman"/>
                  <w:noProof/>
                  <w:sz w:val="24"/>
                  <w:szCs w:val="24"/>
                </w:rPr>
                <w:t>(6), 1173-1182.</w:t>
              </w:r>
            </w:p>
            <w:p w:rsidR="00270693" w:rsidRPr="00270693" w:rsidRDefault="00DB27D8" w:rsidP="00270693">
              <w:pPr>
                <w:pStyle w:val="Bibliography"/>
                <w:spacing w:line="480" w:lineRule="auto"/>
                <w:ind w:left="720" w:hanging="720"/>
                <w:jc w:val="both"/>
                <w:rPr>
                  <w:rFonts w:ascii="Times New Roman" w:hAnsi="Times New Roman" w:cs="Times New Roman"/>
                  <w:noProof/>
                  <w:sz w:val="24"/>
                  <w:szCs w:val="24"/>
                </w:rPr>
              </w:pPr>
              <w:r w:rsidRPr="00270693">
                <w:rPr>
                  <w:rFonts w:ascii="Times New Roman" w:hAnsi="Times New Roman" w:cs="Times New Roman"/>
                  <w:noProof/>
                  <w:sz w:val="24"/>
                  <w:szCs w:val="24"/>
                </w:rPr>
                <w:t>Ping, R. A. (1995). A parsimonious es</w:t>
              </w:r>
              <w:r w:rsidRPr="00270693">
                <w:rPr>
                  <w:rFonts w:ascii="Times New Roman" w:hAnsi="Times New Roman" w:cs="Times New Roman"/>
                  <w:noProof/>
                  <w:sz w:val="24"/>
                  <w:szCs w:val="24"/>
                </w:rPr>
                <w:t xml:space="preserve">timating technique for interaction and quadratic latent variables. </w:t>
              </w:r>
              <w:r w:rsidRPr="00270693">
                <w:rPr>
                  <w:rFonts w:ascii="Times New Roman" w:hAnsi="Times New Roman" w:cs="Times New Roman"/>
                  <w:i/>
                  <w:iCs/>
                  <w:noProof/>
                  <w:sz w:val="24"/>
                  <w:szCs w:val="24"/>
                </w:rPr>
                <w:t>Journal of marketing research, 32</w:t>
              </w:r>
              <w:r w:rsidRPr="00270693">
                <w:rPr>
                  <w:rFonts w:ascii="Times New Roman" w:hAnsi="Times New Roman" w:cs="Times New Roman"/>
                  <w:noProof/>
                  <w:sz w:val="24"/>
                  <w:szCs w:val="24"/>
                </w:rPr>
                <w:t>(3), 336-347.</w:t>
              </w:r>
            </w:p>
            <w:p w:rsidR="00270693" w:rsidRPr="00270693" w:rsidRDefault="00DB27D8" w:rsidP="00270693">
              <w:pPr>
                <w:pStyle w:val="Bibliography"/>
                <w:spacing w:line="480" w:lineRule="auto"/>
                <w:ind w:left="720" w:hanging="720"/>
                <w:jc w:val="both"/>
                <w:rPr>
                  <w:rFonts w:ascii="Times New Roman" w:hAnsi="Times New Roman" w:cs="Times New Roman"/>
                  <w:noProof/>
                  <w:sz w:val="24"/>
                  <w:szCs w:val="24"/>
                </w:rPr>
              </w:pPr>
              <w:r w:rsidRPr="00270693">
                <w:rPr>
                  <w:rFonts w:ascii="Times New Roman" w:hAnsi="Times New Roman" w:cs="Times New Roman"/>
                  <w:noProof/>
                  <w:sz w:val="24"/>
                  <w:szCs w:val="24"/>
                </w:rPr>
                <w:t xml:space="preserve">Seo, M. G., &amp; Barrett, L. F. (2007). Being emotional during decision making—good or bad? An empirical investigation. </w:t>
              </w:r>
              <w:r w:rsidRPr="00270693">
                <w:rPr>
                  <w:rFonts w:ascii="Times New Roman" w:hAnsi="Times New Roman" w:cs="Times New Roman"/>
                  <w:i/>
                  <w:iCs/>
                  <w:noProof/>
                  <w:sz w:val="24"/>
                  <w:szCs w:val="24"/>
                </w:rPr>
                <w:t>Academy of Management Jou</w:t>
              </w:r>
              <w:r w:rsidRPr="00270693">
                <w:rPr>
                  <w:rFonts w:ascii="Times New Roman" w:hAnsi="Times New Roman" w:cs="Times New Roman"/>
                  <w:i/>
                  <w:iCs/>
                  <w:noProof/>
                  <w:sz w:val="24"/>
                  <w:szCs w:val="24"/>
                </w:rPr>
                <w:t>rnal, 50</w:t>
              </w:r>
              <w:r w:rsidRPr="00270693">
                <w:rPr>
                  <w:rFonts w:ascii="Times New Roman" w:hAnsi="Times New Roman" w:cs="Times New Roman"/>
                  <w:noProof/>
                  <w:sz w:val="24"/>
                  <w:szCs w:val="24"/>
                </w:rPr>
                <w:t>(4), 923-940.</w:t>
              </w:r>
            </w:p>
            <w:p w:rsidR="00270693" w:rsidRPr="00270693" w:rsidRDefault="00DB27D8" w:rsidP="00270693">
              <w:pPr>
                <w:spacing w:line="480" w:lineRule="auto"/>
                <w:rPr>
                  <w:rFonts w:ascii="Times New Roman" w:hAnsi="Times New Roman" w:cs="Times New Roman"/>
                  <w:sz w:val="24"/>
                  <w:szCs w:val="24"/>
                </w:rPr>
              </w:pPr>
              <w:r w:rsidRPr="00270693">
                <w:rPr>
                  <w:rFonts w:ascii="Times New Roman" w:hAnsi="Times New Roman" w:cs="Times New Roman"/>
                  <w:b/>
                  <w:bCs/>
                  <w:noProof/>
                  <w:sz w:val="24"/>
                  <w:szCs w:val="24"/>
                </w:rPr>
                <w:fldChar w:fldCharType="end"/>
              </w:r>
            </w:p>
          </w:sdtContent>
        </w:sdt>
      </w:sdtContent>
    </w:sdt>
    <w:p w:rsidR="00B816F1" w:rsidRPr="00270693" w:rsidRDefault="00B816F1" w:rsidP="00270693">
      <w:pPr>
        <w:spacing w:line="480" w:lineRule="auto"/>
        <w:rPr>
          <w:rFonts w:ascii="Times New Roman" w:hAnsi="Times New Roman" w:cs="Times New Roman"/>
          <w:sz w:val="24"/>
          <w:szCs w:val="24"/>
        </w:rPr>
      </w:pPr>
    </w:p>
    <w:sectPr w:rsidR="00B816F1" w:rsidRPr="00270693" w:rsidSect="00AA6FE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D8" w:rsidRDefault="00DB27D8">
      <w:pPr>
        <w:spacing w:after="0" w:line="240" w:lineRule="auto"/>
      </w:pPr>
      <w:r>
        <w:separator/>
      </w:r>
    </w:p>
  </w:endnote>
  <w:endnote w:type="continuationSeparator" w:id="0">
    <w:p w:rsidR="00DB27D8" w:rsidRDefault="00DB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D8" w:rsidRDefault="00DB27D8">
      <w:pPr>
        <w:spacing w:after="0" w:line="240" w:lineRule="auto"/>
      </w:pPr>
      <w:r>
        <w:separator/>
      </w:r>
    </w:p>
  </w:footnote>
  <w:footnote w:type="continuationSeparator" w:id="0">
    <w:p w:rsidR="00DB27D8" w:rsidRDefault="00DB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DB27D8">
        <w:pPr>
          <w:pStyle w:val="Header"/>
          <w:jc w:val="right"/>
          <w:rPr>
            <w:rFonts w:ascii="Times New Roman" w:hAnsi="Times New Roman" w:cs="Times New Roman"/>
            <w:sz w:val="24"/>
            <w:szCs w:val="24"/>
          </w:rPr>
        </w:pPr>
        <w:r>
          <w:rPr>
            <w:rFonts w:ascii="Times New Roman" w:hAnsi="Times New Roman" w:cs="Times New Roman"/>
            <w:sz w:val="24"/>
            <w:szCs w:val="24"/>
          </w:rPr>
          <w:t>SLP 2</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F141C4">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DB27D8">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C2221">
      <w:rPr>
        <w:rFonts w:ascii="Times New Roman" w:hAnsi="Times New Roman" w:cs="Times New Roman"/>
        <w:sz w:val="24"/>
        <w:szCs w:val="24"/>
      </w:rPr>
      <w:t>SLP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F141C4">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4B5E"/>
    <w:multiLevelType w:val="hybridMultilevel"/>
    <w:tmpl w:val="22EE8518"/>
    <w:lvl w:ilvl="0" w:tplc="3F143A78">
      <w:start w:val="1"/>
      <w:numFmt w:val="bullet"/>
      <w:lvlText w:val="•"/>
      <w:lvlJc w:val="left"/>
      <w:pPr>
        <w:tabs>
          <w:tab w:val="num" w:pos="720"/>
        </w:tabs>
        <w:ind w:left="720" w:hanging="360"/>
      </w:pPr>
      <w:rPr>
        <w:rFonts w:ascii="Times New Roman" w:hAnsi="Times New Roman" w:hint="default"/>
      </w:rPr>
    </w:lvl>
    <w:lvl w:ilvl="1" w:tplc="667AD80C" w:tentative="1">
      <w:start w:val="1"/>
      <w:numFmt w:val="bullet"/>
      <w:lvlText w:val="•"/>
      <w:lvlJc w:val="left"/>
      <w:pPr>
        <w:tabs>
          <w:tab w:val="num" w:pos="1440"/>
        </w:tabs>
        <w:ind w:left="1440" w:hanging="360"/>
      </w:pPr>
      <w:rPr>
        <w:rFonts w:ascii="Times New Roman" w:hAnsi="Times New Roman" w:hint="default"/>
      </w:rPr>
    </w:lvl>
    <w:lvl w:ilvl="2" w:tplc="C98208CC" w:tentative="1">
      <w:start w:val="1"/>
      <w:numFmt w:val="bullet"/>
      <w:lvlText w:val="•"/>
      <w:lvlJc w:val="left"/>
      <w:pPr>
        <w:tabs>
          <w:tab w:val="num" w:pos="2160"/>
        </w:tabs>
        <w:ind w:left="2160" w:hanging="360"/>
      </w:pPr>
      <w:rPr>
        <w:rFonts w:ascii="Times New Roman" w:hAnsi="Times New Roman" w:hint="default"/>
      </w:rPr>
    </w:lvl>
    <w:lvl w:ilvl="3" w:tplc="BABEA280" w:tentative="1">
      <w:start w:val="1"/>
      <w:numFmt w:val="bullet"/>
      <w:lvlText w:val="•"/>
      <w:lvlJc w:val="left"/>
      <w:pPr>
        <w:tabs>
          <w:tab w:val="num" w:pos="2880"/>
        </w:tabs>
        <w:ind w:left="2880" w:hanging="360"/>
      </w:pPr>
      <w:rPr>
        <w:rFonts w:ascii="Times New Roman" w:hAnsi="Times New Roman" w:hint="default"/>
      </w:rPr>
    </w:lvl>
    <w:lvl w:ilvl="4" w:tplc="84124F4A" w:tentative="1">
      <w:start w:val="1"/>
      <w:numFmt w:val="bullet"/>
      <w:lvlText w:val="•"/>
      <w:lvlJc w:val="left"/>
      <w:pPr>
        <w:tabs>
          <w:tab w:val="num" w:pos="3600"/>
        </w:tabs>
        <w:ind w:left="3600" w:hanging="360"/>
      </w:pPr>
      <w:rPr>
        <w:rFonts w:ascii="Times New Roman" w:hAnsi="Times New Roman" w:hint="default"/>
      </w:rPr>
    </w:lvl>
    <w:lvl w:ilvl="5" w:tplc="1B7A9B24" w:tentative="1">
      <w:start w:val="1"/>
      <w:numFmt w:val="bullet"/>
      <w:lvlText w:val="•"/>
      <w:lvlJc w:val="left"/>
      <w:pPr>
        <w:tabs>
          <w:tab w:val="num" w:pos="4320"/>
        </w:tabs>
        <w:ind w:left="4320" w:hanging="360"/>
      </w:pPr>
      <w:rPr>
        <w:rFonts w:ascii="Times New Roman" w:hAnsi="Times New Roman" w:hint="default"/>
      </w:rPr>
    </w:lvl>
    <w:lvl w:ilvl="6" w:tplc="20CCAFC4" w:tentative="1">
      <w:start w:val="1"/>
      <w:numFmt w:val="bullet"/>
      <w:lvlText w:val="•"/>
      <w:lvlJc w:val="left"/>
      <w:pPr>
        <w:tabs>
          <w:tab w:val="num" w:pos="5040"/>
        </w:tabs>
        <w:ind w:left="5040" w:hanging="360"/>
      </w:pPr>
      <w:rPr>
        <w:rFonts w:ascii="Times New Roman" w:hAnsi="Times New Roman" w:hint="default"/>
      </w:rPr>
    </w:lvl>
    <w:lvl w:ilvl="7" w:tplc="70CA7F30" w:tentative="1">
      <w:start w:val="1"/>
      <w:numFmt w:val="bullet"/>
      <w:lvlText w:val="•"/>
      <w:lvlJc w:val="left"/>
      <w:pPr>
        <w:tabs>
          <w:tab w:val="num" w:pos="5760"/>
        </w:tabs>
        <w:ind w:left="5760" w:hanging="360"/>
      </w:pPr>
      <w:rPr>
        <w:rFonts w:ascii="Times New Roman" w:hAnsi="Times New Roman" w:hint="default"/>
      </w:rPr>
    </w:lvl>
    <w:lvl w:ilvl="8" w:tplc="DCA4384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12419"/>
    <w:rsid w:val="00014D8F"/>
    <w:rsid w:val="000B2044"/>
    <w:rsid w:val="001C54E1"/>
    <w:rsid w:val="0022072C"/>
    <w:rsid w:val="00270693"/>
    <w:rsid w:val="002C62CD"/>
    <w:rsid w:val="003B02EC"/>
    <w:rsid w:val="00425676"/>
    <w:rsid w:val="004419B3"/>
    <w:rsid w:val="004C0A14"/>
    <w:rsid w:val="004C2221"/>
    <w:rsid w:val="004F25A7"/>
    <w:rsid w:val="00516458"/>
    <w:rsid w:val="00671A63"/>
    <w:rsid w:val="006815F3"/>
    <w:rsid w:val="007D5F33"/>
    <w:rsid w:val="007D7E91"/>
    <w:rsid w:val="009341E2"/>
    <w:rsid w:val="00943B3E"/>
    <w:rsid w:val="009E213D"/>
    <w:rsid w:val="00AA6FED"/>
    <w:rsid w:val="00AB24F1"/>
    <w:rsid w:val="00B47738"/>
    <w:rsid w:val="00B816F1"/>
    <w:rsid w:val="00D04090"/>
    <w:rsid w:val="00DB27D8"/>
    <w:rsid w:val="00E23510"/>
    <w:rsid w:val="00E41114"/>
    <w:rsid w:val="00E47530"/>
    <w:rsid w:val="00ED4D87"/>
    <w:rsid w:val="00EF778D"/>
    <w:rsid w:val="00F141C4"/>
    <w:rsid w:val="00F7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419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character" w:styleId="Hyperlink">
    <w:name w:val="Hyperlink"/>
    <w:basedOn w:val="DefaultParagraphFont"/>
    <w:uiPriority w:val="99"/>
    <w:semiHidden/>
    <w:unhideWhenUsed/>
    <w:rsid w:val="000B2044"/>
    <w:rPr>
      <w:color w:val="0000FF"/>
      <w:u w:val="single"/>
    </w:rPr>
  </w:style>
  <w:style w:type="character" w:styleId="Emphasis">
    <w:name w:val="Emphasis"/>
    <w:basedOn w:val="DefaultParagraphFont"/>
    <w:uiPriority w:val="20"/>
    <w:qFormat/>
    <w:rsid w:val="000B2044"/>
    <w:rPr>
      <w:i/>
      <w:iCs/>
    </w:rPr>
  </w:style>
  <w:style w:type="character" w:customStyle="1" w:styleId="Heading3Char">
    <w:name w:val="Heading 3 Char"/>
    <w:basedOn w:val="DefaultParagraphFont"/>
    <w:link w:val="Heading3"/>
    <w:uiPriority w:val="9"/>
    <w:semiHidden/>
    <w:rsid w:val="004419B3"/>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4419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4D8F"/>
    <w:pPr>
      <w:ind w:left="720"/>
      <w:contextualSpacing/>
    </w:pPr>
  </w:style>
  <w:style w:type="paragraph" w:styleId="Caption">
    <w:name w:val="caption"/>
    <w:basedOn w:val="Normal"/>
    <w:next w:val="Normal"/>
    <w:uiPriority w:val="35"/>
    <w:unhideWhenUsed/>
    <w:qFormat/>
    <w:rsid w:val="00270693"/>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27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tc\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Moderation by Affective Influence Regulation  </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Sheet1!$D$5:$D$6</c:f>
              <c:strCache>
                <c:ptCount val="2"/>
                <c:pt idx="0">
                  <c:v>Graph </c:v>
                </c:pt>
                <c:pt idx="1">
                  <c:v>DV: Decision-making Performance</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Sheet1!$C$7:$C$11</c:f>
              <c:numCache>
                <c:formatCode>General</c:formatCode>
                <c:ptCount val="5"/>
                <c:pt idx="0">
                  <c:v>1</c:v>
                </c:pt>
                <c:pt idx="1">
                  <c:v>2</c:v>
                </c:pt>
                <c:pt idx="2">
                  <c:v>3</c:v>
                </c:pt>
                <c:pt idx="3">
                  <c:v>4</c:v>
                </c:pt>
                <c:pt idx="4">
                  <c:v>5</c:v>
                </c:pt>
              </c:numCache>
            </c:numRef>
          </c:xVal>
          <c:yVal>
            <c:numRef>
              <c:f>Sheet1!$D$7:$D$11</c:f>
              <c:numCache>
                <c:formatCode>General</c:formatCode>
                <c:ptCount val="5"/>
                <c:pt idx="0">
                  <c:v>1</c:v>
                </c:pt>
                <c:pt idx="1">
                  <c:v>2</c:v>
                </c:pt>
                <c:pt idx="2">
                  <c:v>3</c:v>
                </c:pt>
                <c:pt idx="3">
                  <c:v>4</c:v>
                </c:pt>
                <c:pt idx="4">
                  <c:v>5</c:v>
                </c:pt>
              </c:numCache>
            </c:numRef>
          </c:yVal>
          <c:smooth val="0"/>
        </c:ser>
        <c:dLbls>
          <c:showLegendKey val="0"/>
          <c:showVal val="0"/>
          <c:showCatName val="0"/>
          <c:showSerName val="0"/>
          <c:showPercent val="0"/>
          <c:showBubbleSize val="0"/>
        </c:dLbls>
        <c:axId val="-730853344"/>
        <c:axId val="-730852800"/>
      </c:scatterChart>
      <c:valAx>
        <c:axId val="-730853344"/>
        <c:scaling>
          <c:orientation val="minMax"/>
        </c:scaling>
        <c:delete val="0"/>
        <c:axPos val="b"/>
        <c:majorGridlines>
          <c:spPr>
            <a:ln w="9525">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IV: Affective Reactivity</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30852800"/>
        <c:crosses val="autoZero"/>
        <c:crossBetween val="midCat"/>
      </c:valAx>
      <c:valAx>
        <c:axId val="-730852800"/>
        <c:scaling>
          <c:orientation val="minMax"/>
        </c:scaling>
        <c:delete val="0"/>
        <c:axPos val="l"/>
        <c:majorGridlines>
          <c:spPr>
            <a:ln w="9525">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DV: Decision-making 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30853344"/>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a:solidFill>
          <a:schemeClr val="dk1">
            <a:lumMod val="65000"/>
            <a:lumOff val="35000"/>
            <a:alpha val="75000"/>
          </a:schemeClr>
        </a:solidFill>
        <a:round/>
      </a:ln>
    </cs:spPr>
  </cs:gridlineMajor>
  <cs:gridlineMinor>
    <cs:lnRef idx="0"/>
    <cs:fillRef idx="0"/>
    <cs:effectRef idx="0"/>
    <cs:fontRef idx="minor">
      <a:schemeClr val="tx1"/>
    </cs:fontRef>
    <cs:spPr>
      <a:ln w="9525">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a:solidFill>
          <a:schemeClr val="lt1">
            <a:lumMod val="50000"/>
          </a:schemeClr>
        </a:solidFill>
        <a:round/>
      </a:ln>
    </cs:spPr>
    <cs:defRPr sz="900" kern="1200"/>
    <cs:bodyPr/>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Seo07</b:Tag>
    <b:SourceType>JournalArticle</b:SourceType>
    <b:Guid>{C8ABBE15-D323-4C1D-AD19-5306DA891544}</b:Guid>
    <b:Title>Being emotional during decision making—good or bad? An empirical investigation</b:Title>
    <b:JournalName>Academy of Management Journal</b:JournalName>
    <b:Year>2007</b:Year>
    <b:Pages>923-940</b:Pages>
    <b:Volume>50</b:Volume>
    <b:Issue>4</b:Issue>
    <b:Author>
      <b:Author>
        <b:NameList>
          <b:Person>
            <b:Last>Seo</b:Last>
            <b:First>M.</b:First>
            <b:Middle>G.</b:Middle>
          </b:Person>
          <b:Person>
            <b:Last>Barrett</b:Last>
            <b:First>L.</b:First>
            <b:Middle>F.</b:Middle>
          </b:Person>
        </b:NameList>
      </b:Author>
    </b:Author>
    <b:RefOrder>1</b:RefOrder>
  </b:Source>
  <b:Source>
    <b:Tag>Bar86</b:Tag>
    <b:SourceType>JournalArticle</b:SourceType>
    <b:Guid>{BA47BB92-8A14-4CD1-9B8A-AB349D017808}</b:Guid>
    <b:Title>The moderator–mediator variable distinction in social psychological research: Conceptual, strategic, and statistical considerations</b:Title>
    <b:JournalName>Journal of personality and social psychology</b:JournalName>
    <b:Year>1986</b:Year>
    <b:Pages>1173-1182</b:Pages>
    <b:Volume>51</b:Volume>
    <b:Issue>6</b:Issue>
    <b:Author>
      <b:Author>
        <b:NameList>
          <b:Person>
            <b:Last>Baron</b:Last>
            <b:First>R.</b:First>
            <b:Middle>M.</b:Middle>
          </b:Person>
          <b:Person>
            <b:Last>Kenny</b:Last>
            <b:First>D.</b:First>
            <b:Middle>A.</b:Middle>
          </b:Person>
        </b:NameList>
      </b:Author>
    </b:Author>
    <b:RefOrder>3</b:RefOrder>
  </b:Source>
  <b:Source>
    <b:Tag>Ash95</b:Tag>
    <b:SourceType>JournalArticle</b:SourceType>
    <b:Guid>{FBE45005-C94E-4A78-A491-91ACC84BB786}</b:Guid>
    <b:Title>Emotion in the workplace: A reappraisal.</b:Title>
    <b:JournalName>Human relations</b:JournalName>
    <b:Year>1995</b:Year>
    <b:Pages>97-125</b:Pages>
    <b:Volume>48</b:Volume>
    <b:Issue>2</b:Issue>
    <b:Author>
      <b:Author>
        <b:NameList>
          <b:Person>
            <b:Last>Ashforth</b:Last>
            <b:First>B.</b:First>
            <b:Middle>E.</b:Middle>
          </b:Person>
          <b:Person>
            <b:Last>Humphrey</b:Last>
            <b:First>R.</b:First>
            <b:Middle>H.</b:Middle>
          </b:Person>
        </b:NameList>
      </b:Author>
    </b:Author>
    <b:RefOrder>2</b:RefOrder>
  </b:Source>
  <b:Source>
    <b:Tag>Pin95</b:Tag>
    <b:SourceType>JournalArticle</b:SourceType>
    <b:Guid>{0FE9DE5A-5192-492C-A88F-809449A2DCE9}</b:Guid>
    <b:Title>A parsimonious estimating technique for interaction and quadratic latent variables</b:Title>
    <b:JournalName>Journal of marketing research</b:JournalName>
    <b:Year>1995</b:Year>
    <b:Pages>336-347</b:Pages>
    <b:Volume>32</b:Volume>
    <b:Issue>3</b:Issue>
    <b:Author>
      <b:Author>
        <b:NameList>
          <b:Person>
            <b:Last>Ping</b:Last>
            <b:First>R.</b:First>
            <b:Middle>A.</b:Middle>
          </b:Person>
        </b:NameList>
      </b:Author>
    </b:Author>
    <b:RefOrder>4</b:RefOrder>
  </b:Source>
</b:Sources>
</file>

<file path=customXml/itemProps1.xml><?xml version="1.0" encoding="utf-8"?>
<ds:datastoreItem xmlns:ds="http://schemas.openxmlformats.org/officeDocument/2006/customXml" ds:itemID="{7B6D2118-3679-486D-A759-A303D38C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1233</Words>
  <Characters>7033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2020-02-02T11:52:00Z</dcterms:modified>
</cp:coreProperties>
</file>