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A327D" w14:textId="2465B81C" w:rsidR="00872BF1" w:rsidRDefault="00BD0AF6" w:rsidP="00BC6F21">
      <w:pPr>
        <w:jc w:val="center"/>
        <w:rPr>
          <w:rFonts w:ascii="Times New Roman" w:hAnsi="Times New Roman" w:cs="Times New Roman"/>
          <w:b/>
          <w:bCs/>
          <w:sz w:val="28"/>
          <w:szCs w:val="28"/>
        </w:rPr>
      </w:pPr>
      <w:r w:rsidRPr="002853FF">
        <w:rPr>
          <w:rFonts w:ascii="Times New Roman" w:hAnsi="Times New Roman" w:cs="Times New Roman"/>
          <w:b/>
          <w:bCs/>
          <w:sz w:val="28"/>
          <w:szCs w:val="28"/>
        </w:rPr>
        <w:t>How</w:t>
      </w:r>
      <w:r w:rsidR="005F1B04" w:rsidRPr="002853FF">
        <w:rPr>
          <w:rFonts w:ascii="Times New Roman" w:hAnsi="Times New Roman" w:cs="Times New Roman"/>
          <w:b/>
          <w:bCs/>
          <w:sz w:val="28"/>
          <w:szCs w:val="28"/>
        </w:rPr>
        <w:t xml:space="preserve"> Cultural Intelligence Affects </w:t>
      </w:r>
      <w:r w:rsidR="009E5F39" w:rsidRPr="002853FF">
        <w:rPr>
          <w:rFonts w:ascii="Times New Roman" w:hAnsi="Times New Roman" w:cs="Times New Roman"/>
          <w:b/>
          <w:bCs/>
          <w:sz w:val="28"/>
          <w:szCs w:val="28"/>
        </w:rPr>
        <w:t>Cross</w:t>
      </w:r>
      <w:r w:rsidR="005F1B04" w:rsidRPr="002853FF">
        <w:rPr>
          <w:rFonts w:ascii="Times New Roman" w:hAnsi="Times New Roman" w:cs="Times New Roman"/>
          <w:b/>
          <w:bCs/>
          <w:sz w:val="28"/>
          <w:szCs w:val="28"/>
        </w:rPr>
        <w:t xml:space="preserve"> </w:t>
      </w:r>
      <w:r w:rsidR="009E5F39" w:rsidRPr="002853FF">
        <w:rPr>
          <w:rFonts w:ascii="Times New Roman" w:hAnsi="Times New Roman" w:cs="Times New Roman"/>
          <w:b/>
          <w:bCs/>
          <w:sz w:val="28"/>
          <w:szCs w:val="28"/>
        </w:rPr>
        <w:t>Culture Interaction</w:t>
      </w:r>
      <w:r w:rsidR="005F1B04" w:rsidRPr="002853FF">
        <w:rPr>
          <w:rFonts w:ascii="Times New Roman" w:hAnsi="Times New Roman" w:cs="Times New Roman"/>
          <w:b/>
          <w:bCs/>
          <w:sz w:val="28"/>
          <w:szCs w:val="28"/>
        </w:rPr>
        <w:t xml:space="preserve"> at Work</w:t>
      </w:r>
    </w:p>
    <w:p w14:paraId="6D54DA91" w14:textId="77777777" w:rsidR="002853FF" w:rsidRPr="002853FF" w:rsidRDefault="002853FF" w:rsidP="00BC6F21">
      <w:pPr>
        <w:jc w:val="center"/>
        <w:rPr>
          <w:rFonts w:ascii="Times New Roman" w:hAnsi="Times New Roman" w:cs="Times New Roman"/>
          <w:b/>
          <w:bCs/>
          <w:sz w:val="16"/>
          <w:szCs w:val="28"/>
        </w:rPr>
      </w:pPr>
    </w:p>
    <w:p w14:paraId="00AF8EED" w14:textId="4C21776B"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 xml:space="preserve">A high level of cultural intelligence (CQ) is essential for developing productive cross-cultural interactions and a welcoming atmosphere in the workplace. In this paper, </w:t>
      </w:r>
      <w:r w:rsidRPr="002853FF">
        <w:rPr>
          <w:rFonts w:ascii="Times New Roman" w:hAnsi="Times New Roman" w:cs="Times New Roman"/>
          <w:sz w:val="24"/>
          <w:szCs w:val="24"/>
        </w:rPr>
        <w:t xml:space="preserve">I'll be focusing on a </w:t>
      </w:r>
      <w:r w:rsidR="00BD0AF6" w:rsidRPr="002853FF">
        <w:rPr>
          <w:rFonts w:ascii="Times New Roman" w:hAnsi="Times New Roman" w:cs="Times New Roman"/>
          <w:sz w:val="24"/>
          <w:szCs w:val="24"/>
        </w:rPr>
        <w:t>statement</w:t>
      </w:r>
      <w:r w:rsidRPr="002853FF">
        <w:rPr>
          <w:rFonts w:ascii="Times New Roman" w:hAnsi="Times New Roman" w:cs="Times New Roman"/>
          <w:sz w:val="24"/>
          <w:szCs w:val="24"/>
        </w:rPr>
        <w:t xml:space="preserve"> from Alexandra, a Ehrhart, and Randel's (2021) article that says high CQ people are able to adapt their mental schema and routines to show that they are aware of and can appreciate cultural variations. I'll explain why this </w:t>
      </w:r>
      <w:r w:rsidRPr="002853FF">
        <w:rPr>
          <w:rFonts w:ascii="Times New Roman" w:hAnsi="Times New Roman" w:cs="Times New Roman"/>
          <w:sz w:val="24"/>
          <w:szCs w:val="24"/>
        </w:rPr>
        <w:t xml:space="preserve">phrase </w:t>
      </w:r>
      <w:r w:rsidR="00BD0AF6" w:rsidRPr="002853FF">
        <w:rPr>
          <w:rFonts w:ascii="Times New Roman" w:hAnsi="Times New Roman" w:cs="Times New Roman"/>
          <w:sz w:val="24"/>
          <w:szCs w:val="24"/>
        </w:rPr>
        <w:t>is valid</w:t>
      </w:r>
      <w:r w:rsidRPr="002853FF">
        <w:rPr>
          <w:rFonts w:ascii="Times New Roman" w:hAnsi="Times New Roman" w:cs="Times New Roman"/>
          <w:sz w:val="24"/>
          <w:szCs w:val="24"/>
        </w:rPr>
        <w:t xml:space="preserve"> for me and why it's so important for fostering productive cross-cultural connections in the workplace.</w:t>
      </w:r>
    </w:p>
    <w:p w14:paraId="6A0ABF56" w14:textId="77777777"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Working in a multiethnic setting has taught me the value of adapting one's mental models and routines in order to communicate successfull</w:t>
      </w:r>
      <w:r w:rsidRPr="002853FF">
        <w:rPr>
          <w:rFonts w:ascii="Times New Roman" w:hAnsi="Times New Roman" w:cs="Times New Roman"/>
          <w:sz w:val="24"/>
          <w:szCs w:val="24"/>
        </w:rPr>
        <w:t>y with people from other cultures. People with high CQ have a receptive and adaptable mindset that enables them to welcome and celebrate cultural diversity. They understand that having employees from different cultural backgrounds improves productivity, in</w:t>
      </w:r>
      <w:r w:rsidRPr="002853FF">
        <w:rPr>
          <w:rFonts w:ascii="Times New Roman" w:hAnsi="Times New Roman" w:cs="Times New Roman"/>
          <w:sz w:val="24"/>
          <w:szCs w:val="24"/>
        </w:rPr>
        <w:t>novation, and solving issues (Azevedo &amp; Jugdev, 2022).</w:t>
      </w:r>
    </w:p>
    <w:p w14:paraId="395B2AA6" w14:textId="3FD84635"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Highly culturally intelligent people in my workplace make an effort to learn about and appreciate those with whom they work in contrast. They avoid making snap judgements and take the opportunity to ac</w:t>
      </w:r>
      <w:r w:rsidRPr="002853FF">
        <w:rPr>
          <w:rFonts w:ascii="Times New Roman" w:hAnsi="Times New Roman" w:cs="Times New Roman"/>
          <w:sz w:val="24"/>
          <w:szCs w:val="24"/>
        </w:rPr>
        <w:t xml:space="preserve">quire knowledge about other cultures so that they may better communicate and collaborate with those around them. This flexibility promotes a positive and </w:t>
      </w:r>
      <w:r w:rsidR="005C2A48" w:rsidRPr="002853FF">
        <w:rPr>
          <w:rFonts w:ascii="Times New Roman" w:hAnsi="Times New Roman" w:cs="Times New Roman"/>
          <w:sz w:val="24"/>
          <w:szCs w:val="24"/>
        </w:rPr>
        <w:t>inclusive</w:t>
      </w:r>
      <w:r w:rsidRPr="002853FF">
        <w:rPr>
          <w:rFonts w:ascii="Times New Roman" w:hAnsi="Times New Roman" w:cs="Times New Roman"/>
          <w:sz w:val="24"/>
          <w:szCs w:val="24"/>
        </w:rPr>
        <w:t xml:space="preserve"> workplace culture in which everyone may contribute and succeed (Alifuddin &amp; Widodo, 2022). A</w:t>
      </w:r>
      <w:r w:rsidRPr="002853FF">
        <w:rPr>
          <w:rFonts w:ascii="Times New Roman" w:hAnsi="Times New Roman" w:cs="Times New Roman"/>
          <w:sz w:val="24"/>
          <w:szCs w:val="24"/>
        </w:rPr>
        <w:t>s a result, cultural differences are less likely to lead to miscommunication or hostility.</w:t>
      </w:r>
    </w:p>
    <w:p w14:paraId="797FF087" w14:textId="072A836E"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 xml:space="preserve">High CQ people are also tolerant of others' cultural quirks and avoid making </w:t>
      </w:r>
      <w:r w:rsidR="00007E54" w:rsidRPr="002853FF">
        <w:rPr>
          <w:rFonts w:ascii="Times New Roman" w:hAnsi="Times New Roman" w:cs="Times New Roman"/>
          <w:sz w:val="24"/>
          <w:szCs w:val="24"/>
        </w:rPr>
        <w:t>superficial</w:t>
      </w:r>
      <w:r w:rsidRPr="002853FF">
        <w:rPr>
          <w:rFonts w:ascii="Times New Roman" w:hAnsi="Times New Roman" w:cs="Times New Roman"/>
          <w:sz w:val="24"/>
          <w:szCs w:val="24"/>
        </w:rPr>
        <w:t xml:space="preserve"> judgements. They understand that things like history, customs, and societal </w:t>
      </w:r>
      <w:r w:rsidRPr="002853FF">
        <w:rPr>
          <w:rFonts w:ascii="Times New Roman" w:hAnsi="Times New Roman" w:cs="Times New Roman"/>
          <w:sz w:val="24"/>
          <w:szCs w:val="24"/>
        </w:rPr>
        <w:t xml:space="preserve">values all have a role in shaping cultural norms and behaviours. They communicate with people from other </w:t>
      </w:r>
      <w:r w:rsidRPr="002853FF">
        <w:rPr>
          <w:rFonts w:ascii="Times New Roman" w:hAnsi="Times New Roman" w:cs="Times New Roman"/>
          <w:sz w:val="24"/>
          <w:szCs w:val="24"/>
        </w:rPr>
        <w:lastRenderedPageBreak/>
        <w:t>cultures without preconceived notions or prejudices, instead seeking to build meaningful relationships based on mutual respect and appreciation.</w:t>
      </w:r>
    </w:p>
    <w:p w14:paraId="3C3B5D29" w14:textId="4F2DA169"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In the</w:t>
      </w:r>
      <w:r w:rsidRPr="002853FF">
        <w:rPr>
          <w:rFonts w:ascii="Times New Roman" w:hAnsi="Times New Roman" w:cs="Times New Roman"/>
          <w:sz w:val="24"/>
          <w:szCs w:val="24"/>
        </w:rPr>
        <w:t xml:space="preserve"> next </w:t>
      </w:r>
      <w:r w:rsidR="00007E54" w:rsidRPr="002853FF">
        <w:rPr>
          <w:rFonts w:ascii="Times New Roman" w:hAnsi="Times New Roman" w:cs="Times New Roman"/>
          <w:sz w:val="24"/>
          <w:szCs w:val="24"/>
        </w:rPr>
        <w:t>discussion</w:t>
      </w:r>
      <w:r w:rsidRPr="002853FF">
        <w:rPr>
          <w:rFonts w:ascii="Times New Roman" w:hAnsi="Times New Roman" w:cs="Times New Roman"/>
          <w:sz w:val="24"/>
          <w:szCs w:val="24"/>
        </w:rPr>
        <w:t xml:space="preserve">, we will talk about how people's sense of belonging in a team correlates with their development of CQ </w:t>
      </w:r>
      <w:r w:rsidR="0023403D" w:rsidRPr="002853FF">
        <w:rPr>
          <w:rFonts w:ascii="Times New Roman" w:hAnsi="Times New Roman" w:cs="Times New Roman"/>
          <w:sz w:val="24"/>
          <w:szCs w:val="24"/>
        </w:rPr>
        <w:t>over</w:t>
      </w:r>
      <w:r w:rsidRPr="002853FF">
        <w:rPr>
          <w:rFonts w:ascii="Times New Roman" w:hAnsi="Times New Roman" w:cs="Times New Roman"/>
          <w:sz w:val="24"/>
          <w:szCs w:val="24"/>
        </w:rPr>
        <w:t xml:space="preserve"> time. Individuals' feelings of belonging in groups is strongly correlated with their capacity to modify mental schemas or habits to </w:t>
      </w:r>
      <w:r w:rsidRPr="002853FF">
        <w:rPr>
          <w:rFonts w:ascii="Times New Roman" w:hAnsi="Times New Roman" w:cs="Times New Roman"/>
          <w:sz w:val="24"/>
          <w:szCs w:val="24"/>
        </w:rPr>
        <w:t>display knowledge and comprehension of cultural differences. Staff members who have a positive experience with cultural diversity at work are more willing to interact with colleagues from other cultures.</w:t>
      </w:r>
    </w:p>
    <w:p w14:paraId="4C71B9F2" w14:textId="69130F04"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 xml:space="preserve">In my experience, employees who have a strong sense </w:t>
      </w:r>
      <w:r w:rsidRPr="002853FF">
        <w:rPr>
          <w:rFonts w:ascii="Times New Roman" w:hAnsi="Times New Roman" w:cs="Times New Roman"/>
          <w:sz w:val="24"/>
          <w:szCs w:val="24"/>
        </w:rPr>
        <w:t xml:space="preserve">of belonging to the group are more eager to seek out </w:t>
      </w:r>
      <w:r w:rsidR="00C63A3F" w:rsidRPr="002853FF">
        <w:rPr>
          <w:rFonts w:ascii="Times New Roman" w:hAnsi="Times New Roman" w:cs="Times New Roman"/>
          <w:sz w:val="24"/>
          <w:szCs w:val="24"/>
        </w:rPr>
        <w:t>cross culture</w:t>
      </w:r>
      <w:r w:rsidRPr="002853FF">
        <w:rPr>
          <w:rFonts w:ascii="Times New Roman" w:hAnsi="Times New Roman" w:cs="Times New Roman"/>
          <w:sz w:val="24"/>
          <w:szCs w:val="24"/>
        </w:rPr>
        <w:t xml:space="preserve"> </w:t>
      </w:r>
      <w:r w:rsidR="00C63A3F" w:rsidRPr="002853FF">
        <w:rPr>
          <w:rFonts w:ascii="Times New Roman" w:hAnsi="Times New Roman" w:cs="Times New Roman"/>
          <w:sz w:val="24"/>
          <w:szCs w:val="24"/>
        </w:rPr>
        <w:t>programs</w:t>
      </w:r>
      <w:r w:rsidRPr="002853FF">
        <w:rPr>
          <w:rFonts w:ascii="Times New Roman" w:hAnsi="Times New Roman" w:cs="Times New Roman"/>
          <w:sz w:val="24"/>
          <w:szCs w:val="24"/>
        </w:rPr>
        <w:t>. They are looking forwards to working with people from different cultural backgrounds and engaging in cross-cultural dialogue. Feeling safe and accepted in one's community is cruci</w:t>
      </w:r>
      <w:r w:rsidRPr="002853FF">
        <w:rPr>
          <w:rFonts w:ascii="Times New Roman" w:hAnsi="Times New Roman" w:cs="Times New Roman"/>
          <w:sz w:val="24"/>
          <w:szCs w:val="24"/>
        </w:rPr>
        <w:t>al to developing one's own potential and cultural savvy.</w:t>
      </w:r>
    </w:p>
    <w:p w14:paraId="41F760C4" w14:textId="77777777"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Individuals' dedication to enhancing their cultural understanding and modifying their behaviours appropriately is further reinforced by the feedback and praise they get from colleagues and managers i</w:t>
      </w:r>
      <w:r w:rsidRPr="002853FF">
        <w:rPr>
          <w:rFonts w:ascii="Times New Roman" w:hAnsi="Times New Roman" w:cs="Times New Roman"/>
          <w:sz w:val="24"/>
          <w:szCs w:val="24"/>
        </w:rPr>
        <w:t>n an inclusive workplace. Individuals' capacities to modify mental schemas and habits are enhanced by the positive feedback between feelings of belonging and cultural intelligence, leading to more fruitful interactions across cultural boundaries.</w:t>
      </w:r>
    </w:p>
    <w:p w14:paraId="4A480F9A" w14:textId="3449BBEA"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We have m</w:t>
      </w:r>
      <w:r w:rsidRPr="002853FF">
        <w:rPr>
          <w:rFonts w:ascii="Times New Roman" w:hAnsi="Times New Roman" w:cs="Times New Roman"/>
          <w:sz w:val="24"/>
          <w:szCs w:val="24"/>
        </w:rPr>
        <w:t>any programs in place at my company that aim to improve cross-cultural communication and awareness. Cultural awareness seminars and training programmes are one example of such action. Participants get a deeper understanding of cultural norms, communication</w:t>
      </w:r>
      <w:r w:rsidRPr="002853FF">
        <w:rPr>
          <w:rFonts w:ascii="Times New Roman" w:hAnsi="Times New Roman" w:cs="Times New Roman"/>
          <w:sz w:val="24"/>
          <w:szCs w:val="24"/>
        </w:rPr>
        <w:t xml:space="preserve"> patterns, and worldviews via these discussions. Participants in these workshops get a deeper appreciation for cultural differences and learn methods for adjusting their own attitudes, words, and actions in order to foster more welcoming and accepting comm</w:t>
      </w:r>
      <w:r w:rsidRPr="002853FF">
        <w:rPr>
          <w:rFonts w:ascii="Times New Roman" w:hAnsi="Times New Roman" w:cs="Times New Roman"/>
          <w:sz w:val="24"/>
          <w:szCs w:val="24"/>
        </w:rPr>
        <w:t xml:space="preserve">unities (Dang &amp; Chou, 2020). Furthermore, these activities promote candid discussion and the </w:t>
      </w:r>
      <w:r w:rsidRPr="002853FF">
        <w:rPr>
          <w:rFonts w:ascii="Times New Roman" w:hAnsi="Times New Roman" w:cs="Times New Roman"/>
          <w:sz w:val="24"/>
          <w:szCs w:val="24"/>
        </w:rPr>
        <w:lastRenderedPageBreak/>
        <w:t>disclosure of individual experiences, both of which serve to cultivate empathy and strengthen bonds within the team.</w:t>
      </w:r>
    </w:p>
    <w:p w14:paraId="498B5CF6" w14:textId="77777777"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 xml:space="preserve">Recognising and appreciating cultural variety </w:t>
      </w:r>
      <w:r w:rsidRPr="002853FF">
        <w:rPr>
          <w:rFonts w:ascii="Times New Roman" w:hAnsi="Times New Roman" w:cs="Times New Roman"/>
          <w:sz w:val="24"/>
          <w:szCs w:val="24"/>
        </w:rPr>
        <w:t>in the workplace is another factor that facilitates the growth of cultural intelligence by highlighting the significance of modifying one's mental schemas and habits. My workplace often hosts celebrations and activities of many ethnic traditions so that wo</w:t>
      </w:r>
      <w:r w:rsidRPr="002853FF">
        <w:rPr>
          <w:rFonts w:ascii="Times New Roman" w:hAnsi="Times New Roman" w:cs="Times New Roman"/>
          <w:sz w:val="24"/>
          <w:szCs w:val="24"/>
        </w:rPr>
        <w:t xml:space="preserve">rkers may learn about one another's backgrounds and traditions. These gatherings boost morale and team spirit while letting employees be themselves on the job (Li et al., 2021). </w:t>
      </w:r>
    </w:p>
    <w:p w14:paraId="027A374B" w14:textId="688049DD"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By recognising and appreciating cultural differences, we not only foster an e</w:t>
      </w:r>
      <w:r w:rsidRPr="002853FF">
        <w:rPr>
          <w:rFonts w:ascii="Times New Roman" w:hAnsi="Times New Roman" w:cs="Times New Roman"/>
          <w:sz w:val="24"/>
          <w:szCs w:val="24"/>
        </w:rPr>
        <w:t xml:space="preserve">nvironment where everyone feels </w:t>
      </w:r>
      <w:r w:rsidR="00B61699" w:rsidRPr="002853FF">
        <w:rPr>
          <w:rFonts w:ascii="Times New Roman" w:hAnsi="Times New Roman" w:cs="Times New Roman"/>
          <w:sz w:val="24"/>
          <w:szCs w:val="24"/>
        </w:rPr>
        <w:t>inclusive</w:t>
      </w:r>
      <w:r w:rsidRPr="002853FF">
        <w:rPr>
          <w:rFonts w:ascii="Times New Roman" w:hAnsi="Times New Roman" w:cs="Times New Roman"/>
          <w:sz w:val="24"/>
          <w:szCs w:val="24"/>
        </w:rPr>
        <w:t xml:space="preserve">, but we also pave the way for educational exchanges amongst coworkers about their own cultural norms and </w:t>
      </w:r>
      <w:r w:rsidR="0066228D" w:rsidRPr="002853FF">
        <w:rPr>
          <w:rFonts w:ascii="Times New Roman" w:hAnsi="Times New Roman" w:cs="Times New Roman"/>
          <w:sz w:val="24"/>
          <w:szCs w:val="24"/>
        </w:rPr>
        <w:t>practices</w:t>
      </w:r>
      <w:r w:rsidRPr="002853FF">
        <w:rPr>
          <w:rFonts w:ascii="Times New Roman" w:hAnsi="Times New Roman" w:cs="Times New Roman"/>
          <w:sz w:val="24"/>
          <w:szCs w:val="24"/>
        </w:rPr>
        <w:t>. As a result, people are more likely to treat one another with kindness and compassion, which promo</w:t>
      </w:r>
      <w:r w:rsidRPr="002853FF">
        <w:rPr>
          <w:rFonts w:ascii="Times New Roman" w:hAnsi="Times New Roman" w:cs="Times New Roman"/>
          <w:sz w:val="24"/>
          <w:szCs w:val="24"/>
        </w:rPr>
        <w:t>tes an environment where cultural differences are celebrated rather than seen as roadblocks to productive cooperation.</w:t>
      </w:r>
    </w:p>
    <w:p w14:paraId="25A7D745" w14:textId="77777777" w:rsidR="00872BF1" w:rsidRPr="002853FF" w:rsidRDefault="005F1B04" w:rsidP="002853FF">
      <w:pPr>
        <w:spacing w:before="100" w:beforeAutospacing="1" w:after="100" w:afterAutospacing="1" w:line="480" w:lineRule="auto"/>
        <w:ind w:left="144" w:right="144"/>
        <w:contextualSpacing/>
        <w:jc w:val="both"/>
        <w:rPr>
          <w:rFonts w:ascii="Times New Roman" w:hAnsi="Times New Roman" w:cs="Times New Roman"/>
          <w:sz w:val="24"/>
          <w:szCs w:val="24"/>
        </w:rPr>
      </w:pPr>
      <w:r w:rsidRPr="002853FF">
        <w:rPr>
          <w:rFonts w:ascii="Times New Roman" w:hAnsi="Times New Roman" w:cs="Times New Roman"/>
          <w:sz w:val="24"/>
          <w:szCs w:val="24"/>
        </w:rPr>
        <w:t>Successful cross-cultural relationships in the workplace are greatly aided by cultural intelligence. High-IQ people who can shift their m</w:t>
      </w:r>
      <w:r w:rsidRPr="002853FF">
        <w:rPr>
          <w:rFonts w:ascii="Times New Roman" w:hAnsi="Times New Roman" w:cs="Times New Roman"/>
          <w:sz w:val="24"/>
          <w:szCs w:val="24"/>
        </w:rPr>
        <w:t>ental models and routines show that they can appreciate and respect cultural diversity. In addition, when people feel welcome and that they are part of a diverse group, they are more open to gaining knowledge about other cultures and expanding their own cu</w:t>
      </w:r>
      <w:r w:rsidRPr="002853FF">
        <w:rPr>
          <w:rFonts w:ascii="Times New Roman" w:hAnsi="Times New Roman" w:cs="Times New Roman"/>
          <w:sz w:val="24"/>
          <w:szCs w:val="24"/>
        </w:rPr>
        <w:t>ltural intelligence in the workplace. Organisations may reap the advantages of a more varied workforce and develop a more welcoming culture by fostering cultural intelligence among their employees.</w:t>
      </w:r>
    </w:p>
    <w:p w14:paraId="32FA2D30" w14:textId="77777777" w:rsidR="00872BF1" w:rsidRDefault="00872BF1"/>
    <w:p w14:paraId="42A460FB" w14:textId="77777777" w:rsidR="00872BF1" w:rsidRDefault="005F1B04">
      <w:r>
        <w:br w:type="page"/>
      </w:r>
    </w:p>
    <w:p w14:paraId="37294F28" w14:textId="77777777" w:rsidR="00872BF1" w:rsidRPr="005F1B04" w:rsidRDefault="005F1B04">
      <w:pPr>
        <w:rPr>
          <w:b/>
        </w:rPr>
      </w:pPr>
      <w:r w:rsidRPr="005F1B04">
        <w:rPr>
          <w:b/>
        </w:rPr>
        <w:lastRenderedPageBreak/>
        <w:t>References</w:t>
      </w:r>
    </w:p>
    <w:p w14:paraId="46CE806E" w14:textId="77777777" w:rsidR="00872BF1" w:rsidRDefault="005F1B04" w:rsidP="005F1B04">
      <w:pPr>
        <w:ind w:left="720" w:hanging="720"/>
        <w:jc w:val="both"/>
      </w:pPr>
      <w:r>
        <w:t>Alifuddin, M., &amp; Widodo, W. (2022). How Is C</w:t>
      </w:r>
      <w:r>
        <w:t xml:space="preserve">ultural Intelligence Related to Human Behavior?. Journal of Intelligence, 10(1), 3. </w:t>
      </w:r>
      <w:hyperlink r:id="rId4" w:history="1">
        <w:r>
          <w:rPr>
            <w:rStyle w:val="Hyperlink"/>
          </w:rPr>
          <w:t>https://doi.org/10.3390/jintelligence10010003</w:t>
        </w:r>
      </w:hyperlink>
      <w:r>
        <w:t xml:space="preserve">. </w:t>
      </w:r>
    </w:p>
    <w:p w14:paraId="7B21E010" w14:textId="77777777" w:rsidR="00872BF1" w:rsidRDefault="005F1B04" w:rsidP="005F1B04">
      <w:pPr>
        <w:ind w:left="720" w:hanging="720"/>
        <w:jc w:val="both"/>
      </w:pPr>
      <w:r>
        <w:t>Alexandra, V., Ehrhart, K. H., &amp; Randel, A. E. (2021). Cultura</w:t>
      </w:r>
      <w:r>
        <w:t xml:space="preserve">l intelligence, perceived inclusion, and cultural diversity in workgroups. Personality and Individual Differences, 168, 110285.  Available in the Trident Online Library. </w:t>
      </w:r>
      <w:bookmarkStart w:id="0" w:name="_GoBack"/>
      <w:bookmarkEnd w:id="0"/>
    </w:p>
    <w:p w14:paraId="5D9DB96D" w14:textId="77777777" w:rsidR="00872BF1" w:rsidRDefault="005F1B04" w:rsidP="005F1B04">
      <w:pPr>
        <w:ind w:left="720" w:hanging="720"/>
        <w:jc w:val="both"/>
      </w:pPr>
      <w:r>
        <w:t>Li, J., Wu, N., &amp; Xiong, S. (2021). Sustainable innovation in the context of organiza</w:t>
      </w:r>
      <w:r>
        <w:t xml:space="preserve">tional cultural diversity: The role of cultural intelligence and knowledge sharing. PloS One, 16(5), e0250878-e0250878. </w:t>
      </w:r>
      <w:hyperlink r:id="rId5" w:history="1">
        <w:r>
          <w:rPr>
            <w:rStyle w:val="Hyperlink"/>
          </w:rPr>
          <w:t>https://doi.org/10.1371/journal.pone.0250878</w:t>
        </w:r>
      </w:hyperlink>
      <w:r>
        <w:t xml:space="preserve">. </w:t>
      </w:r>
    </w:p>
    <w:p w14:paraId="06DF6EEE" w14:textId="77777777" w:rsidR="00872BF1" w:rsidRDefault="005F1B04" w:rsidP="005F1B04">
      <w:pPr>
        <w:ind w:left="720" w:hanging="720"/>
        <w:jc w:val="both"/>
      </w:pPr>
      <w:r>
        <w:t xml:space="preserve">Dang, V. T., &amp; Chou, Y. </w:t>
      </w:r>
      <w:r>
        <w:t xml:space="preserve">(2020). Extrinsic motivation, workplace learning, employer trust, self-efficacy and cross-cultural adjustment: An empirical study of vietnamese laborers in taiwan. Personnel Review, 49(6), 1232-1253. </w:t>
      </w:r>
      <w:hyperlink r:id="rId6" w:history="1">
        <w:r>
          <w:rPr>
            <w:rStyle w:val="Hyperlink"/>
          </w:rPr>
          <w:t>https://doi.org/10.1108/PR-10-2018-0427</w:t>
        </w:r>
      </w:hyperlink>
      <w:r>
        <w:t xml:space="preserve">. </w:t>
      </w:r>
    </w:p>
    <w:p w14:paraId="44AF5C41" w14:textId="77777777" w:rsidR="00872BF1" w:rsidRDefault="005F1B04" w:rsidP="005F1B04">
      <w:pPr>
        <w:ind w:left="720" w:hanging="720"/>
        <w:jc w:val="both"/>
      </w:pPr>
      <w:r>
        <w:t xml:space="preserve">Azevedo, A., &amp; Jugdev, K. (2022). Applying cultural intelligence to develop adaptive leadership. Organization Development Journal, 40(4), 56-70.  </w:t>
      </w:r>
    </w:p>
    <w:sectPr w:rsidR="00872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F1"/>
    <w:rsid w:val="00007E54"/>
    <w:rsid w:val="001C5B01"/>
    <w:rsid w:val="0023403D"/>
    <w:rsid w:val="002853FF"/>
    <w:rsid w:val="005C2A48"/>
    <w:rsid w:val="005F1B04"/>
    <w:rsid w:val="0066228D"/>
    <w:rsid w:val="00872BF1"/>
    <w:rsid w:val="009E5F39"/>
    <w:rsid w:val="00B61699"/>
    <w:rsid w:val="00BC6F21"/>
    <w:rsid w:val="00BD0AF6"/>
    <w:rsid w:val="00C63A3F"/>
    <w:rsid w:val="00DD13B8"/>
    <w:rsid w:val="00E1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8E2D"/>
  <w15:docId w15:val="{10099DFE-0B57-E947-B0C8-D6DF7D9B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8/PR-10-2018-0427" TargetMode="External"/><Relationship Id="rId5" Type="http://schemas.openxmlformats.org/officeDocument/2006/relationships/hyperlink" Target="https://doi.org/10.1371/journal.pone.0250878" TargetMode="External"/><Relationship Id="rId4" Type="http://schemas.openxmlformats.org/officeDocument/2006/relationships/hyperlink" Target="https://doi.org/10.3390/jintelligence1001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1018</Words>
  <Characters>5806</Characters>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2023-05-26T06:17:00Z</dcterms:created>
  <dcterms:modified xsi:type="dcterms:W3CDTF">2023-05-26T14:23:00Z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b8bcee919ebb45b6bc10f8a12647ae5f</vt:lpwstr>
  </property>
</Properties>
</file>