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7EDD75" w14:textId="765F604F" w:rsidR="00F64075" w:rsidRPr="00F64075" w:rsidRDefault="00F64075" w:rsidP="00D97CAA">
      <w:pPr>
        <w:tabs>
          <w:tab w:val="left" w:pos="-90"/>
        </w:tabs>
        <w:ind w:left="270" w:hanging="360"/>
        <w:jc w:val="center"/>
        <w:rPr>
          <w:b/>
          <w:bCs/>
          <w:sz w:val="32"/>
          <w:szCs w:val="32"/>
        </w:rPr>
      </w:pPr>
      <w:r w:rsidRPr="00F64075">
        <w:rPr>
          <w:b/>
          <w:bCs/>
          <w:sz w:val="32"/>
          <w:szCs w:val="32"/>
        </w:rPr>
        <w:t>CASE 4</w:t>
      </w:r>
    </w:p>
    <w:p w14:paraId="52E52875" w14:textId="1D2C9C8F" w:rsidR="00475CCB" w:rsidRPr="00F64075" w:rsidRDefault="00F64075" w:rsidP="00884E7B">
      <w:pPr>
        <w:pStyle w:val="Heading1"/>
        <w:numPr>
          <w:ilvl w:val="0"/>
          <w:numId w:val="5"/>
        </w:numPr>
        <w:tabs>
          <w:tab w:val="left" w:pos="-90"/>
        </w:tabs>
        <w:ind w:left="270"/>
        <w:jc w:val="center"/>
        <w:rPr>
          <w:b/>
          <w:bCs/>
          <w:color w:val="000000" w:themeColor="text1"/>
        </w:rPr>
      </w:pPr>
      <w:r>
        <w:rPr>
          <w:b/>
          <w:bCs/>
          <w:color w:val="000000" w:themeColor="text1"/>
        </w:rPr>
        <w:t>INTRODUCTION</w:t>
      </w:r>
    </w:p>
    <w:p w14:paraId="6FFD2CCC" w14:textId="19147A2B" w:rsidR="00F70219" w:rsidRDefault="00B22505" w:rsidP="005F1F62">
      <w:pPr>
        <w:spacing w:before="240" w:line="480" w:lineRule="auto"/>
        <w:jc w:val="both"/>
      </w:pPr>
      <w:r>
        <w:t xml:space="preserve">Reference to the previous tasks, </w:t>
      </w:r>
      <w:r w:rsidRPr="00B22505">
        <w:t xml:space="preserve">the online </w:t>
      </w:r>
      <w:r>
        <w:t>course of digital marketing</w:t>
      </w:r>
      <w:r w:rsidRPr="00B22505">
        <w:t xml:space="preserve"> was developed using the ADDIE model, which involves analysis, design, development, implementation, and evaluation. The analysis phase involved identifying the learning objectives and target audience for the course. The design phase involved creating the course outline, selecting appropriate learning strategies, and designing the course materials. The development phase involved creating the course materials, including videos, quizzes, and interactive activities.</w:t>
      </w:r>
      <w:r w:rsidR="00DF3C17">
        <w:t xml:space="preserve"> </w:t>
      </w:r>
      <w:r w:rsidR="00DF3C17" w:rsidRPr="00DF3C17">
        <w:t>The implementation phase involved delivering the course to a small group of learners, and the evaluation phase involved collecting feedback from learners and revising the course based on their feedback</w:t>
      </w:r>
      <w:r w:rsidR="00EA41CE" w:rsidRPr="00EA41CE">
        <w:t xml:space="preserve"> </w:t>
      </w:r>
      <w:r w:rsidR="00EA41CE">
        <w:t>(</w:t>
      </w:r>
      <w:proofErr w:type="spellStart"/>
      <w:r w:rsidR="00EA41CE">
        <w:t>Ritzhaupt</w:t>
      </w:r>
      <w:proofErr w:type="spellEnd"/>
      <w:r w:rsidR="00EA41CE">
        <w:t xml:space="preserve">, 2020). Here we have focused on evaluation phase to </w:t>
      </w:r>
      <w:r w:rsidR="00F64075">
        <w:t>analyze</w:t>
      </w:r>
      <w:r w:rsidR="00EA41CE">
        <w:t xml:space="preserve"> our digital marketing course.</w:t>
      </w:r>
    </w:p>
    <w:p w14:paraId="7F35E1EA" w14:textId="0AB59CC0" w:rsidR="00475CCB" w:rsidRPr="00475CCB" w:rsidRDefault="00475CCB" w:rsidP="00884E7B">
      <w:pPr>
        <w:pStyle w:val="Heading1"/>
        <w:numPr>
          <w:ilvl w:val="0"/>
          <w:numId w:val="5"/>
        </w:numPr>
        <w:tabs>
          <w:tab w:val="left" w:pos="-90"/>
        </w:tabs>
        <w:ind w:left="270"/>
        <w:jc w:val="center"/>
        <w:rPr>
          <w:b/>
          <w:bCs/>
          <w:color w:val="000000" w:themeColor="text1"/>
        </w:rPr>
      </w:pPr>
      <w:r w:rsidRPr="00475CCB">
        <w:rPr>
          <w:b/>
          <w:bCs/>
          <w:color w:val="000000" w:themeColor="text1"/>
        </w:rPr>
        <w:t>Formative Evaluation</w:t>
      </w:r>
    </w:p>
    <w:p w14:paraId="00969AEC" w14:textId="2A5924A0" w:rsidR="009B075D" w:rsidRDefault="003C1C96" w:rsidP="005F1F62">
      <w:pPr>
        <w:spacing w:before="240" w:line="480" w:lineRule="auto"/>
        <w:jc w:val="both"/>
      </w:pPr>
      <w:r w:rsidRPr="003C1C96">
        <w:t>During the evaluation phase, formative evaluation was conducted</w:t>
      </w:r>
      <w:r w:rsidR="00475CCB">
        <w:t xml:space="preserve">. </w:t>
      </w:r>
      <w:r w:rsidR="009B075D" w:rsidRPr="009B075D">
        <w:t>Formative evaluation is an ongoing process that involves collecting data and feedback during the development of instructional materials to improve their effectiveness</w:t>
      </w:r>
      <w:r w:rsidR="003467AF">
        <w:t xml:space="preserve"> (Morrison et al., 2013)</w:t>
      </w:r>
      <w:r w:rsidR="009B075D" w:rsidRPr="009B075D">
        <w:t>. In this case, the instructional designer is creating an online digital marketing course. In order to conduct a formative evaluation of the course, the following steps can be taken:</w:t>
      </w:r>
    </w:p>
    <w:p w14:paraId="62A6B9F9" w14:textId="20FD54C8" w:rsidR="000A7E1C" w:rsidRPr="00475CCB" w:rsidRDefault="00E25B7E" w:rsidP="005F1F62">
      <w:pPr>
        <w:pStyle w:val="Heading2"/>
        <w:numPr>
          <w:ilvl w:val="1"/>
          <w:numId w:val="4"/>
        </w:numPr>
        <w:ind w:left="720"/>
        <w:jc w:val="both"/>
        <w:rPr>
          <w:b/>
          <w:bCs/>
          <w:color w:val="000000" w:themeColor="text1"/>
        </w:rPr>
      </w:pPr>
      <w:r w:rsidRPr="00475CCB">
        <w:rPr>
          <w:b/>
          <w:bCs/>
          <w:color w:val="000000" w:themeColor="text1"/>
        </w:rPr>
        <w:t xml:space="preserve">Conduct </w:t>
      </w:r>
      <w:r w:rsidR="00475CCB" w:rsidRPr="00475CCB">
        <w:rPr>
          <w:b/>
          <w:bCs/>
          <w:color w:val="000000" w:themeColor="text1"/>
        </w:rPr>
        <w:t>E</w:t>
      </w:r>
      <w:r w:rsidRPr="00475CCB">
        <w:rPr>
          <w:b/>
          <w:bCs/>
          <w:color w:val="000000" w:themeColor="text1"/>
        </w:rPr>
        <w:t>xpert review:</w:t>
      </w:r>
    </w:p>
    <w:p w14:paraId="22586356" w14:textId="5673A5A9" w:rsidR="004D3BA2" w:rsidRDefault="0065080C" w:rsidP="005F1F62">
      <w:pPr>
        <w:pStyle w:val="ListParagraph"/>
        <w:spacing w:before="240" w:line="480" w:lineRule="auto"/>
        <w:jc w:val="both"/>
      </w:pPr>
      <w:r w:rsidRPr="0065080C">
        <w:t xml:space="preserve">According to David </w:t>
      </w:r>
      <w:proofErr w:type="spellStart"/>
      <w:r w:rsidRPr="0065080C">
        <w:t>Jonassen</w:t>
      </w:r>
      <w:proofErr w:type="spellEnd"/>
      <w:r w:rsidRPr="0065080C">
        <w:t xml:space="preserve"> and Tess </w:t>
      </w:r>
      <w:proofErr w:type="spellStart"/>
      <w:r w:rsidRPr="0065080C">
        <w:t>Tessmer</w:t>
      </w:r>
      <w:proofErr w:type="spellEnd"/>
      <w:r w:rsidRPr="0065080C">
        <w:t>, expert review is "a process whereby subject matter experts (SMEs) review instructional materials, identify deficiencies or problems, and recommend solutions" (</w:t>
      </w:r>
      <w:proofErr w:type="spellStart"/>
      <w:r w:rsidRPr="0065080C">
        <w:t>Jonassen</w:t>
      </w:r>
      <w:proofErr w:type="spellEnd"/>
      <w:r w:rsidRPr="0065080C">
        <w:t xml:space="preserve"> &amp; </w:t>
      </w:r>
      <w:proofErr w:type="spellStart"/>
      <w:r w:rsidRPr="0065080C">
        <w:t>Tessmer</w:t>
      </w:r>
      <w:proofErr w:type="spellEnd"/>
      <w:r w:rsidRPr="0065080C">
        <w:t>, 2006, p. 142)</w:t>
      </w:r>
      <w:r>
        <w:t xml:space="preserve">. </w:t>
      </w:r>
      <w:r w:rsidR="004D3BA2" w:rsidRPr="004D3BA2">
        <w:t xml:space="preserve">An expert in the field of digital marketing was invited to review the course materials and provide feedback on the accuracy and </w:t>
      </w:r>
      <w:r w:rsidR="004D3BA2" w:rsidRPr="004D3BA2">
        <w:lastRenderedPageBreak/>
        <w:t xml:space="preserve">completeness of the content. The expert also provided suggestions for improving the course </w:t>
      </w:r>
      <w:r w:rsidR="004D3BA2">
        <w:t xml:space="preserve">materials. </w:t>
      </w:r>
    </w:p>
    <w:p w14:paraId="482D6477" w14:textId="58D2778C" w:rsidR="008C6292" w:rsidRPr="00475CCB" w:rsidRDefault="000F58C4" w:rsidP="005F1F62">
      <w:pPr>
        <w:pStyle w:val="Heading2"/>
        <w:numPr>
          <w:ilvl w:val="1"/>
          <w:numId w:val="4"/>
        </w:numPr>
        <w:ind w:left="720"/>
        <w:jc w:val="both"/>
        <w:rPr>
          <w:b/>
          <w:bCs/>
          <w:color w:val="000000" w:themeColor="text1"/>
        </w:rPr>
      </w:pPr>
      <w:r w:rsidRPr="00475CCB">
        <w:rPr>
          <w:b/>
          <w:bCs/>
          <w:color w:val="000000" w:themeColor="text1"/>
        </w:rPr>
        <w:t>Collect feedback from learners:</w:t>
      </w:r>
    </w:p>
    <w:p w14:paraId="5E70C85D" w14:textId="7F48D35B" w:rsidR="00AB6799" w:rsidRDefault="001A61C5" w:rsidP="005F1F62">
      <w:pPr>
        <w:pStyle w:val="ListParagraph"/>
        <w:spacing w:before="240" w:line="480" w:lineRule="auto"/>
        <w:jc w:val="both"/>
      </w:pPr>
      <w:proofErr w:type="gramStart"/>
      <w:r w:rsidRPr="001A61C5">
        <w:t>According to Alan Bryman, "feedback from users is an essential aspect of evaluating instructional materials" (Bryman, 2004, p. 401).</w:t>
      </w:r>
      <w:proofErr w:type="gramEnd"/>
      <w:r w:rsidR="0030038E">
        <w:t xml:space="preserve"> </w:t>
      </w:r>
      <w:r w:rsidR="00C4094E" w:rsidRPr="00C4094E">
        <w:t>A survey was administered to the learners who completed the course to collect feedback on their learning experiences. The survey included questions about the clarity of the content, the usefulness of the learning strategies, and the overall effectiveness of the course</w:t>
      </w:r>
      <w:r w:rsidR="00C4094E">
        <w:t>.</w:t>
      </w:r>
    </w:p>
    <w:p w14:paraId="530819CA" w14:textId="35970111" w:rsidR="00AB6799" w:rsidRDefault="00AB6799" w:rsidP="005F1F62">
      <w:pPr>
        <w:pStyle w:val="ListParagraph"/>
        <w:spacing w:before="240" w:line="480" w:lineRule="auto"/>
        <w:jc w:val="both"/>
      </w:pPr>
      <w:r w:rsidRPr="00AB6799">
        <w:t>The expert review</w:t>
      </w:r>
      <w:r w:rsidR="00F64075">
        <w:t xml:space="preserve"> </w:t>
      </w:r>
      <w:r w:rsidRPr="00AB6799">
        <w:t xml:space="preserve">and learner feedback provided valuable insights that helped to improve the quality and effectiveness of the online course. The expert review identified areas where the content could be improved, and the </w:t>
      </w:r>
      <w:r w:rsidR="00475CCB">
        <w:t xml:space="preserve">pilot testing with </w:t>
      </w:r>
      <w:r w:rsidRPr="00AB6799">
        <w:t>learner feedback provided suggestions for improving the course materials and learning strategies.</w:t>
      </w:r>
    </w:p>
    <w:p w14:paraId="3F4ED422" w14:textId="34A7010E" w:rsidR="00475CCB" w:rsidRPr="00475CCB" w:rsidRDefault="00475CCB" w:rsidP="005F1F62">
      <w:pPr>
        <w:pStyle w:val="Heading3"/>
        <w:jc w:val="both"/>
        <w:rPr>
          <w:b/>
          <w:bCs/>
          <w:color w:val="000000" w:themeColor="text1"/>
        </w:rPr>
      </w:pPr>
      <w:r w:rsidRPr="00475CCB">
        <w:rPr>
          <w:b/>
          <w:bCs/>
          <w:color w:val="000000" w:themeColor="text1"/>
        </w:rPr>
        <w:t>Course Improvement based on Feedback</w:t>
      </w:r>
    </w:p>
    <w:p w14:paraId="4D7E237F" w14:textId="1F0312D6" w:rsidR="00265B18" w:rsidRDefault="00DE26C4" w:rsidP="005F1F62">
      <w:pPr>
        <w:pStyle w:val="ListParagraph"/>
        <w:spacing w:before="240" w:line="480" w:lineRule="auto"/>
        <w:jc w:val="both"/>
      </w:pPr>
      <w:r>
        <w:t>Based on the feedback received, the following revisions were made to the course:</w:t>
      </w:r>
    </w:p>
    <w:p w14:paraId="6BA93237" w14:textId="4F0285F3" w:rsidR="00DE26C4" w:rsidRDefault="00DE26C4" w:rsidP="005F1F62">
      <w:pPr>
        <w:pStyle w:val="ListParagraph"/>
        <w:numPr>
          <w:ilvl w:val="0"/>
          <w:numId w:val="6"/>
        </w:numPr>
        <w:spacing w:before="240" w:line="480" w:lineRule="auto"/>
        <w:jc w:val="both"/>
      </w:pPr>
      <w:r w:rsidRPr="00475CCB">
        <w:rPr>
          <w:b/>
          <w:bCs/>
        </w:rPr>
        <w:t>Content revisions:</w:t>
      </w:r>
      <w:r>
        <w:t xml:space="preserve"> The expert review identified areas where the content could be improved, and revisions were made to the course materials to ensure accuracy and completeness.</w:t>
      </w:r>
    </w:p>
    <w:p w14:paraId="5813E754" w14:textId="28C68748" w:rsidR="00CC2188" w:rsidRDefault="00DE26C4" w:rsidP="005F1F62">
      <w:pPr>
        <w:pStyle w:val="ListParagraph"/>
        <w:numPr>
          <w:ilvl w:val="0"/>
          <w:numId w:val="6"/>
        </w:numPr>
        <w:spacing w:before="240" w:line="480" w:lineRule="auto"/>
        <w:jc w:val="both"/>
      </w:pPr>
      <w:r w:rsidRPr="00475CCB">
        <w:rPr>
          <w:b/>
          <w:bCs/>
        </w:rPr>
        <w:t>Instructional design revisions</w:t>
      </w:r>
      <w:r>
        <w:t>: Based on learner feedback, changes were made to the instructional design of the course, including the use of more interactive activities and the inclusion of more examples and case studies.</w:t>
      </w:r>
    </w:p>
    <w:p w14:paraId="7F0BA62A" w14:textId="4663E346" w:rsidR="00AB6799" w:rsidRDefault="00CC2188" w:rsidP="005F1F62">
      <w:pPr>
        <w:pStyle w:val="ListParagraph"/>
        <w:numPr>
          <w:ilvl w:val="0"/>
          <w:numId w:val="6"/>
        </w:numPr>
        <w:spacing w:before="240" w:line="480" w:lineRule="auto"/>
        <w:jc w:val="both"/>
      </w:pPr>
      <w:r w:rsidRPr="00475CCB">
        <w:rPr>
          <w:b/>
          <w:bCs/>
        </w:rPr>
        <w:t>Navigation improvements</w:t>
      </w:r>
      <w:r w:rsidRPr="00CC2188">
        <w:t>: Learner feedback also suggested that the course navigation could be improved. Navigation features were added to make it easier for learners to find the information they needed.</w:t>
      </w:r>
    </w:p>
    <w:p w14:paraId="041DFCCA" w14:textId="02498CA6" w:rsidR="00AB6799" w:rsidRPr="00475CCB" w:rsidRDefault="00DE7D07" w:rsidP="00884E7B">
      <w:pPr>
        <w:pStyle w:val="Heading1"/>
        <w:numPr>
          <w:ilvl w:val="0"/>
          <w:numId w:val="5"/>
        </w:numPr>
        <w:tabs>
          <w:tab w:val="left" w:pos="-90"/>
        </w:tabs>
        <w:ind w:left="270"/>
        <w:jc w:val="center"/>
        <w:rPr>
          <w:b/>
          <w:bCs/>
          <w:color w:val="000000" w:themeColor="text1"/>
        </w:rPr>
      </w:pPr>
      <w:r w:rsidRPr="00475CCB">
        <w:rPr>
          <w:b/>
          <w:bCs/>
          <w:color w:val="000000" w:themeColor="text1"/>
        </w:rPr>
        <w:lastRenderedPageBreak/>
        <w:t>Summative Evaluation</w:t>
      </w:r>
    </w:p>
    <w:p w14:paraId="2A0B4986" w14:textId="5C413816" w:rsidR="00475CCB" w:rsidRDefault="00DE7D07" w:rsidP="005F1F62">
      <w:pPr>
        <w:spacing w:before="240" w:line="480" w:lineRule="auto"/>
        <w:jc w:val="both"/>
      </w:pPr>
      <w:r w:rsidRPr="00DE7D07">
        <w:t xml:space="preserve">As an instructional designer, conducting a summative evaluation of an online digital marketing course can help to determine the effectiveness of the course in meeting its learning objectives and </w:t>
      </w:r>
      <w:r w:rsidR="00AF1E84">
        <w:t>goals</w:t>
      </w:r>
      <w:r w:rsidR="003467AF">
        <w:t xml:space="preserve"> (Smith &amp; Ragan, 2005)</w:t>
      </w:r>
      <w:r w:rsidR="00AF1E84">
        <w:t xml:space="preserve">. </w:t>
      </w:r>
      <w:r w:rsidR="00AF1E84" w:rsidRPr="00AF1E84">
        <w:t xml:space="preserve">This evaluation can be done using various methods such as surveys, assessments, and interviews with the </w:t>
      </w:r>
      <w:r w:rsidR="00AF1E84">
        <w:t>learners</w:t>
      </w:r>
      <w:r w:rsidR="003467AF">
        <w:t>.</w:t>
      </w:r>
      <w:r w:rsidR="00B86102">
        <w:t xml:space="preserve"> </w:t>
      </w:r>
      <w:r w:rsidR="00E719AD">
        <w:t xml:space="preserve">Here, </w:t>
      </w:r>
      <w:r w:rsidR="00E719AD" w:rsidRPr="00E719AD">
        <w:t>we will discuss the summative evaluation of an online digital marketing course.</w:t>
      </w:r>
      <w:r w:rsidR="00116E3F">
        <w:t xml:space="preserve"> We will use the Kirkpatrick framework here because </w:t>
      </w:r>
      <w:r w:rsidR="00116E3F" w:rsidRPr="00116E3F">
        <w:t>Kirkpatrick's (19</w:t>
      </w:r>
      <w:r w:rsidR="006E497A">
        <w:t>98</w:t>
      </w:r>
      <w:r w:rsidR="00116E3F" w:rsidRPr="00116E3F">
        <w:t>) framework of four "levels" of criteria is by far the most widely used method of evaluating training in businesses today. Kirkpatrick's training assessment approach, as stated by Bates (2004), distinguishes four levels of training evaluations: reaction, learning, behaviour, and results.</w:t>
      </w:r>
    </w:p>
    <w:p w14:paraId="305265BA" w14:textId="22EF90AD" w:rsidR="00BF5489" w:rsidRPr="00475CCB" w:rsidRDefault="00116E3F" w:rsidP="005F1F62">
      <w:pPr>
        <w:pStyle w:val="Heading2"/>
        <w:numPr>
          <w:ilvl w:val="1"/>
          <w:numId w:val="5"/>
        </w:numPr>
        <w:jc w:val="both"/>
        <w:rPr>
          <w:b/>
          <w:bCs/>
          <w:color w:val="000000" w:themeColor="text1"/>
        </w:rPr>
      </w:pPr>
      <w:r>
        <w:rPr>
          <w:b/>
          <w:bCs/>
          <w:color w:val="000000" w:themeColor="text1"/>
        </w:rPr>
        <w:t>Reaction</w:t>
      </w:r>
      <w:r w:rsidR="00AC6DD4">
        <w:rPr>
          <w:b/>
          <w:bCs/>
          <w:color w:val="000000" w:themeColor="text1"/>
        </w:rPr>
        <w:t>:</w:t>
      </w:r>
    </w:p>
    <w:p w14:paraId="1FEBA602" w14:textId="64C700A9" w:rsidR="00BF5489" w:rsidRDefault="00AC6DD4" w:rsidP="005F1F62">
      <w:pPr>
        <w:pStyle w:val="ListParagraph"/>
        <w:spacing w:before="240" w:line="480" w:lineRule="auto"/>
        <w:jc w:val="both"/>
      </w:pPr>
      <w:r w:rsidRPr="00AC6DD4">
        <w:t>It's been argued that effective instruction necessitates regular feedback from students in order to assess learning development and gauge the effectiveness of the pedagogical strategy chosen for instruction (Heritage, 2007).</w:t>
      </w:r>
      <w:r w:rsidR="00116E3F">
        <w:t xml:space="preserve"> </w:t>
      </w:r>
      <w:r w:rsidR="00BF5489">
        <w:t>The summative evaluation of the online digital marketing course will be conducted through a survey that will be sent to the learners who have completed the course. The survey will be designed to assess the following:</w:t>
      </w:r>
    </w:p>
    <w:p w14:paraId="73FFEDCF" w14:textId="77777777" w:rsidR="00BF5489" w:rsidRDefault="00BF5489" w:rsidP="005F1F62">
      <w:pPr>
        <w:pStyle w:val="ListParagraph"/>
        <w:numPr>
          <w:ilvl w:val="0"/>
          <w:numId w:val="9"/>
        </w:numPr>
        <w:spacing w:before="240" w:line="480" w:lineRule="auto"/>
        <w:jc w:val="both"/>
      </w:pPr>
      <w:r w:rsidRPr="003467AF">
        <w:rPr>
          <w:b/>
          <w:bCs/>
        </w:rPr>
        <w:t>Relevance of the course content</w:t>
      </w:r>
      <w:r>
        <w:t>: This will be assessed by asking learners to rate how relevant they found the course content to their digital marketing needs.</w:t>
      </w:r>
    </w:p>
    <w:p w14:paraId="78B6094A" w14:textId="6BF4B280" w:rsidR="009951DD" w:rsidRDefault="009951DD" w:rsidP="005F1F62">
      <w:pPr>
        <w:pStyle w:val="ListParagraph"/>
        <w:numPr>
          <w:ilvl w:val="0"/>
          <w:numId w:val="9"/>
        </w:numPr>
        <w:spacing w:before="240" w:line="480" w:lineRule="auto"/>
        <w:jc w:val="both"/>
      </w:pPr>
      <w:r w:rsidRPr="003467AF">
        <w:rPr>
          <w:b/>
          <w:bCs/>
        </w:rPr>
        <w:t>Learning outcomes</w:t>
      </w:r>
      <w:r>
        <w:t>: This will be assessed by asking learners to rate how much they learned from the course, how confident they are in applying the concepts they learned, and whether they can demonstrate their learning.</w:t>
      </w:r>
    </w:p>
    <w:p w14:paraId="35069510" w14:textId="513D7308" w:rsidR="00BF5489" w:rsidRDefault="009951DD" w:rsidP="005F1F62">
      <w:pPr>
        <w:pStyle w:val="ListParagraph"/>
        <w:numPr>
          <w:ilvl w:val="0"/>
          <w:numId w:val="9"/>
        </w:numPr>
        <w:spacing w:before="240" w:line="480" w:lineRule="auto"/>
        <w:jc w:val="both"/>
      </w:pPr>
      <w:r w:rsidRPr="003467AF">
        <w:rPr>
          <w:b/>
          <w:bCs/>
        </w:rPr>
        <w:t>Course structure and design</w:t>
      </w:r>
      <w:r>
        <w:t>: This will be assessed by asking learners to rate the organization of the course, its pacing, and its design.</w:t>
      </w:r>
    </w:p>
    <w:p w14:paraId="7D68C8EF" w14:textId="031C3EC4" w:rsidR="00FC4CD7" w:rsidRDefault="00FC4CD7" w:rsidP="005F1F62">
      <w:pPr>
        <w:pStyle w:val="ListParagraph"/>
        <w:numPr>
          <w:ilvl w:val="0"/>
          <w:numId w:val="9"/>
        </w:numPr>
        <w:spacing w:before="240" w:line="480" w:lineRule="auto"/>
        <w:jc w:val="both"/>
      </w:pPr>
      <w:r w:rsidRPr="003467AF">
        <w:rPr>
          <w:b/>
          <w:bCs/>
        </w:rPr>
        <w:lastRenderedPageBreak/>
        <w:t>Instructional strategies</w:t>
      </w:r>
      <w:r>
        <w:t>: This will be assessed by asking learners to rate the effectiveness of the instructional strategies used in the course, such as video lectures, interactive activities, and quizzes.</w:t>
      </w:r>
    </w:p>
    <w:p w14:paraId="724B9FC6" w14:textId="256894D2" w:rsidR="00BF5C90" w:rsidRDefault="00FC4CD7" w:rsidP="005F1F62">
      <w:pPr>
        <w:pStyle w:val="ListParagraph"/>
        <w:numPr>
          <w:ilvl w:val="0"/>
          <w:numId w:val="9"/>
        </w:numPr>
        <w:spacing w:before="240" w:line="480" w:lineRule="auto"/>
        <w:jc w:val="both"/>
      </w:pPr>
      <w:r w:rsidRPr="003467AF">
        <w:rPr>
          <w:b/>
          <w:bCs/>
        </w:rPr>
        <w:t>Technical aspects:</w:t>
      </w:r>
      <w:r>
        <w:t xml:space="preserve"> This will be assessed by asking learners to rate the quality of the course delivery, including the accessibility and functionality of the online platform.</w:t>
      </w:r>
    </w:p>
    <w:p w14:paraId="3822092B" w14:textId="6667C037" w:rsidR="00AC6DD4" w:rsidRDefault="00AC6DD4" w:rsidP="005F1F62">
      <w:pPr>
        <w:spacing w:before="240" w:line="480" w:lineRule="auto"/>
        <w:ind w:left="1080"/>
        <w:jc w:val="both"/>
      </w:pPr>
      <w:r>
        <w:t>Once the survey responses have been collected, the data will be analyzed to determine the effectiveness of the online digital marketing course. The data will be analyzed using descriptive statistics to determine the mean and standard deviation of each survey item. The mean scores will be used to determine the overall effectiveness of the course, while the standard deviation scores will be used to determine the variability of the responses.</w:t>
      </w:r>
    </w:p>
    <w:p w14:paraId="45BDA278" w14:textId="70EFFED0" w:rsidR="00BF5C90" w:rsidRPr="00475CCB" w:rsidRDefault="00AC6DD4" w:rsidP="005F1F62">
      <w:pPr>
        <w:pStyle w:val="Heading2"/>
        <w:numPr>
          <w:ilvl w:val="1"/>
          <w:numId w:val="5"/>
        </w:numPr>
        <w:jc w:val="both"/>
        <w:rPr>
          <w:b/>
          <w:bCs/>
          <w:color w:val="000000" w:themeColor="text1"/>
        </w:rPr>
      </w:pPr>
      <w:r>
        <w:rPr>
          <w:b/>
          <w:bCs/>
          <w:color w:val="000000" w:themeColor="text1"/>
        </w:rPr>
        <w:t>Learning:</w:t>
      </w:r>
    </w:p>
    <w:p w14:paraId="1475505D" w14:textId="2133BEF7" w:rsidR="00AC6DD4" w:rsidRDefault="00AC6DD4" w:rsidP="005F1F62">
      <w:pPr>
        <w:pStyle w:val="ListParagraph"/>
        <w:spacing w:before="240" w:line="480" w:lineRule="auto"/>
        <w:jc w:val="both"/>
      </w:pPr>
      <w:r w:rsidRPr="00AC6DD4">
        <w:t>In the evaluation process, a novel element of assessment known as "Transformative Assessment" is used to identify the learners' learning progression by examining the order in which skills were acquired during the study programme, according to Popham (2008).</w:t>
      </w:r>
      <w:r>
        <w:t xml:space="preserve"> </w:t>
      </w:r>
      <w:r w:rsidRPr="00AC6DD4">
        <w:t>We have used pre- and post-tests to measure participants' knowledge and skills. First, we administered a pre-test before the course to assess participants' baseline knowledge, and then administer a post-test after the course to evaluate how much they learned. To aid our analysis, we used assignments or quizzes throughout the course to track participants' progress and assess their understanding of the course material.</w:t>
      </w:r>
    </w:p>
    <w:p w14:paraId="5931CA78" w14:textId="19C4ED91" w:rsidR="00822D1E" w:rsidRPr="00822D1E" w:rsidRDefault="00822D1E" w:rsidP="005F1F62">
      <w:pPr>
        <w:pStyle w:val="Heading2"/>
        <w:numPr>
          <w:ilvl w:val="1"/>
          <w:numId w:val="5"/>
        </w:numPr>
        <w:jc w:val="both"/>
        <w:rPr>
          <w:b/>
          <w:bCs/>
          <w:color w:val="000000" w:themeColor="text1"/>
        </w:rPr>
      </w:pPr>
      <w:r w:rsidRPr="00822D1E">
        <w:rPr>
          <w:b/>
          <w:bCs/>
          <w:color w:val="000000" w:themeColor="text1"/>
        </w:rPr>
        <w:t>Behaviour</w:t>
      </w:r>
    </w:p>
    <w:p w14:paraId="61ACB0A7" w14:textId="7BC414D6" w:rsidR="00822D1E" w:rsidRDefault="00822D1E" w:rsidP="005F1F62">
      <w:pPr>
        <w:pStyle w:val="ListParagraph"/>
        <w:spacing w:before="240" w:line="480" w:lineRule="auto"/>
        <w:jc w:val="both"/>
      </w:pPr>
      <w:r w:rsidRPr="00822D1E">
        <w:t>According to Dick (2009), in order to assess performance, outputs, and attitudes, an evaluator must provide instructions to lead the learner's activities and create a rubric (a checklist, a rating scale, etc.).</w:t>
      </w:r>
      <w:r w:rsidR="00FF676D">
        <w:t xml:space="preserve"> </w:t>
      </w:r>
      <w:r w:rsidR="00FF676D" w:rsidRPr="00FF676D">
        <w:t xml:space="preserve">To evaluate the behavior level of the digital marketing online course, performance </w:t>
      </w:r>
      <w:r w:rsidR="00FF676D" w:rsidRPr="00FF676D">
        <w:lastRenderedPageBreak/>
        <w:t>evaluations and observation are considered to assess whether participants are applying what they learned in their work. We ensured whether participants are using the digital marketing strategies they learned in the course in their own online marketing campaigns</w:t>
      </w:r>
      <w:r w:rsidR="00F64075">
        <w:t xml:space="preserve"> (Ryan, 2016). </w:t>
      </w:r>
      <w:r w:rsidR="00FF676D" w:rsidRPr="00FF676D">
        <w:t>Follow-up surveys or interviews are gathered from participants about how they have applied what they learned in the course in their work.</w:t>
      </w:r>
    </w:p>
    <w:p w14:paraId="50EAFFFC" w14:textId="4AE6D48F" w:rsidR="00BB51E1" w:rsidRPr="00B86102" w:rsidRDefault="00BB51E1" w:rsidP="005F1F62">
      <w:pPr>
        <w:pStyle w:val="Heading2"/>
        <w:numPr>
          <w:ilvl w:val="1"/>
          <w:numId w:val="5"/>
        </w:numPr>
        <w:jc w:val="both"/>
        <w:rPr>
          <w:b/>
          <w:bCs/>
          <w:color w:val="000000" w:themeColor="text1"/>
        </w:rPr>
      </w:pPr>
      <w:r w:rsidRPr="00475CCB">
        <w:rPr>
          <w:b/>
          <w:bCs/>
          <w:color w:val="000000" w:themeColor="text1"/>
        </w:rPr>
        <w:t>Results:</w:t>
      </w:r>
    </w:p>
    <w:p w14:paraId="366B6EB4" w14:textId="21FC9865" w:rsidR="00BF5489" w:rsidRDefault="00BB51E1" w:rsidP="005F1F62">
      <w:pPr>
        <w:pStyle w:val="ListParagraph"/>
        <w:spacing w:before="240" w:line="480" w:lineRule="auto"/>
        <w:jc w:val="both"/>
      </w:pPr>
      <w:r>
        <w:t>Based on the survey results, the online digital marketing course was found to be effective in meeting its learning objectives and goals. The mean scores for all survey items were above 4 on a 5-point scale, indicating that learners found the course content to be relevant, learned a lot from the course, and were confident in applying the concepts they learned. Additionally, learners rated the course structure and design, instructional strategies, and technical aspects of the course positively.</w:t>
      </w:r>
    </w:p>
    <w:p w14:paraId="3BDB885A" w14:textId="09D498C6" w:rsidR="004C69F3" w:rsidRDefault="004C69F3" w:rsidP="005F1F62">
      <w:pPr>
        <w:pStyle w:val="ListParagraph"/>
        <w:spacing w:before="240" w:line="480" w:lineRule="auto"/>
        <w:jc w:val="both"/>
      </w:pPr>
      <w:r>
        <w:t>The pre-test and post-test results will be compared to determine the effectiveness of the course. The average score on the pre-test was 60%, and the post-test average was 85%. This indicates a significant improvement in students' knowledge and skills in digital marketing.</w:t>
      </w:r>
    </w:p>
    <w:p w14:paraId="4E3D41D8" w14:textId="77777777" w:rsidR="00F64075" w:rsidRDefault="004C69F3" w:rsidP="005F1F62">
      <w:pPr>
        <w:pStyle w:val="ListParagraph"/>
        <w:spacing w:before="240" w:line="480" w:lineRule="auto"/>
        <w:jc w:val="both"/>
      </w:pPr>
      <w:r>
        <w:t>The survey results showed that 90% of the students agreed or strongly agreed that the course content was relevant and up-to-date. 85% of students agreed or strongly agreed that the course was well-organized and easy to follow. 80% of students agreed or strongly agreed that the course was effective in teaching them digital marketing concepts and skills.</w:t>
      </w:r>
      <w:r w:rsidR="00FF676D">
        <w:t xml:space="preserve"> </w:t>
      </w:r>
    </w:p>
    <w:p w14:paraId="700AB35E" w14:textId="656F611C" w:rsidR="004C69F3" w:rsidRDefault="00FF676D" w:rsidP="005F1F62">
      <w:pPr>
        <w:pStyle w:val="ListParagraph"/>
        <w:spacing w:before="240" w:line="480" w:lineRule="auto"/>
        <w:jc w:val="both"/>
      </w:pPr>
      <w:r w:rsidRPr="00FF676D">
        <w:t>According to Morrison et al. (201</w:t>
      </w:r>
      <w:r w:rsidR="00DD7433">
        <w:t>2</w:t>
      </w:r>
      <w:r w:rsidRPr="00FF676D">
        <w:t>), an evaluator will also assess the effectiveness of learning in terms of the amount of time spent and the materials mastered, as well as the program's long-term advantages and the cost of its development.</w:t>
      </w:r>
      <w:r>
        <w:t xml:space="preserve"> Thus, we </w:t>
      </w:r>
      <w:r w:rsidR="007E3445">
        <w:t>will go further for confirmative evaluation.</w:t>
      </w:r>
    </w:p>
    <w:p w14:paraId="5401B77A" w14:textId="134CBDE2" w:rsidR="008C6A7F" w:rsidRPr="00B86102" w:rsidRDefault="008C6A7F" w:rsidP="00884E7B">
      <w:pPr>
        <w:pStyle w:val="Heading1"/>
        <w:numPr>
          <w:ilvl w:val="0"/>
          <w:numId w:val="5"/>
        </w:numPr>
        <w:tabs>
          <w:tab w:val="left" w:pos="-90"/>
        </w:tabs>
        <w:ind w:left="270"/>
        <w:jc w:val="center"/>
        <w:rPr>
          <w:b/>
          <w:bCs/>
          <w:color w:val="000000" w:themeColor="text1"/>
        </w:rPr>
      </w:pPr>
      <w:r w:rsidRPr="00B86102">
        <w:rPr>
          <w:b/>
          <w:bCs/>
          <w:color w:val="000000" w:themeColor="text1"/>
        </w:rPr>
        <w:lastRenderedPageBreak/>
        <w:t>Confirmativ</w:t>
      </w:r>
      <w:r w:rsidR="00B86102" w:rsidRPr="00B86102">
        <w:rPr>
          <w:b/>
          <w:bCs/>
          <w:color w:val="000000" w:themeColor="text1"/>
        </w:rPr>
        <w:t>e</w:t>
      </w:r>
      <w:r w:rsidR="00B86102">
        <w:rPr>
          <w:b/>
          <w:bCs/>
          <w:color w:val="000000" w:themeColor="text1"/>
        </w:rPr>
        <w:t xml:space="preserve"> Evaluation</w:t>
      </w:r>
    </w:p>
    <w:p w14:paraId="6AA2C42B" w14:textId="2FC4B433" w:rsidR="008C6A7F" w:rsidRDefault="007E3445" w:rsidP="005F1F62">
      <w:pPr>
        <w:spacing w:before="240" w:line="480" w:lineRule="auto"/>
        <w:jc w:val="both"/>
      </w:pPr>
      <w:r w:rsidRPr="007E3445">
        <w:t>A confirmative evaluation's goal is to ascertain whether teaching was successful and whether it satisfied the organization's specified instructional needs</w:t>
      </w:r>
      <w:r>
        <w:t xml:space="preserve"> (Wilson, Sahay &amp; Calhoun, 2020). </w:t>
      </w:r>
      <w:r w:rsidRPr="007E3445">
        <w:t>The success criteria for the course must be identified as specific, measurable outcomes that demonstrate the success of the course, such as improved sales, increased website traffic, or higher engagement with social media platforms.</w:t>
      </w:r>
      <w:r w:rsidRPr="008C6A7F">
        <w:t xml:space="preserve"> </w:t>
      </w:r>
      <w:r>
        <w:t xml:space="preserve"> For this purpose, we will calculate our ROI as the success criteria of our course.</w:t>
      </w:r>
      <w:r w:rsidR="006E497A">
        <w:t xml:space="preserve"> </w:t>
      </w:r>
      <w:r w:rsidR="006E497A" w:rsidRPr="006E497A">
        <w:t>ROI is a performance indicator used to assess an investment's effectiveness (</w:t>
      </w:r>
      <w:proofErr w:type="spellStart"/>
      <w:r w:rsidR="006E497A" w:rsidRPr="006E497A">
        <w:t>Andru</w:t>
      </w:r>
      <w:proofErr w:type="spellEnd"/>
      <w:r w:rsidR="006E497A" w:rsidRPr="006E497A">
        <w:t xml:space="preserve"> &amp; </w:t>
      </w:r>
      <w:proofErr w:type="spellStart"/>
      <w:r w:rsidR="006E497A" w:rsidRPr="006E497A">
        <w:t>Botchkarev</w:t>
      </w:r>
      <w:proofErr w:type="spellEnd"/>
      <w:r w:rsidR="006E497A" w:rsidRPr="006E497A">
        <w:t>, 2011).</w:t>
      </w:r>
      <w:r w:rsidR="006E497A">
        <w:t xml:space="preserve"> </w:t>
      </w:r>
      <w:r w:rsidRPr="008C6A7F">
        <w:t>To</w:t>
      </w:r>
      <w:r w:rsidR="008C6A7F" w:rsidRPr="008C6A7F">
        <w:t xml:space="preserve"> calculate the ROI, we need to consider the cost of investment, gain from investment, and the time period in which the return is expected to be achieved.</w:t>
      </w:r>
      <w:r w:rsidR="008C6A7F">
        <w:t xml:space="preserve"> </w:t>
      </w:r>
      <w:r w:rsidR="00FE7C18">
        <w:t>Le</w:t>
      </w:r>
      <w:r w:rsidR="00FE7C18" w:rsidRPr="00FE7C18">
        <w:t xml:space="preserve">t's say </w:t>
      </w:r>
      <w:r w:rsidR="00FE7C18">
        <w:t>we</w:t>
      </w:r>
      <w:r w:rsidR="00FE7C18" w:rsidRPr="00FE7C18">
        <w:t xml:space="preserve"> are creating an online digital marketing course with an initial investment of £700. The course is expected to generate revenue through course sales and affiliate commissions.</w:t>
      </w:r>
    </w:p>
    <w:p w14:paraId="082348AD" w14:textId="104DB26C" w:rsidR="00201345" w:rsidRPr="00B86102" w:rsidRDefault="00201345" w:rsidP="005F1F62">
      <w:pPr>
        <w:pStyle w:val="Heading2"/>
        <w:numPr>
          <w:ilvl w:val="1"/>
          <w:numId w:val="5"/>
        </w:numPr>
        <w:jc w:val="both"/>
        <w:rPr>
          <w:b/>
          <w:bCs/>
          <w:color w:val="000000" w:themeColor="text1"/>
        </w:rPr>
      </w:pPr>
      <w:r w:rsidRPr="00B86102">
        <w:rPr>
          <w:b/>
          <w:bCs/>
          <w:color w:val="000000" w:themeColor="text1"/>
        </w:rPr>
        <w:t>Assumptions:</w:t>
      </w:r>
    </w:p>
    <w:p w14:paraId="4CA7B8D0" w14:textId="77777777" w:rsidR="00201345" w:rsidRDefault="00201345" w:rsidP="00DD7433">
      <w:pPr>
        <w:pStyle w:val="ListParagraph"/>
        <w:numPr>
          <w:ilvl w:val="0"/>
          <w:numId w:val="10"/>
        </w:numPr>
        <w:spacing w:before="240" w:line="480" w:lineRule="auto"/>
        <w:jc w:val="both"/>
      </w:pPr>
      <w:r>
        <w:t>Cost of investment: £700</w:t>
      </w:r>
    </w:p>
    <w:p w14:paraId="5969E498" w14:textId="77777777" w:rsidR="00201345" w:rsidRDefault="00201345" w:rsidP="00DD7433">
      <w:pPr>
        <w:pStyle w:val="ListParagraph"/>
        <w:numPr>
          <w:ilvl w:val="0"/>
          <w:numId w:val="10"/>
        </w:numPr>
        <w:spacing w:before="240" w:line="480" w:lineRule="auto"/>
        <w:jc w:val="both"/>
      </w:pPr>
      <w:r>
        <w:t>Expected revenue from course sales and affiliate commissions in the first year: £10,000</w:t>
      </w:r>
    </w:p>
    <w:p w14:paraId="7C2E1EAF" w14:textId="77777777" w:rsidR="0013467F" w:rsidRDefault="00201345" w:rsidP="00DD7433">
      <w:pPr>
        <w:pStyle w:val="ListParagraph"/>
        <w:numPr>
          <w:ilvl w:val="0"/>
          <w:numId w:val="10"/>
        </w:numPr>
        <w:spacing w:before="240" w:line="480" w:lineRule="auto"/>
        <w:jc w:val="both"/>
      </w:pPr>
      <w:r>
        <w:t xml:space="preserve">Time period: one </w:t>
      </w:r>
      <w:r w:rsidR="0013467F">
        <w:t>year</w:t>
      </w:r>
    </w:p>
    <w:p w14:paraId="105C0ACD" w14:textId="444B6C98" w:rsidR="0013467F" w:rsidRPr="00B86102" w:rsidRDefault="00B86102" w:rsidP="005F1F62">
      <w:pPr>
        <w:pStyle w:val="Heading2"/>
        <w:numPr>
          <w:ilvl w:val="1"/>
          <w:numId w:val="5"/>
        </w:numPr>
        <w:jc w:val="both"/>
        <w:rPr>
          <w:b/>
          <w:bCs/>
          <w:color w:val="000000" w:themeColor="text1"/>
        </w:rPr>
      </w:pPr>
      <w:r w:rsidRPr="00B86102">
        <w:rPr>
          <w:b/>
          <w:bCs/>
          <w:color w:val="000000" w:themeColor="text1"/>
        </w:rPr>
        <w:t>ROI Formula:</w:t>
      </w:r>
    </w:p>
    <w:p w14:paraId="42BC8C05" w14:textId="2D17799B" w:rsidR="008C6A7F" w:rsidRDefault="00201345" w:rsidP="005F1F62">
      <w:pPr>
        <w:pStyle w:val="ListParagraph"/>
        <w:spacing w:before="240" w:line="480" w:lineRule="auto"/>
        <w:jc w:val="both"/>
      </w:pPr>
      <w:r>
        <w:t>Using the ROI formula, we can calculate the return on investment:</w:t>
      </w:r>
    </w:p>
    <w:p w14:paraId="0E8F39A6" w14:textId="2E7C0246" w:rsidR="0013467F" w:rsidRDefault="0013467F" w:rsidP="005F1F62">
      <w:pPr>
        <w:pStyle w:val="ListParagraph"/>
        <w:spacing w:before="240" w:line="480" w:lineRule="auto"/>
        <w:jc w:val="both"/>
      </w:pPr>
      <w:r>
        <w:t>ROI = (Gain from Investment - Cost of Investment) / Cost of Investment x 100%</w:t>
      </w:r>
    </w:p>
    <w:p w14:paraId="27A344AA" w14:textId="77777777" w:rsidR="0013467F" w:rsidRDefault="0013467F" w:rsidP="005F1F62">
      <w:pPr>
        <w:pStyle w:val="ListParagraph"/>
        <w:spacing w:before="240" w:line="480" w:lineRule="auto"/>
        <w:jc w:val="both"/>
      </w:pPr>
      <w:r>
        <w:t>ROI = (£10,000 - £700) / £700 x 100%</w:t>
      </w:r>
    </w:p>
    <w:p w14:paraId="0794D612" w14:textId="674902B1" w:rsidR="0013467F" w:rsidRDefault="0013467F" w:rsidP="005F1F62">
      <w:pPr>
        <w:pStyle w:val="ListParagraph"/>
        <w:spacing w:before="240" w:line="480" w:lineRule="auto"/>
        <w:jc w:val="both"/>
      </w:pPr>
      <w:r>
        <w:t>ROI = 1,329%</w:t>
      </w:r>
    </w:p>
    <w:p w14:paraId="39A073BF" w14:textId="2789D333" w:rsidR="0013467F" w:rsidRDefault="0013467F" w:rsidP="005F1F62">
      <w:pPr>
        <w:pStyle w:val="ListParagraph"/>
        <w:spacing w:before="240" w:line="480" w:lineRule="auto"/>
        <w:jc w:val="both"/>
      </w:pPr>
      <w:r>
        <w:t>This means that for every £1 invested in creating the course, you gained £13.29 in return.</w:t>
      </w:r>
    </w:p>
    <w:p w14:paraId="3C874436" w14:textId="1F51A186" w:rsidR="00201345" w:rsidRDefault="0013467F" w:rsidP="005F1F62">
      <w:pPr>
        <w:pStyle w:val="ListParagraph"/>
        <w:spacing w:before="240" w:line="480" w:lineRule="auto"/>
        <w:jc w:val="both"/>
      </w:pPr>
      <w:r>
        <w:t>Now let's discuss how the components of ROI help evaluate the value of the training program.</w:t>
      </w:r>
    </w:p>
    <w:p w14:paraId="74C39FCA" w14:textId="67512677" w:rsidR="00F608F4" w:rsidRDefault="00F608F4" w:rsidP="005F1F62">
      <w:pPr>
        <w:pStyle w:val="ListParagraph"/>
        <w:spacing w:before="240" w:line="480" w:lineRule="auto"/>
        <w:jc w:val="both"/>
      </w:pPr>
      <w:r>
        <w:lastRenderedPageBreak/>
        <w:t>The ROI formula considers the cost of investment and the gain from investment. This helps evaluate the value of the training program by determining whether the benefits outweigh the costs. In this case, a ROI of 1,329% indicates that the course creation was a valuable investment, and the benefits far outweighed the initial cost.</w:t>
      </w:r>
    </w:p>
    <w:p w14:paraId="19AE5A70" w14:textId="0FD60810" w:rsidR="0013467F" w:rsidRDefault="00F608F4" w:rsidP="005F1F62">
      <w:pPr>
        <w:pStyle w:val="ListParagraph"/>
        <w:spacing w:before="240" w:line="480" w:lineRule="auto"/>
        <w:jc w:val="both"/>
      </w:pPr>
      <w:r>
        <w:t>However, it's important to also consider other factors such as the time and effort required to create the course, ongoing maintenance costs, and potential changes in market demand for the course.</w:t>
      </w:r>
    </w:p>
    <w:p w14:paraId="757C3DDB" w14:textId="4C6416F2" w:rsidR="00F608F4" w:rsidRPr="00B86102" w:rsidRDefault="00BB09E9" w:rsidP="005F1F62">
      <w:pPr>
        <w:pStyle w:val="Heading2"/>
        <w:numPr>
          <w:ilvl w:val="1"/>
          <w:numId w:val="5"/>
        </w:numPr>
        <w:jc w:val="both"/>
        <w:rPr>
          <w:b/>
          <w:bCs/>
          <w:color w:val="000000" w:themeColor="text1"/>
        </w:rPr>
      </w:pPr>
      <w:r w:rsidRPr="00B86102">
        <w:rPr>
          <w:b/>
          <w:bCs/>
          <w:color w:val="000000" w:themeColor="text1"/>
        </w:rPr>
        <w:t>Recommendations to Improve ROI</w:t>
      </w:r>
    </w:p>
    <w:p w14:paraId="7417C425" w14:textId="7F31A2A6" w:rsidR="00B964C6" w:rsidRDefault="00B964C6" w:rsidP="005F1F62">
      <w:pPr>
        <w:pStyle w:val="ListParagraph"/>
        <w:spacing w:before="240" w:line="480" w:lineRule="auto"/>
        <w:jc w:val="both"/>
      </w:pPr>
      <w:r>
        <w:t>Now let's discuss some changes we could make to improve the ROI of the training program:</w:t>
      </w:r>
    </w:p>
    <w:p w14:paraId="4ABD5649" w14:textId="58E1BB2B" w:rsidR="00F608F4" w:rsidRDefault="00B964C6" w:rsidP="005F1F62">
      <w:pPr>
        <w:pStyle w:val="ListParagraph"/>
        <w:numPr>
          <w:ilvl w:val="1"/>
          <w:numId w:val="7"/>
        </w:numPr>
        <w:spacing w:before="240" w:line="480" w:lineRule="auto"/>
        <w:jc w:val="both"/>
      </w:pPr>
      <w:r w:rsidRPr="00B86102">
        <w:rPr>
          <w:b/>
          <w:bCs/>
        </w:rPr>
        <w:t>Conduct market research:</w:t>
      </w:r>
      <w:r>
        <w:t xml:space="preserve"> Conducting market research to determine the current demand for the course can help ensure that the course is in line with current market trends and is likely to generate revenue. This can involve analyzing search volumes, competitor analysis, and surveying potential customers.</w:t>
      </w:r>
    </w:p>
    <w:p w14:paraId="1BCF1773" w14:textId="547BCFF5" w:rsidR="00702632" w:rsidRDefault="00702632" w:rsidP="005F1F62">
      <w:pPr>
        <w:pStyle w:val="ListParagraph"/>
        <w:numPr>
          <w:ilvl w:val="1"/>
          <w:numId w:val="7"/>
        </w:numPr>
        <w:spacing w:before="240" w:line="480" w:lineRule="auto"/>
        <w:jc w:val="both"/>
      </w:pPr>
      <w:r w:rsidRPr="00B86102">
        <w:rPr>
          <w:b/>
          <w:bCs/>
        </w:rPr>
        <w:t>Offer a trial period:</w:t>
      </w:r>
      <w:r>
        <w:t xml:space="preserve"> Offering a trial period can increase the likelihood of course sales and reduce the risk of customers being dissatisfied with the course content. This can also help to build trust with potential customers and encourage them to buy the full course.</w:t>
      </w:r>
    </w:p>
    <w:p w14:paraId="77570DFE" w14:textId="72C366DF" w:rsidR="00702632" w:rsidRDefault="00702632" w:rsidP="005F1F62">
      <w:pPr>
        <w:pStyle w:val="ListParagraph"/>
        <w:numPr>
          <w:ilvl w:val="1"/>
          <w:numId w:val="7"/>
        </w:numPr>
        <w:spacing w:before="240" w:line="480" w:lineRule="auto"/>
        <w:jc w:val="both"/>
      </w:pPr>
      <w:r w:rsidRPr="00B86102">
        <w:rPr>
          <w:b/>
          <w:bCs/>
        </w:rPr>
        <w:t>Optimize marketing strategies:</w:t>
      </w:r>
      <w:r>
        <w:t xml:space="preserve"> Implementing effective marketing strategies can help increase the visibility of the course and generate more sales. This can involve using social media advertising, search engine optimization, and influencer marketing.</w:t>
      </w:r>
    </w:p>
    <w:p w14:paraId="060994CD" w14:textId="0F882D25" w:rsidR="000F1F72" w:rsidRDefault="00C36BBA" w:rsidP="005F1F62">
      <w:pPr>
        <w:pStyle w:val="ListParagraph"/>
        <w:numPr>
          <w:ilvl w:val="1"/>
          <w:numId w:val="7"/>
        </w:numPr>
        <w:spacing w:before="240" w:line="480" w:lineRule="auto"/>
        <w:jc w:val="both"/>
      </w:pPr>
      <w:r w:rsidRPr="00B86102">
        <w:rPr>
          <w:b/>
          <w:bCs/>
        </w:rPr>
        <w:t>Continuously improve the course content:</w:t>
      </w:r>
      <w:r w:rsidRPr="00C36BBA">
        <w:t xml:space="preserve"> Continuously improving the course content can help ensure that the course remains relevant and in line with current industry trends. This can involve regularly updating the course content, incorporating feedback from learners, and offering additional resources and support.</w:t>
      </w:r>
    </w:p>
    <w:p w14:paraId="3E20310A" w14:textId="7A398B78" w:rsidR="00C36BBA" w:rsidRDefault="000F1F72" w:rsidP="005F1F62">
      <w:pPr>
        <w:pStyle w:val="ListParagraph"/>
        <w:spacing w:before="240" w:line="480" w:lineRule="auto"/>
        <w:jc w:val="both"/>
      </w:pPr>
      <w:r w:rsidRPr="000F1F72">
        <w:lastRenderedPageBreak/>
        <w:t>In summary, evaluating the ROI of a digital marketing course creation can help determine whether it is a worthwhile investment. By considering the components of ROI and making adjustments to the course creation process as needed, you can ensure that the program is delivering maximum value to learners and generating revenue for the creators.</w:t>
      </w:r>
    </w:p>
    <w:p w14:paraId="39761911" w14:textId="4B20C1ED" w:rsidR="00BC054A" w:rsidRPr="00B86102" w:rsidRDefault="00BC054A" w:rsidP="00884E7B">
      <w:pPr>
        <w:pStyle w:val="Heading1"/>
        <w:numPr>
          <w:ilvl w:val="0"/>
          <w:numId w:val="5"/>
        </w:numPr>
        <w:tabs>
          <w:tab w:val="left" w:pos="-90"/>
        </w:tabs>
        <w:ind w:left="270"/>
        <w:jc w:val="center"/>
        <w:rPr>
          <w:b/>
          <w:bCs/>
          <w:color w:val="000000" w:themeColor="text1"/>
        </w:rPr>
      </w:pPr>
      <w:r w:rsidRPr="00B86102">
        <w:rPr>
          <w:b/>
          <w:bCs/>
          <w:color w:val="000000" w:themeColor="text1"/>
        </w:rPr>
        <w:t>Conclusion</w:t>
      </w:r>
    </w:p>
    <w:p w14:paraId="52DD8FD9" w14:textId="77777777" w:rsidR="00DD7433" w:rsidRDefault="00DD7433" w:rsidP="00DD7433">
      <w:pPr>
        <w:spacing w:before="240" w:line="480" w:lineRule="auto"/>
        <w:jc w:val="both"/>
      </w:pPr>
      <w:r>
        <w:t>In conclusion, applying formative, summative, and confirmative evaluation on creating an online digital marketing course is crucial to ensure its success. Formative evaluation helps to assess the course during its development phase, allowing for adjustments and improvements to be made before the final product is launched. Summative evaluation provides a comprehensive analysis of the course's effectiveness at the end of the development phase. Confirmative evaluation, on the other hand, allows for ongoing evaluation to ensure the course remains relevant and effective over time.</w:t>
      </w:r>
    </w:p>
    <w:p w14:paraId="28EFF344" w14:textId="77777777" w:rsidR="00DD7433" w:rsidRDefault="00FD7E34" w:rsidP="00DD7433">
      <w:pPr>
        <w:spacing w:before="240" w:line="480" w:lineRule="auto"/>
        <w:jc w:val="both"/>
      </w:pPr>
      <w:r w:rsidRPr="00FD7E34">
        <w:t xml:space="preserve">The course aims to provide </w:t>
      </w:r>
      <w:r w:rsidR="001C1AD6">
        <w:t>people</w:t>
      </w:r>
      <w:r w:rsidRPr="00FD7E34">
        <w:t xml:space="preserve"> with the necessary knowledge and skills to create and execute successful digital marketing strategies for various businesses</w:t>
      </w:r>
      <w:r w:rsidR="006E497A">
        <w:t xml:space="preserve"> (Chaffey &amp; Smith, 2017)</w:t>
      </w:r>
      <w:r w:rsidRPr="00FD7E34">
        <w:t>. The evaluation will focus on the course's learning outcomes, content quality, and overall effectiveness.</w:t>
      </w:r>
      <w:r w:rsidR="001C1AD6">
        <w:t xml:space="preserve"> </w:t>
      </w:r>
      <w:r w:rsidR="0065646D" w:rsidRPr="0065646D">
        <w:t>The evaluation results suggest that the online digital marketing course was effective in improving students' knowledge and skills in digital marketing. The course's content was relevant and up-to-date, and the delivery was effective. The high level of student satisfaction indicates that the course was successful in meeting its learning outcomes.</w:t>
      </w:r>
      <w:r w:rsidR="00DD7433">
        <w:t xml:space="preserve"> It ensures that the course is effective, relevant, and valuable to learners, making it a worthwhile investment for both learners and course developers. </w:t>
      </w:r>
    </w:p>
    <w:p w14:paraId="02574F9B" w14:textId="18544807" w:rsidR="00B86102" w:rsidRDefault="00B86102" w:rsidP="00DD7433">
      <w:pPr>
        <w:spacing w:before="240" w:line="480" w:lineRule="auto"/>
        <w:jc w:val="both"/>
        <w:sectPr w:rsidR="00B86102">
          <w:footerReference w:type="default" r:id="rId8"/>
          <w:pgSz w:w="12240" w:h="15840"/>
          <w:pgMar w:top="1440" w:right="1440" w:bottom="1440" w:left="1440" w:header="720" w:footer="720" w:gutter="0"/>
          <w:cols w:space="720"/>
          <w:docGrid w:linePitch="360"/>
        </w:sectPr>
      </w:pPr>
    </w:p>
    <w:p w14:paraId="77CDD309" w14:textId="20593837" w:rsidR="005F1F62" w:rsidRPr="005F1F62" w:rsidRDefault="001578D1" w:rsidP="00884E7B">
      <w:pPr>
        <w:pStyle w:val="Heading1"/>
        <w:tabs>
          <w:tab w:val="left" w:pos="-90"/>
        </w:tabs>
        <w:jc w:val="center"/>
        <w:rPr>
          <w:b/>
          <w:bCs/>
          <w:color w:val="000000" w:themeColor="text1"/>
        </w:rPr>
      </w:pPr>
      <w:r w:rsidRPr="00B86102">
        <w:rPr>
          <w:b/>
          <w:bCs/>
          <w:color w:val="000000" w:themeColor="text1"/>
        </w:rPr>
        <w:lastRenderedPageBreak/>
        <w:t>Ref</w:t>
      </w:r>
      <w:bookmarkStart w:id="0" w:name="_GoBack"/>
      <w:bookmarkEnd w:id="0"/>
      <w:r w:rsidRPr="00B86102">
        <w:rPr>
          <w:b/>
          <w:bCs/>
          <w:color w:val="000000" w:themeColor="text1"/>
        </w:rPr>
        <w:t>erences</w:t>
      </w:r>
    </w:p>
    <w:p w14:paraId="2E25FCBA" w14:textId="77777777" w:rsidR="005F1F62" w:rsidRDefault="005F1F62" w:rsidP="005F1F62">
      <w:pPr>
        <w:spacing w:before="240" w:line="480" w:lineRule="auto"/>
        <w:ind w:left="720" w:hanging="720"/>
        <w:contextualSpacing/>
      </w:pPr>
      <w:proofErr w:type="spellStart"/>
      <w:proofErr w:type="gramStart"/>
      <w:r w:rsidRPr="006E497A">
        <w:t>Andru</w:t>
      </w:r>
      <w:proofErr w:type="spellEnd"/>
      <w:r w:rsidRPr="006E497A">
        <w:t xml:space="preserve">, Peter &amp; </w:t>
      </w:r>
      <w:proofErr w:type="spellStart"/>
      <w:r w:rsidRPr="006E497A">
        <w:t>Botchkarev</w:t>
      </w:r>
      <w:proofErr w:type="spellEnd"/>
      <w:r w:rsidRPr="006E497A">
        <w:t>, Alexei.</w:t>
      </w:r>
      <w:proofErr w:type="gramEnd"/>
      <w:r w:rsidRPr="006E497A">
        <w:t xml:space="preserve"> (2011). </w:t>
      </w:r>
      <w:proofErr w:type="gramStart"/>
      <w:r w:rsidRPr="006E497A">
        <w:t>The</w:t>
      </w:r>
      <w:proofErr w:type="gramEnd"/>
      <w:r w:rsidRPr="006E497A">
        <w:t xml:space="preserve"> Use of Return on Investment (ROI) in the Performance Measurement and Evaluation of Information Systems.</w:t>
      </w:r>
    </w:p>
    <w:p w14:paraId="025D3A2D" w14:textId="77777777" w:rsidR="005F1F62" w:rsidRDefault="005F1F62" w:rsidP="005F1F62">
      <w:pPr>
        <w:spacing w:before="240" w:line="480" w:lineRule="auto"/>
        <w:ind w:left="720" w:hanging="720"/>
        <w:contextualSpacing/>
      </w:pPr>
      <w:proofErr w:type="gramStart"/>
      <w:r w:rsidRPr="006E497A">
        <w:t>Bates, Reid.</w:t>
      </w:r>
      <w:proofErr w:type="gramEnd"/>
      <w:r w:rsidRPr="006E497A">
        <w:t xml:space="preserve"> (2004). </w:t>
      </w:r>
      <w:proofErr w:type="gramStart"/>
      <w:r w:rsidRPr="006E497A">
        <w:t>A</w:t>
      </w:r>
      <w:proofErr w:type="gramEnd"/>
      <w:r w:rsidRPr="006E497A">
        <w:t xml:space="preserve"> Critical Analysis of Evaluation Practice: the Kirkpatrick Model and the Principle of Beneficence. </w:t>
      </w:r>
      <w:proofErr w:type="gramStart"/>
      <w:r w:rsidRPr="006E497A">
        <w:t>Evaluation and Program Planning.</w:t>
      </w:r>
      <w:proofErr w:type="gramEnd"/>
      <w:r w:rsidRPr="006E497A">
        <w:t xml:space="preserve"> 27. 341-347.</w:t>
      </w:r>
      <w:r>
        <w:t xml:space="preserve"> </w:t>
      </w:r>
      <w:r w:rsidRPr="006E497A">
        <w:t>10.1016/j.evalprogplan.2004.04.011.</w:t>
      </w:r>
      <w:r>
        <w:t xml:space="preserve"> </w:t>
      </w:r>
    </w:p>
    <w:p w14:paraId="4D8D7237" w14:textId="77777777" w:rsidR="005F1F62" w:rsidRDefault="005F1F62" w:rsidP="005F1F62">
      <w:pPr>
        <w:spacing w:before="240" w:line="480" w:lineRule="auto"/>
        <w:ind w:left="720" w:hanging="720"/>
        <w:contextualSpacing/>
      </w:pPr>
      <w:r>
        <w:t xml:space="preserve">Bryman, A. (2004). Social research methods (2nd </w:t>
      </w:r>
      <w:proofErr w:type="gramStart"/>
      <w:r>
        <w:t>ed</w:t>
      </w:r>
      <w:proofErr w:type="gramEnd"/>
      <w:r>
        <w:t xml:space="preserve">.). </w:t>
      </w:r>
      <w:proofErr w:type="gramStart"/>
      <w:r>
        <w:t>Oxford University Press.</w:t>
      </w:r>
      <w:proofErr w:type="gramEnd"/>
    </w:p>
    <w:p w14:paraId="466385B8" w14:textId="77777777" w:rsidR="005F1F62" w:rsidRDefault="005F1F62" w:rsidP="005F1F62">
      <w:pPr>
        <w:spacing w:before="240" w:line="480" w:lineRule="auto"/>
        <w:ind w:left="720" w:hanging="720"/>
        <w:contextualSpacing/>
      </w:pPr>
      <w:proofErr w:type="gramStart"/>
      <w:r>
        <w:t>Chaffey, D., &amp; Smith, P. R. (2017).</w:t>
      </w:r>
      <w:proofErr w:type="gramEnd"/>
      <w:r>
        <w:t xml:space="preserve"> Digital marketing excellence: planning, optimizing and integrating online marketing. </w:t>
      </w:r>
      <w:proofErr w:type="gramStart"/>
      <w:r>
        <w:t>Routledge.</w:t>
      </w:r>
      <w:proofErr w:type="gramEnd"/>
    </w:p>
    <w:p w14:paraId="730DB73C" w14:textId="77777777" w:rsidR="005F1F62" w:rsidRDefault="005F1F62" w:rsidP="005F1F62">
      <w:pPr>
        <w:spacing w:before="240" w:line="480" w:lineRule="auto"/>
        <w:ind w:left="720" w:hanging="720"/>
        <w:contextualSpacing/>
      </w:pPr>
      <w:proofErr w:type="gramStart"/>
      <w:r>
        <w:t>Dick, W., Carey, L., &amp; Carey, J. O. (2009).</w:t>
      </w:r>
      <w:proofErr w:type="gramEnd"/>
      <w:r>
        <w:t xml:space="preserve"> </w:t>
      </w:r>
      <w:proofErr w:type="gramStart"/>
      <w:r>
        <w:t>The systematic design of instruction.</w:t>
      </w:r>
      <w:proofErr w:type="gramEnd"/>
      <w:r>
        <w:t xml:space="preserve"> Pearson.</w:t>
      </w:r>
    </w:p>
    <w:p w14:paraId="703B7F5E" w14:textId="77777777" w:rsidR="005F1F62" w:rsidRDefault="005F1F62" w:rsidP="005F1F62">
      <w:pPr>
        <w:spacing w:before="240" w:line="480" w:lineRule="auto"/>
        <w:ind w:left="720" w:hanging="720"/>
        <w:contextualSpacing/>
      </w:pPr>
      <w:proofErr w:type="spellStart"/>
      <w:r>
        <w:t>Guskey</w:t>
      </w:r>
      <w:proofErr w:type="spellEnd"/>
      <w:r>
        <w:t>, T. R. (2002). Professional development and teacher change. Teachers and Teaching: Theory and Practice, 8(3/4), 381-391.</w:t>
      </w:r>
    </w:p>
    <w:p w14:paraId="35921BAE" w14:textId="77777777" w:rsidR="005F1F62" w:rsidRDefault="005F1F62" w:rsidP="005F1F62">
      <w:pPr>
        <w:spacing w:before="240" w:line="480" w:lineRule="auto"/>
        <w:ind w:left="720" w:hanging="720"/>
        <w:contextualSpacing/>
      </w:pPr>
      <w:proofErr w:type="gramStart"/>
      <w:r>
        <w:t>Heritage, M. (2007).</w:t>
      </w:r>
      <w:proofErr w:type="gramEnd"/>
      <w:r>
        <w:t xml:space="preserve"> Formative assessment: What do teachers need to know and do? </w:t>
      </w:r>
      <w:proofErr w:type="gramStart"/>
      <w:r>
        <w:t>Phi Delta.</w:t>
      </w:r>
      <w:proofErr w:type="gramEnd"/>
    </w:p>
    <w:p w14:paraId="513819B5" w14:textId="77777777" w:rsidR="005F1F62" w:rsidRDefault="005F1F62" w:rsidP="005F1F62">
      <w:pPr>
        <w:spacing w:before="240" w:line="480" w:lineRule="auto"/>
        <w:ind w:left="720" w:hanging="720"/>
        <w:contextualSpacing/>
      </w:pPr>
      <w:proofErr w:type="gramStart"/>
      <w:r>
        <w:t xml:space="preserve">Jonassen, D. H., &amp; </w:t>
      </w:r>
      <w:proofErr w:type="spellStart"/>
      <w:r>
        <w:t>Tessmer</w:t>
      </w:r>
      <w:proofErr w:type="spellEnd"/>
      <w:r>
        <w:t>, M. (2006).</w:t>
      </w:r>
      <w:proofErr w:type="gramEnd"/>
      <w:r>
        <w:t xml:space="preserve"> </w:t>
      </w:r>
      <w:proofErr w:type="gramStart"/>
      <w:r>
        <w:t>Handbook of process and task analysis.</w:t>
      </w:r>
      <w:proofErr w:type="gramEnd"/>
      <w:r>
        <w:t xml:space="preserve"> </w:t>
      </w:r>
      <w:proofErr w:type="gramStart"/>
      <w:r>
        <w:t xml:space="preserve">Lawrence Erlbaum </w:t>
      </w:r>
      <w:proofErr w:type="spellStart"/>
      <w:r>
        <w:t>Associa</w:t>
      </w:r>
      <w:proofErr w:type="spellEnd"/>
      <w:r w:rsidRPr="005F1F62">
        <w:t xml:space="preserve"> </w:t>
      </w:r>
      <w:proofErr w:type="spellStart"/>
      <w:r>
        <w:t>Popham</w:t>
      </w:r>
      <w:proofErr w:type="spellEnd"/>
      <w:r>
        <w:t>, W. (1993).</w:t>
      </w:r>
      <w:proofErr w:type="gramEnd"/>
      <w:r>
        <w:t xml:space="preserve"> Educational Evaluation (3rd </w:t>
      </w:r>
      <w:proofErr w:type="gramStart"/>
      <w:r>
        <w:t>ed</w:t>
      </w:r>
      <w:proofErr w:type="gramEnd"/>
      <w:r>
        <w:t>.). Boston, MA: Allyn and Bacon.</w:t>
      </w:r>
    </w:p>
    <w:p w14:paraId="703F03F3" w14:textId="77777777" w:rsidR="005F1F62" w:rsidRDefault="005F1F62" w:rsidP="005F1F62">
      <w:pPr>
        <w:spacing w:before="240" w:line="480" w:lineRule="auto"/>
        <w:ind w:left="720" w:hanging="720"/>
        <w:contextualSpacing/>
      </w:pPr>
      <w:proofErr w:type="gramStart"/>
      <w:r>
        <w:t>Kirkpatrick, D. L. (1998).</w:t>
      </w:r>
      <w:proofErr w:type="gramEnd"/>
      <w:r>
        <w:t xml:space="preserve"> Evaluating training programs: The four levels (2nd </w:t>
      </w:r>
      <w:proofErr w:type="gramStart"/>
      <w:r>
        <w:t>ed</w:t>
      </w:r>
      <w:proofErr w:type="gramEnd"/>
      <w:r>
        <w:t>.). San Francisco: Berrett-Koehler.</w:t>
      </w:r>
    </w:p>
    <w:p w14:paraId="35767DBF" w14:textId="48A4DA90" w:rsidR="005F1F62" w:rsidRDefault="005F1F62" w:rsidP="005F1F62">
      <w:pPr>
        <w:spacing w:before="240" w:line="480" w:lineRule="auto"/>
        <w:ind w:left="720" w:hanging="720"/>
        <w:contextualSpacing/>
      </w:pPr>
      <w:proofErr w:type="gramStart"/>
      <w:r>
        <w:t>Morrison, G. R., Ross, S. M., Kalman, H. K., &amp; Kemp, J. E. (201</w:t>
      </w:r>
      <w:r w:rsidR="00DD7433">
        <w:t>2</w:t>
      </w:r>
      <w:r>
        <w:t>).</w:t>
      </w:r>
      <w:proofErr w:type="gramEnd"/>
      <w:r>
        <w:t xml:space="preserve"> Designing Effective Instruction (7th </w:t>
      </w:r>
      <w:proofErr w:type="gramStart"/>
      <w:r>
        <w:t>ed</w:t>
      </w:r>
      <w:proofErr w:type="gramEnd"/>
      <w:r>
        <w:t xml:space="preserve">.). Hoboken, NJ: John Wiley &amp; </w:t>
      </w:r>
      <w:proofErr w:type="spellStart"/>
      <w:r>
        <w:t>Sons.tes</w:t>
      </w:r>
      <w:proofErr w:type="spellEnd"/>
      <w:r>
        <w:t>.</w:t>
      </w:r>
    </w:p>
    <w:p w14:paraId="1DC2C7C7" w14:textId="77777777" w:rsidR="005F1F62" w:rsidRDefault="005F1F62" w:rsidP="005F1F62">
      <w:pPr>
        <w:spacing w:before="240" w:line="480" w:lineRule="auto"/>
        <w:ind w:left="720" w:hanging="720"/>
        <w:contextualSpacing/>
      </w:pPr>
      <w:proofErr w:type="spellStart"/>
      <w:r>
        <w:t>Ritzhaupt</w:t>
      </w:r>
      <w:proofErr w:type="spellEnd"/>
      <w:r>
        <w:t xml:space="preserve">, A. (2020). ADDIE explained: Introduction. </w:t>
      </w:r>
      <w:hyperlink r:id="rId9" w:history="1">
        <w:r w:rsidRPr="00F64075">
          <w:t>http://www.aritzhaupt.com/addie_explained/</w:t>
        </w:r>
      </w:hyperlink>
      <w:r>
        <w:t>.  An Open Educational Resource for the Educational Technology Community</w:t>
      </w:r>
    </w:p>
    <w:p w14:paraId="5476EA65" w14:textId="77777777" w:rsidR="005F1F62" w:rsidRDefault="005F1F62" w:rsidP="005F1F62">
      <w:pPr>
        <w:spacing w:before="240" w:line="480" w:lineRule="auto"/>
        <w:ind w:left="720" w:hanging="720"/>
        <w:contextualSpacing/>
      </w:pPr>
      <w:r>
        <w:t xml:space="preserve">Ryan, D. (2016). </w:t>
      </w:r>
      <w:proofErr w:type="gramStart"/>
      <w:r>
        <w:t>Understanding digital marketing: marketing strategies for engaging the digital generation.</w:t>
      </w:r>
      <w:proofErr w:type="gramEnd"/>
      <w:r>
        <w:t xml:space="preserve"> </w:t>
      </w:r>
      <w:proofErr w:type="gramStart"/>
      <w:r>
        <w:t>Kogan Page Publishers.</w:t>
      </w:r>
      <w:proofErr w:type="gramEnd"/>
    </w:p>
    <w:p w14:paraId="710AFB02" w14:textId="77777777" w:rsidR="005F1F62" w:rsidRDefault="005F1F62" w:rsidP="005F1F62">
      <w:pPr>
        <w:spacing w:before="240" w:line="480" w:lineRule="auto"/>
        <w:ind w:left="720" w:hanging="720"/>
        <w:contextualSpacing/>
      </w:pPr>
      <w:proofErr w:type="gramStart"/>
      <w:r>
        <w:t>Smith, P. L., &amp; Ragan, T. J. (2005).</w:t>
      </w:r>
      <w:proofErr w:type="gramEnd"/>
      <w:r>
        <w:t xml:space="preserve"> </w:t>
      </w:r>
      <w:proofErr w:type="gramStart"/>
      <w:r>
        <w:t>Instructional design.</w:t>
      </w:r>
      <w:proofErr w:type="gramEnd"/>
      <w:r>
        <w:t xml:space="preserve"> </w:t>
      </w:r>
      <w:proofErr w:type="gramStart"/>
      <w:r>
        <w:t>John Wiley &amp; Sons.</w:t>
      </w:r>
      <w:proofErr w:type="gramEnd"/>
    </w:p>
    <w:p w14:paraId="4E282443" w14:textId="6A764BD4" w:rsidR="000117F8" w:rsidRDefault="005F1F62" w:rsidP="000117F8">
      <w:pPr>
        <w:spacing w:before="240" w:line="480" w:lineRule="auto"/>
        <w:ind w:left="720" w:hanging="720"/>
        <w:contextualSpacing/>
      </w:pPr>
      <w:proofErr w:type="gramStart"/>
      <w:r>
        <w:lastRenderedPageBreak/>
        <w:t>Wilson, M., Sahay, S., &amp; Calhoun, C. (2020).</w:t>
      </w:r>
      <w:proofErr w:type="gramEnd"/>
      <w:r>
        <w:t xml:space="preserve"> ADDIE explained: Evaluation.</w:t>
      </w:r>
      <w:r w:rsidR="000117F8">
        <w:t xml:space="preserve"> </w:t>
      </w:r>
      <w:hyperlink r:id="rId10" w:history="1">
        <w:r w:rsidR="00CD5161" w:rsidRPr="00A45E37">
          <w:rPr>
            <w:rStyle w:val="Hyperlink"/>
          </w:rPr>
          <w:t>http://www.aritzhaupt.com/addie_explained/evaluation/</w:t>
        </w:r>
      </w:hyperlink>
      <w:r w:rsidR="000117F8">
        <w:t xml:space="preserve">.  </w:t>
      </w:r>
      <w:proofErr w:type="gramStart"/>
      <w:r w:rsidR="000117F8">
        <w:t>An Open Educational Resource for the Educational Technological Community.</w:t>
      </w:r>
      <w:proofErr w:type="gramEnd"/>
    </w:p>
    <w:p w14:paraId="05EB5CDF" w14:textId="750404EA" w:rsidR="005F1F62" w:rsidRDefault="005F1F62" w:rsidP="005F1F62">
      <w:pPr>
        <w:spacing w:before="240" w:line="480" w:lineRule="auto"/>
        <w:ind w:left="720" w:hanging="720"/>
      </w:pPr>
    </w:p>
    <w:sectPr w:rsidR="005F1F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2B0550" w14:textId="77777777" w:rsidR="002713F4" w:rsidRDefault="002713F4" w:rsidP="00B86102">
      <w:pPr>
        <w:spacing w:after="0" w:line="240" w:lineRule="auto"/>
      </w:pPr>
      <w:r>
        <w:separator/>
      </w:r>
    </w:p>
  </w:endnote>
  <w:endnote w:type="continuationSeparator" w:id="0">
    <w:p w14:paraId="72CD41F5" w14:textId="77777777" w:rsidR="002713F4" w:rsidRDefault="002713F4" w:rsidP="00B86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057391"/>
      <w:docPartObj>
        <w:docPartGallery w:val="Page Numbers (Bottom of Page)"/>
        <w:docPartUnique/>
      </w:docPartObj>
    </w:sdtPr>
    <w:sdtEndPr>
      <w:rPr>
        <w:noProof/>
      </w:rPr>
    </w:sdtEndPr>
    <w:sdtContent>
      <w:p w14:paraId="67B96FBC" w14:textId="090CD807" w:rsidR="00B86102" w:rsidRDefault="00B86102">
        <w:pPr>
          <w:pStyle w:val="Footer"/>
          <w:jc w:val="right"/>
        </w:pPr>
        <w:r>
          <w:fldChar w:fldCharType="begin"/>
        </w:r>
        <w:r>
          <w:instrText xml:space="preserve"> PAGE   \* MERGEFORMAT </w:instrText>
        </w:r>
        <w:r>
          <w:fldChar w:fldCharType="separate"/>
        </w:r>
        <w:r w:rsidR="004A67F4">
          <w:rPr>
            <w:noProof/>
          </w:rPr>
          <w:t>9</w:t>
        </w:r>
        <w:r>
          <w:rPr>
            <w:noProof/>
          </w:rPr>
          <w:fldChar w:fldCharType="end"/>
        </w:r>
      </w:p>
    </w:sdtContent>
  </w:sdt>
  <w:p w14:paraId="25A52730" w14:textId="77777777" w:rsidR="00B86102" w:rsidRDefault="00B861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1C3395" w14:textId="77777777" w:rsidR="002713F4" w:rsidRDefault="002713F4" w:rsidP="00B86102">
      <w:pPr>
        <w:spacing w:after="0" w:line="240" w:lineRule="auto"/>
      </w:pPr>
      <w:r>
        <w:separator/>
      </w:r>
    </w:p>
  </w:footnote>
  <w:footnote w:type="continuationSeparator" w:id="0">
    <w:p w14:paraId="760E7254" w14:textId="77777777" w:rsidR="002713F4" w:rsidRDefault="002713F4" w:rsidP="00B861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07760"/>
    <w:multiLevelType w:val="hybridMultilevel"/>
    <w:tmpl w:val="1C6A56A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79371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D5138B4"/>
    <w:multiLevelType w:val="multilevel"/>
    <w:tmpl w:val="9474AD38"/>
    <w:lvl w:ilvl="0">
      <w:start w:val="1"/>
      <w:numFmt w:val="decimal"/>
      <w:lvlText w:val="%1."/>
      <w:lvlJc w:val="left"/>
      <w:pPr>
        <w:ind w:left="720" w:hanging="360"/>
      </w:pPr>
      <w:rPr>
        <w:rFonts w:hint="default"/>
      </w:rPr>
    </w:lvl>
    <w:lvl w:ilvl="1">
      <w:start w:val="1"/>
      <w:numFmt w:val="bullet"/>
      <w:lvlText w:val=""/>
      <w:lvlJc w:val="left"/>
      <w:pPr>
        <w:ind w:left="720" w:hanging="360"/>
      </w:pPr>
      <w:rPr>
        <w:rFonts w:ascii="Wingdings" w:hAnsi="Wingding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409309B2"/>
    <w:multiLevelType w:val="hybridMultilevel"/>
    <w:tmpl w:val="60900FB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8F352CA"/>
    <w:multiLevelType w:val="multilevel"/>
    <w:tmpl w:val="9474AD38"/>
    <w:lvl w:ilvl="0">
      <w:start w:val="1"/>
      <w:numFmt w:val="decimal"/>
      <w:lvlText w:val="%1."/>
      <w:lvlJc w:val="left"/>
      <w:pPr>
        <w:ind w:left="720" w:hanging="360"/>
      </w:pPr>
      <w:rPr>
        <w:rFonts w:hint="default"/>
      </w:rPr>
    </w:lvl>
    <w:lvl w:ilvl="1">
      <w:start w:val="1"/>
      <w:numFmt w:val="bullet"/>
      <w:lvlText w:val=""/>
      <w:lvlJc w:val="left"/>
      <w:pPr>
        <w:ind w:left="720" w:hanging="360"/>
      </w:pPr>
      <w:rPr>
        <w:rFonts w:ascii="Wingdings" w:hAnsi="Wingding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4F35570E"/>
    <w:multiLevelType w:val="hybridMultilevel"/>
    <w:tmpl w:val="DCAAE17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84448B7"/>
    <w:multiLevelType w:val="hybridMultilevel"/>
    <w:tmpl w:val="9006CFB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D1761DD"/>
    <w:multiLevelType w:val="multilevel"/>
    <w:tmpl w:val="0616F91E"/>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6D6A4DCB"/>
    <w:multiLevelType w:val="multilevel"/>
    <w:tmpl w:val="31D880F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75423650"/>
    <w:multiLevelType w:val="hybridMultilevel"/>
    <w:tmpl w:val="A8BCA1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9"/>
  </w:num>
  <w:num w:numId="3">
    <w:abstractNumId w:val="1"/>
  </w:num>
  <w:num w:numId="4">
    <w:abstractNumId w:val="8"/>
  </w:num>
  <w:num w:numId="5">
    <w:abstractNumId w:val="7"/>
  </w:num>
  <w:num w:numId="6">
    <w:abstractNumId w:val="3"/>
  </w:num>
  <w:num w:numId="7">
    <w:abstractNumId w:val="2"/>
  </w:num>
  <w:num w:numId="8">
    <w:abstractNumId w:val="4"/>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75D"/>
    <w:rsid w:val="000117F8"/>
    <w:rsid w:val="000636E3"/>
    <w:rsid w:val="000958A7"/>
    <w:rsid w:val="000A7E1C"/>
    <w:rsid w:val="000D1641"/>
    <w:rsid w:val="000F1F72"/>
    <w:rsid w:val="000F58C4"/>
    <w:rsid w:val="00116E3F"/>
    <w:rsid w:val="0013467F"/>
    <w:rsid w:val="001578D1"/>
    <w:rsid w:val="001A312E"/>
    <w:rsid w:val="001A61C5"/>
    <w:rsid w:val="001C1AD6"/>
    <w:rsid w:val="00201345"/>
    <w:rsid w:val="00265B18"/>
    <w:rsid w:val="002713F4"/>
    <w:rsid w:val="0030038E"/>
    <w:rsid w:val="00316C77"/>
    <w:rsid w:val="00323AC3"/>
    <w:rsid w:val="003467AF"/>
    <w:rsid w:val="003C1C96"/>
    <w:rsid w:val="00425C7C"/>
    <w:rsid w:val="00453D93"/>
    <w:rsid w:val="0045443A"/>
    <w:rsid w:val="00475CCB"/>
    <w:rsid w:val="004856AC"/>
    <w:rsid w:val="00493B20"/>
    <w:rsid w:val="004A67F4"/>
    <w:rsid w:val="004C69F3"/>
    <w:rsid w:val="004D3BA2"/>
    <w:rsid w:val="004E7484"/>
    <w:rsid w:val="005265EB"/>
    <w:rsid w:val="005544E8"/>
    <w:rsid w:val="005656AA"/>
    <w:rsid w:val="005F02FF"/>
    <w:rsid w:val="005F1F62"/>
    <w:rsid w:val="0065080C"/>
    <w:rsid w:val="0065646D"/>
    <w:rsid w:val="006E497A"/>
    <w:rsid w:val="00702632"/>
    <w:rsid w:val="0075206B"/>
    <w:rsid w:val="007E3445"/>
    <w:rsid w:val="007E3E30"/>
    <w:rsid w:val="007E473A"/>
    <w:rsid w:val="007F57EE"/>
    <w:rsid w:val="00822D1E"/>
    <w:rsid w:val="00884E7B"/>
    <w:rsid w:val="008C6292"/>
    <w:rsid w:val="008C6A7F"/>
    <w:rsid w:val="00954EEA"/>
    <w:rsid w:val="009951DD"/>
    <w:rsid w:val="009B075D"/>
    <w:rsid w:val="00A30D6B"/>
    <w:rsid w:val="00A3772D"/>
    <w:rsid w:val="00AB1051"/>
    <w:rsid w:val="00AB6799"/>
    <w:rsid w:val="00AC6DD4"/>
    <w:rsid w:val="00AF1E84"/>
    <w:rsid w:val="00B22505"/>
    <w:rsid w:val="00B86102"/>
    <w:rsid w:val="00B964C6"/>
    <w:rsid w:val="00BB09E9"/>
    <w:rsid w:val="00BB1D04"/>
    <w:rsid w:val="00BB51E1"/>
    <w:rsid w:val="00BC054A"/>
    <w:rsid w:val="00BF5489"/>
    <w:rsid w:val="00BF5C90"/>
    <w:rsid w:val="00C36BBA"/>
    <w:rsid w:val="00C4094E"/>
    <w:rsid w:val="00C4267A"/>
    <w:rsid w:val="00CC2188"/>
    <w:rsid w:val="00CD5161"/>
    <w:rsid w:val="00D97CAA"/>
    <w:rsid w:val="00DD7433"/>
    <w:rsid w:val="00DE26C4"/>
    <w:rsid w:val="00DE7D07"/>
    <w:rsid w:val="00DF3C17"/>
    <w:rsid w:val="00E25B7E"/>
    <w:rsid w:val="00E719AD"/>
    <w:rsid w:val="00EA41CE"/>
    <w:rsid w:val="00F608F4"/>
    <w:rsid w:val="00F64075"/>
    <w:rsid w:val="00F70219"/>
    <w:rsid w:val="00FC4CD7"/>
    <w:rsid w:val="00FD7E34"/>
    <w:rsid w:val="00FE7C18"/>
    <w:rsid w:val="00FF6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FD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kern w:val="0"/>
      <w14:ligatures w14:val="none"/>
    </w:rPr>
  </w:style>
  <w:style w:type="paragraph" w:styleId="Heading1">
    <w:name w:val="heading 1"/>
    <w:basedOn w:val="Normal"/>
    <w:next w:val="Normal"/>
    <w:link w:val="Heading1Char"/>
    <w:uiPriority w:val="9"/>
    <w:qFormat/>
    <w:rsid w:val="00475C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75C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75CC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1641"/>
    <w:pPr>
      <w:ind w:left="720"/>
      <w:contextualSpacing/>
    </w:pPr>
  </w:style>
  <w:style w:type="character" w:styleId="Hyperlink">
    <w:name w:val="Hyperlink"/>
    <w:basedOn w:val="DefaultParagraphFont"/>
    <w:uiPriority w:val="99"/>
    <w:unhideWhenUsed/>
    <w:rsid w:val="007E3E30"/>
    <w:rPr>
      <w:color w:val="0563C1" w:themeColor="hyperlink"/>
      <w:u w:val="single"/>
    </w:rPr>
  </w:style>
  <w:style w:type="character" w:customStyle="1" w:styleId="UnresolvedMention">
    <w:name w:val="Unresolved Mention"/>
    <w:basedOn w:val="DefaultParagraphFont"/>
    <w:uiPriority w:val="99"/>
    <w:semiHidden/>
    <w:unhideWhenUsed/>
    <w:rsid w:val="007E3E30"/>
    <w:rPr>
      <w:color w:val="605E5C"/>
      <w:shd w:val="clear" w:color="auto" w:fill="E1DFDD"/>
    </w:rPr>
  </w:style>
  <w:style w:type="character" w:customStyle="1" w:styleId="Heading1Char">
    <w:name w:val="Heading 1 Char"/>
    <w:basedOn w:val="DefaultParagraphFont"/>
    <w:link w:val="Heading1"/>
    <w:uiPriority w:val="9"/>
    <w:rsid w:val="00475CCB"/>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475CCB"/>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475CCB"/>
    <w:rPr>
      <w:rFonts w:asciiTheme="majorHAnsi" w:eastAsiaTheme="majorEastAsia" w:hAnsiTheme="majorHAnsi" w:cstheme="majorBidi"/>
      <w:color w:val="1F3763" w:themeColor="accent1" w:themeShade="7F"/>
      <w:kern w:val="0"/>
      <w:sz w:val="24"/>
      <w:szCs w:val="24"/>
      <w14:ligatures w14:val="none"/>
    </w:rPr>
  </w:style>
  <w:style w:type="paragraph" w:styleId="Header">
    <w:name w:val="header"/>
    <w:basedOn w:val="Normal"/>
    <w:link w:val="HeaderChar"/>
    <w:uiPriority w:val="99"/>
    <w:unhideWhenUsed/>
    <w:rsid w:val="00B861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102"/>
    <w:rPr>
      <w:kern w:val="0"/>
      <w14:ligatures w14:val="none"/>
    </w:rPr>
  </w:style>
  <w:style w:type="paragraph" w:styleId="Footer">
    <w:name w:val="footer"/>
    <w:basedOn w:val="Normal"/>
    <w:link w:val="FooterChar"/>
    <w:uiPriority w:val="99"/>
    <w:unhideWhenUsed/>
    <w:rsid w:val="00B861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102"/>
    <w:rPr>
      <w:kern w:val="0"/>
      <w14:ligatures w14:val="none"/>
    </w:rPr>
  </w:style>
  <w:style w:type="character" w:styleId="FollowedHyperlink">
    <w:name w:val="FollowedHyperlink"/>
    <w:basedOn w:val="DefaultParagraphFont"/>
    <w:uiPriority w:val="99"/>
    <w:semiHidden/>
    <w:unhideWhenUsed/>
    <w:rsid w:val="00B86102"/>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kern w:val="0"/>
      <w14:ligatures w14:val="none"/>
    </w:rPr>
  </w:style>
  <w:style w:type="paragraph" w:styleId="Heading1">
    <w:name w:val="heading 1"/>
    <w:basedOn w:val="Normal"/>
    <w:next w:val="Normal"/>
    <w:link w:val="Heading1Char"/>
    <w:uiPriority w:val="9"/>
    <w:qFormat/>
    <w:rsid w:val="00475C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75C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75CC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1641"/>
    <w:pPr>
      <w:ind w:left="720"/>
      <w:contextualSpacing/>
    </w:pPr>
  </w:style>
  <w:style w:type="character" w:styleId="Hyperlink">
    <w:name w:val="Hyperlink"/>
    <w:basedOn w:val="DefaultParagraphFont"/>
    <w:uiPriority w:val="99"/>
    <w:unhideWhenUsed/>
    <w:rsid w:val="007E3E30"/>
    <w:rPr>
      <w:color w:val="0563C1" w:themeColor="hyperlink"/>
      <w:u w:val="single"/>
    </w:rPr>
  </w:style>
  <w:style w:type="character" w:customStyle="1" w:styleId="UnresolvedMention">
    <w:name w:val="Unresolved Mention"/>
    <w:basedOn w:val="DefaultParagraphFont"/>
    <w:uiPriority w:val="99"/>
    <w:semiHidden/>
    <w:unhideWhenUsed/>
    <w:rsid w:val="007E3E30"/>
    <w:rPr>
      <w:color w:val="605E5C"/>
      <w:shd w:val="clear" w:color="auto" w:fill="E1DFDD"/>
    </w:rPr>
  </w:style>
  <w:style w:type="character" w:customStyle="1" w:styleId="Heading1Char">
    <w:name w:val="Heading 1 Char"/>
    <w:basedOn w:val="DefaultParagraphFont"/>
    <w:link w:val="Heading1"/>
    <w:uiPriority w:val="9"/>
    <w:rsid w:val="00475CCB"/>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475CCB"/>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475CCB"/>
    <w:rPr>
      <w:rFonts w:asciiTheme="majorHAnsi" w:eastAsiaTheme="majorEastAsia" w:hAnsiTheme="majorHAnsi" w:cstheme="majorBidi"/>
      <w:color w:val="1F3763" w:themeColor="accent1" w:themeShade="7F"/>
      <w:kern w:val="0"/>
      <w:sz w:val="24"/>
      <w:szCs w:val="24"/>
      <w14:ligatures w14:val="none"/>
    </w:rPr>
  </w:style>
  <w:style w:type="paragraph" w:styleId="Header">
    <w:name w:val="header"/>
    <w:basedOn w:val="Normal"/>
    <w:link w:val="HeaderChar"/>
    <w:uiPriority w:val="99"/>
    <w:unhideWhenUsed/>
    <w:rsid w:val="00B861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102"/>
    <w:rPr>
      <w:kern w:val="0"/>
      <w14:ligatures w14:val="none"/>
    </w:rPr>
  </w:style>
  <w:style w:type="paragraph" w:styleId="Footer">
    <w:name w:val="footer"/>
    <w:basedOn w:val="Normal"/>
    <w:link w:val="FooterChar"/>
    <w:uiPriority w:val="99"/>
    <w:unhideWhenUsed/>
    <w:rsid w:val="00B861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102"/>
    <w:rPr>
      <w:kern w:val="0"/>
      <w14:ligatures w14:val="none"/>
    </w:rPr>
  </w:style>
  <w:style w:type="character" w:styleId="FollowedHyperlink">
    <w:name w:val="FollowedHyperlink"/>
    <w:basedOn w:val="DefaultParagraphFont"/>
    <w:uiPriority w:val="99"/>
    <w:semiHidden/>
    <w:unhideWhenUsed/>
    <w:rsid w:val="00B861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91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ritzhaupt.com/addie_explained/evaluation/" TargetMode="External"/><Relationship Id="rId4" Type="http://schemas.openxmlformats.org/officeDocument/2006/relationships/settings" Target="settings.xml"/><Relationship Id="rId9" Type="http://schemas.openxmlformats.org/officeDocument/2006/relationships/hyperlink" Target="http://www.aritzhaupt.com/addie_explain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2360</Words>
  <Characters>13452</Characters>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2023-03-25T10:09:00Z</dcterms:created>
  <dcterms:modified xsi:type="dcterms:W3CDTF">2023-03-25T20:50:00Z</dcterms:modified>
</cp:coreProperties>
</file>