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A135" w14:textId="77777777" w:rsidR="00A73153" w:rsidRDefault="00A73153" w:rsidP="00CB2D1B">
      <w:pPr>
        <w:pStyle w:val="Heading1"/>
        <w:spacing w:line="480" w:lineRule="auto"/>
        <w:rPr>
          <w:rFonts w:ascii="Times New Roman" w:hAnsi="Times New Roman" w:cs="Times New Roman"/>
          <w:b/>
          <w:bCs/>
          <w:color w:val="000000" w:themeColor="text1"/>
          <w:sz w:val="26"/>
          <w:szCs w:val="26"/>
          <w:lang w:val="en-US"/>
        </w:rPr>
      </w:pPr>
    </w:p>
    <w:p w14:paraId="7C6686E5" w14:textId="77777777" w:rsidR="00A73153" w:rsidRDefault="00A73153" w:rsidP="00CB2D1B">
      <w:pPr>
        <w:pStyle w:val="Heading1"/>
        <w:spacing w:line="480" w:lineRule="auto"/>
        <w:rPr>
          <w:rFonts w:ascii="Times New Roman" w:hAnsi="Times New Roman" w:cs="Times New Roman"/>
          <w:b/>
          <w:bCs/>
          <w:color w:val="000000" w:themeColor="text1"/>
          <w:sz w:val="26"/>
          <w:szCs w:val="26"/>
          <w:lang w:val="en-US"/>
        </w:rPr>
      </w:pPr>
    </w:p>
    <w:p w14:paraId="567531D2" w14:textId="77777777" w:rsidR="00A73153" w:rsidRDefault="00A73153" w:rsidP="00CB2D1B">
      <w:pPr>
        <w:pStyle w:val="Heading1"/>
        <w:spacing w:line="480" w:lineRule="auto"/>
        <w:rPr>
          <w:rFonts w:ascii="Times New Roman" w:hAnsi="Times New Roman" w:cs="Times New Roman"/>
          <w:b/>
          <w:bCs/>
          <w:color w:val="000000" w:themeColor="text1"/>
          <w:sz w:val="26"/>
          <w:szCs w:val="26"/>
          <w:lang w:val="en-US"/>
        </w:rPr>
      </w:pPr>
    </w:p>
    <w:p w14:paraId="0503A11A" w14:textId="77777777" w:rsidR="00A73153" w:rsidRDefault="00A73153" w:rsidP="00CB2D1B">
      <w:pPr>
        <w:pStyle w:val="Heading1"/>
        <w:spacing w:line="480" w:lineRule="auto"/>
        <w:rPr>
          <w:rFonts w:ascii="Times New Roman" w:hAnsi="Times New Roman" w:cs="Times New Roman"/>
          <w:b/>
          <w:bCs/>
          <w:color w:val="000000" w:themeColor="text1"/>
          <w:sz w:val="26"/>
          <w:szCs w:val="26"/>
          <w:lang w:val="en-US"/>
        </w:rPr>
      </w:pPr>
    </w:p>
    <w:p w14:paraId="259D17F7" w14:textId="20AA76D3" w:rsidR="00A73153" w:rsidRDefault="00A73153" w:rsidP="00A73153">
      <w:pPr>
        <w:pStyle w:val="Heading1"/>
        <w:spacing w:line="480" w:lineRule="auto"/>
        <w:jc w:val="center"/>
        <w:rPr>
          <w:rFonts w:ascii="Times New Roman" w:hAnsi="Times New Roman" w:cs="Times New Roman"/>
          <w:b/>
          <w:bCs/>
          <w:color w:val="000000" w:themeColor="text1"/>
          <w:sz w:val="26"/>
          <w:szCs w:val="26"/>
          <w:lang w:val="en-US"/>
        </w:rPr>
      </w:pPr>
      <w:bookmarkStart w:id="0" w:name="_Toc146527706"/>
      <w:r>
        <w:rPr>
          <w:rFonts w:ascii="Times New Roman" w:hAnsi="Times New Roman" w:cs="Times New Roman"/>
          <w:b/>
          <w:bCs/>
          <w:color w:val="000000" w:themeColor="text1"/>
          <w:sz w:val="26"/>
          <w:szCs w:val="26"/>
          <w:lang w:val="en-US"/>
        </w:rPr>
        <w:t>TCEs and their impact in the later life – Final paper</w:t>
      </w:r>
      <w:bookmarkEnd w:id="0"/>
    </w:p>
    <w:p w14:paraId="1A00F47F" w14:textId="6BECBC01" w:rsidR="00A73153" w:rsidRDefault="00A73153" w:rsidP="00A73153">
      <w:pPr>
        <w:jc w:val="center"/>
        <w:rPr>
          <w:lang w:val="en-US"/>
        </w:rPr>
      </w:pPr>
      <w:r>
        <w:rPr>
          <w:lang w:val="en-US"/>
        </w:rPr>
        <w:t>Name</w:t>
      </w:r>
    </w:p>
    <w:p w14:paraId="29F3F987" w14:textId="248F4570" w:rsidR="00A73153" w:rsidRPr="00A73153" w:rsidRDefault="00A73153" w:rsidP="00A73153">
      <w:pPr>
        <w:jc w:val="center"/>
        <w:rPr>
          <w:lang w:val="en-US"/>
        </w:rPr>
      </w:pPr>
      <w:r>
        <w:rPr>
          <w:lang w:val="en-US"/>
        </w:rPr>
        <w:t>Institute</w:t>
      </w:r>
    </w:p>
    <w:p w14:paraId="63263C43" w14:textId="77777777" w:rsidR="001E3BD7" w:rsidRDefault="001E3BD7">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sdt>
      <w:sdtPr>
        <w:id w:val="985137571"/>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14:ligatures w14:val="standardContextual"/>
        </w:rPr>
      </w:sdtEndPr>
      <w:sdtContent>
        <w:p w14:paraId="5E3F81FC" w14:textId="771503F9" w:rsidR="008572DA" w:rsidRPr="002914BE" w:rsidRDefault="008572DA" w:rsidP="002914BE">
          <w:pPr>
            <w:pStyle w:val="TOCHeading"/>
            <w:spacing w:line="480" w:lineRule="auto"/>
            <w:jc w:val="center"/>
            <w:rPr>
              <w:rFonts w:ascii="Times New Roman" w:hAnsi="Times New Roman" w:cs="Times New Roman"/>
              <w:b/>
              <w:bCs/>
              <w:color w:val="000000" w:themeColor="text1"/>
              <w:sz w:val="26"/>
              <w:szCs w:val="26"/>
            </w:rPr>
          </w:pPr>
          <w:r w:rsidRPr="002914BE">
            <w:rPr>
              <w:rFonts w:ascii="Times New Roman" w:hAnsi="Times New Roman" w:cs="Times New Roman"/>
              <w:b/>
              <w:bCs/>
              <w:color w:val="000000" w:themeColor="text1"/>
              <w:sz w:val="26"/>
              <w:szCs w:val="26"/>
            </w:rPr>
            <w:t>Table of Contents</w:t>
          </w:r>
        </w:p>
        <w:p w14:paraId="044364BE" w14:textId="4EDEEF1A" w:rsidR="002914BE" w:rsidRDefault="008572DA">
          <w:pPr>
            <w:pStyle w:val="TOC1"/>
            <w:tabs>
              <w:tab w:val="right" w:leader="dot" w:pos="9016"/>
            </w:tabs>
            <w:rPr>
              <w:rFonts w:eastAsiaTheme="minorEastAsia"/>
              <w:noProof/>
              <w:lang w:val="en-PK" w:eastAsia="en-PK"/>
            </w:rPr>
          </w:pPr>
          <w:r>
            <w:fldChar w:fldCharType="begin"/>
          </w:r>
          <w:r>
            <w:instrText xml:space="preserve"> TOC \o "1-3" \h \z \u </w:instrText>
          </w:r>
          <w:r>
            <w:fldChar w:fldCharType="separate"/>
          </w:r>
          <w:hyperlink w:anchor="_Toc146527706" w:history="1">
            <w:r w:rsidR="002914BE" w:rsidRPr="00471297">
              <w:rPr>
                <w:rStyle w:val="Hyperlink"/>
                <w:rFonts w:ascii="Times New Roman" w:hAnsi="Times New Roman" w:cs="Times New Roman"/>
                <w:b/>
                <w:bCs/>
                <w:noProof/>
                <w:lang w:val="en-US"/>
              </w:rPr>
              <w:t>TCEs and their impact in the later life – Final paper</w:t>
            </w:r>
            <w:r w:rsidR="002914BE">
              <w:rPr>
                <w:noProof/>
                <w:webHidden/>
              </w:rPr>
              <w:tab/>
            </w:r>
            <w:r w:rsidR="002914BE">
              <w:rPr>
                <w:noProof/>
                <w:webHidden/>
              </w:rPr>
              <w:fldChar w:fldCharType="begin"/>
            </w:r>
            <w:r w:rsidR="002914BE">
              <w:rPr>
                <w:noProof/>
                <w:webHidden/>
              </w:rPr>
              <w:instrText xml:space="preserve"> PAGEREF _Toc146527706 \h </w:instrText>
            </w:r>
            <w:r w:rsidR="002914BE">
              <w:rPr>
                <w:noProof/>
                <w:webHidden/>
              </w:rPr>
            </w:r>
            <w:r w:rsidR="002914BE">
              <w:rPr>
                <w:noProof/>
                <w:webHidden/>
              </w:rPr>
              <w:fldChar w:fldCharType="separate"/>
            </w:r>
            <w:r w:rsidR="002914BE">
              <w:rPr>
                <w:noProof/>
                <w:webHidden/>
              </w:rPr>
              <w:t>1</w:t>
            </w:r>
            <w:r w:rsidR="002914BE">
              <w:rPr>
                <w:noProof/>
                <w:webHidden/>
              </w:rPr>
              <w:fldChar w:fldCharType="end"/>
            </w:r>
          </w:hyperlink>
        </w:p>
        <w:p w14:paraId="287C7483" w14:textId="73427CEB" w:rsidR="002914BE" w:rsidRDefault="002914BE">
          <w:pPr>
            <w:pStyle w:val="TOC1"/>
            <w:tabs>
              <w:tab w:val="left" w:pos="440"/>
              <w:tab w:val="right" w:leader="dot" w:pos="9016"/>
            </w:tabs>
            <w:rPr>
              <w:rFonts w:eastAsiaTheme="minorEastAsia"/>
              <w:noProof/>
              <w:lang w:val="en-PK" w:eastAsia="en-PK"/>
            </w:rPr>
          </w:pPr>
          <w:hyperlink w:anchor="_Toc146527707" w:history="1">
            <w:r w:rsidRPr="00471297">
              <w:rPr>
                <w:rStyle w:val="Hyperlink"/>
                <w:rFonts w:ascii="Times New Roman" w:hAnsi="Times New Roman" w:cs="Times New Roman"/>
                <w:b/>
                <w:bCs/>
                <w:noProof/>
                <w:lang w:val="en-US"/>
              </w:rPr>
              <w:t>1.</w:t>
            </w:r>
            <w:r>
              <w:rPr>
                <w:rFonts w:eastAsiaTheme="minorEastAsia"/>
                <w:noProof/>
                <w:lang w:val="en-PK" w:eastAsia="en-PK"/>
              </w:rPr>
              <w:tab/>
            </w:r>
            <w:r w:rsidRPr="00471297">
              <w:rPr>
                <w:rStyle w:val="Hyperlink"/>
                <w:rFonts w:ascii="Times New Roman" w:hAnsi="Times New Roman" w:cs="Times New Roman"/>
                <w:b/>
                <w:bCs/>
                <w:noProof/>
                <w:lang w:val="en-US"/>
              </w:rPr>
              <w:t>Introduction</w:t>
            </w:r>
            <w:r>
              <w:rPr>
                <w:noProof/>
                <w:webHidden/>
              </w:rPr>
              <w:tab/>
            </w:r>
            <w:r>
              <w:rPr>
                <w:noProof/>
                <w:webHidden/>
              </w:rPr>
              <w:fldChar w:fldCharType="begin"/>
            </w:r>
            <w:r>
              <w:rPr>
                <w:noProof/>
                <w:webHidden/>
              </w:rPr>
              <w:instrText xml:space="preserve"> PAGEREF _Toc146527707 \h </w:instrText>
            </w:r>
            <w:r>
              <w:rPr>
                <w:noProof/>
                <w:webHidden/>
              </w:rPr>
            </w:r>
            <w:r>
              <w:rPr>
                <w:noProof/>
                <w:webHidden/>
              </w:rPr>
              <w:fldChar w:fldCharType="separate"/>
            </w:r>
            <w:r>
              <w:rPr>
                <w:noProof/>
                <w:webHidden/>
              </w:rPr>
              <w:t>3</w:t>
            </w:r>
            <w:r>
              <w:rPr>
                <w:noProof/>
                <w:webHidden/>
              </w:rPr>
              <w:fldChar w:fldCharType="end"/>
            </w:r>
          </w:hyperlink>
        </w:p>
        <w:p w14:paraId="498E94DD" w14:textId="1A5F9BC9" w:rsidR="002914BE" w:rsidRDefault="002914BE">
          <w:pPr>
            <w:pStyle w:val="TOC1"/>
            <w:tabs>
              <w:tab w:val="left" w:pos="660"/>
              <w:tab w:val="right" w:leader="dot" w:pos="9016"/>
            </w:tabs>
            <w:rPr>
              <w:rFonts w:eastAsiaTheme="minorEastAsia"/>
              <w:noProof/>
              <w:lang w:val="en-PK" w:eastAsia="en-PK"/>
            </w:rPr>
          </w:pPr>
          <w:hyperlink w:anchor="_Toc146527708" w:history="1">
            <w:r w:rsidRPr="00471297">
              <w:rPr>
                <w:rStyle w:val="Hyperlink"/>
                <w:rFonts w:ascii="Times New Roman" w:hAnsi="Times New Roman" w:cs="Times New Roman"/>
                <w:b/>
                <w:bCs/>
                <w:noProof/>
                <w:lang w:val="en-US"/>
              </w:rPr>
              <w:t>1.1.</w:t>
            </w:r>
            <w:r>
              <w:rPr>
                <w:rFonts w:eastAsiaTheme="minorEastAsia"/>
                <w:noProof/>
                <w:lang w:val="en-PK" w:eastAsia="en-PK"/>
              </w:rPr>
              <w:tab/>
            </w:r>
            <w:r w:rsidRPr="00471297">
              <w:rPr>
                <w:rStyle w:val="Hyperlink"/>
                <w:rFonts w:ascii="Times New Roman" w:hAnsi="Times New Roman" w:cs="Times New Roman"/>
                <w:b/>
                <w:bCs/>
                <w:noProof/>
                <w:lang w:val="en-US"/>
              </w:rPr>
              <w:t>Research aim and question</w:t>
            </w:r>
            <w:r>
              <w:rPr>
                <w:noProof/>
                <w:webHidden/>
              </w:rPr>
              <w:tab/>
            </w:r>
            <w:r>
              <w:rPr>
                <w:noProof/>
                <w:webHidden/>
              </w:rPr>
              <w:fldChar w:fldCharType="begin"/>
            </w:r>
            <w:r>
              <w:rPr>
                <w:noProof/>
                <w:webHidden/>
              </w:rPr>
              <w:instrText xml:space="preserve"> PAGEREF _Toc146527708 \h </w:instrText>
            </w:r>
            <w:r>
              <w:rPr>
                <w:noProof/>
                <w:webHidden/>
              </w:rPr>
            </w:r>
            <w:r>
              <w:rPr>
                <w:noProof/>
                <w:webHidden/>
              </w:rPr>
              <w:fldChar w:fldCharType="separate"/>
            </w:r>
            <w:r>
              <w:rPr>
                <w:noProof/>
                <w:webHidden/>
              </w:rPr>
              <w:t>3</w:t>
            </w:r>
            <w:r>
              <w:rPr>
                <w:noProof/>
                <w:webHidden/>
              </w:rPr>
              <w:fldChar w:fldCharType="end"/>
            </w:r>
          </w:hyperlink>
        </w:p>
        <w:p w14:paraId="7DF1C2DD" w14:textId="60714FB2" w:rsidR="002914BE" w:rsidRDefault="002914BE">
          <w:pPr>
            <w:pStyle w:val="TOC1"/>
            <w:tabs>
              <w:tab w:val="left" w:pos="440"/>
              <w:tab w:val="right" w:leader="dot" w:pos="9016"/>
            </w:tabs>
            <w:rPr>
              <w:rFonts w:eastAsiaTheme="minorEastAsia"/>
              <w:noProof/>
              <w:lang w:val="en-PK" w:eastAsia="en-PK"/>
            </w:rPr>
          </w:pPr>
          <w:hyperlink w:anchor="_Toc146527709" w:history="1">
            <w:r w:rsidRPr="00471297">
              <w:rPr>
                <w:rStyle w:val="Hyperlink"/>
                <w:rFonts w:ascii="Times New Roman" w:hAnsi="Times New Roman" w:cs="Times New Roman"/>
                <w:b/>
                <w:bCs/>
                <w:noProof/>
                <w:lang w:val="en-US"/>
              </w:rPr>
              <w:t>2.</w:t>
            </w:r>
            <w:r>
              <w:rPr>
                <w:rFonts w:eastAsiaTheme="minorEastAsia"/>
                <w:noProof/>
                <w:lang w:val="en-PK" w:eastAsia="en-PK"/>
              </w:rPr>
              <w:tab/>
            </w:r>
            <w:r w:rsidRPr="00471297">
              <w:rPr>
                <w:rStyle w:val="Hyperlink"/>
                <w:rFonts w:ascii="Times New Roman" w:hAnsi="Times New Roman" w:cs="Times New Roman"/>
                <w:b/>
                <w:bCs/>
                <w:noProof/>
                <w:lang w:val="en-US"/>
              </w:rPr>
              <w:t>Analysis</w:t>
            </w:r>
            <w:r>
              <w:rPr>
                <w:noProof/>
                <w:webHidden/>
              </w:rPr>
              <w:tab/>
            </w:r>
            <w:r>
              <w:rPr>
                <w:noProof/>
                <w:webHidden/>
              </w:rPr>
              <w:fldChar w:fldCharType="begin"/>
            </w:r>
            <w:r>
              <w:rPr>
                <w:noProof/>
                <w:webHidden/>
              </w:rPr>
              <w:instrText xml:space="preserve"> PAGEREF _Toc146527709 \h </w:instrText>
            </w:r>
            <w:r>
              <w:rPr>
                <w:noProof/>
                <w:webHidden/>
              </w:rPr>
            </w:r>
            <w:r>
              <w:rPr>
                <w:noProof/>
                <w:webHidden/>
              </w:rPr>
              <w:fldChar w:fldCharType="separate"/>
            </w:r>
            <w:r>
              <w:rPr>
                <w:noProof/>
                <w:webHidden/>
              </w:rPr>
              <w:t>3</w:t>
            </w:r>
            <w:r>
              <w:rPr>
                <w:noProof/>
                <w:webHidden/>
              </w:rPr>
              <w:fldChar w:fldCharType="end"/>
            </w:r>
          </w:hyperlink>
        </w:p>
        <w:p w14:paraId="3ECD9DA8" w14:textId="5593FAA9" w:rsidR="002914BE" w:rsidRDefault="002914BE">
          <w:pPr>
            <w:pStyle w:val="TOC1"/>
            <w:tabs>
              <w:tab w:val="left" w:pos="660"/>
              <w:tab w:val="right" w:leader="dot" w:pos="9016"/>
            </w:tabs>
            <w:rPr>
              <w:rFonts w:eastAsiaTheme="minorEastAsia"/>
              <w:noProof/>
              <w:lang w:val="en-PK" w:eastAsia="en-PK"/>
            </w:rPr>
          </w:pPr>
          <w:hyperlink w:anchor="_Toc146527710" w:history="1">
            <w:r w:rsidRPr="00471297">
              <w:rPr>
                <w:rStyle w:val="Hyperlink"/>
                <w:rFonts w:ascii="Times New Roman" w:hAnsi="Times New Roman" w:cs="Times New Roman"/>
                <w:b/>
                <w:bCs/>
                <w:noProof/>
                <w:lang w:val="en-US"/>
              </w:rPr>
              <w:t>2.1.</w:t>
            </w:r>
            <w:r>
              <w:rPr>
                <w:rFonts w:eastAsiaTheme="minorEastAsia"/>
                <w:noProof/>
                <w:lang w:val="en-PK" w:eastAsia="en-PK"/>
              </w:rPr>
              <w:tab/>
            </w:r>
            <w:r w:rsidRPr="00471297">
              <w:rPr>
                <w:rStyle w:val="Hyperlink"/>
                <w:rFonts w:ascii="Times New Roman" w:hAnsi="Times New Roman" w:cs="Times New Roman"/>
                <w:b/>
                <w:bCs/>
                <w:noProof/>
                <w:lang w:val="en-US"/>
              </w:rPr>
              <w:t>Relatability with the occurrence of future traumas</w:t>
            </w:r>
            <w:r>
              <w:rPr>
                <w:noProof/>
                <w:webHidden/>
              </w:rPr>
              <w:tab/>
            </w:r>
            <w:r>
              <w:rPr>
                <w:noProof/>
                <w:webHidden/>
              </w:rPr>
              <w:fldChar w:fldCharType="begin"/>
            </w:r>
            <w:r>
              <w:rPr>
                <w:noProof/>
                <w:webHidden/>
              </w:rPr>
              <w:instrText xml:space="preserve"> PAGEREF _Toc146527710 \h </w:instrText>
            </w:r>
            <w:r>
              <w:rPr>
                <w:noProof/>
                <w:webHidden/>
              </w:rPr>
            </w:r>
            <w:r>
              <w:rPr>
                <w:noProof/>
                <w:webHidden/>
              </w:rPr>
              <w:fldChar w:fldCharType="separate"/>
            </w:r>
            <w:r>
              <w:rPr>
                <w:noProof/>
                <w:webHidden/>
              </w:rPr>
              <w:t>3</w:t>
            </w:r>
            <w:r>
              <w:rPr>
                <w:noProof/>
                <w:webHidden/>
              </w:rPr>
              <w:fldChar w:fldCharType="end"/>
            </w:r>
          </w:hyperlink>
        </w:p>
        <w:p w14:paraId="71261C28" w14:textId="5D7605E2" w:rsidR="002914BE" w:rsidRDefault="002914BE">
          <w:pPr>
            <w:pStyle w:val="TOC1"/>
            <w:tabs>
              <w:tab w:val="left" w:pos="660"/>
              <w:tab w:val="right" w:leader="dot" w:pos="9016"/>
            </w:tabs>
            <w:rPr>
              <w:rFonts w:eastAsiaTheme="minorEastAsia"/>
              <w:noProof/>
              <w:lang w:val="en-PK" w:eastAsia="en-PK"/>
            </w:rPr>
          </w:pPr>
          <w:hyperlink w:anchor="_Toc146527711" w:history="1">
            <w:r w:rsidRPr="00471297">
              <w:rPr>
                <w:rStyle w:val="Hyperlink"/>
                <w:rFonts w:ascii="Times New Roman" w:hAnsi="Times New Roman" w:cs="Times New Roman"/>
                <w:b/>
                <w:bCs/>
                <w:noProof/>
                <w:lang w:val="en-US"/>
              </w:rPr>
              <w:t>2.2.</w:t>
            </w:r>
            <w:r>
              <w:rPr>
                <w:rFonts w:eastAsiaTheme="minorEastAsia"/>
                <w:noProof/>
                <w:lang w:val="en-PK" w:eastAsia="en-PK"/>
              </w:rPr>
              <w:tab/>
            </w:r>
            <w:r w:rsidRPr="00471297">
              <w:rPr>
                <w:rStyle w:val="Hyperlink"/>
                <w:rFonts w:ascii="Times New Roman" w:hAnsi="Times New Roman" w:cs="Times New Roman"/>
                <w:b/>
                <w:bCs/>
                <w:noProof/>
                <w:lang w:val="en-US"/>
              </w:rPr>
              <w:t>Ability to handle future traumas</w:t>
            </w:r>
            <w:r>
              <w:rPr>
                <w:noProof/>
                <w:webHidden/>
              </w:rPr>
              <w:tab/>
            </w:r>
            <w:r>
              <w:rPr>
                <w:noProof/>
                <w:webHidden/>
              </w:rPr>
              <w:fldChar w:fldCharType="begin"/>
            </w:r>
            <w:r>
              <w:rPr>
                <w:noProof/>
                <w:webHidden/>
              </w:rPr>
              <w:instrText xml:space="preserve"> PAGEREF _Toc146527711 \h </w:instrText>
            </w:r>
            <w:r>
              <w:rPr>
                <w:noProof/>
                <w:webHidden/>
              </w:rPr>
            </w:r>
            <w:r>
              <w:rPr>
                <w:noProof/>
                <w:webHidden/>
              </w:rPr>
              <w:fldChar w:fldCharType="separate"/>
            </w:r>
            <w:r>
              <w:rPr>
                <w:noProof/>
                <w:webHidden/>
              </w:rPr>
              <w:t>4</w:t>
            </w:r>
            <w:r>
              <w:rPr>
                <w:noProof/>
                <w:webHidden/>
              </w:rPr>
              <w:fldChar w:fldCharType="end"/>
            </w:r>
          </w:hyperlink>
        </w:p>
        <w:p w14:paraId="5E131A79" w14:textId="44813485" w:rsidR="002914BE" w:rsidRDefault="002914BE">
          <w:pPr>
            <w:pStyle w:val="TOC1"/>
            <w:tabs>
              <w:tab w:val="left" w:pos="440"/>
              <w:tab w:val="right" w:leader="dot" w:pos="9016"/>
            </w:tabs>
            <w:rPr>
              <w:rFonts w:eastAsiaTheme="minorEastAsia"/>
              <w:noProof/>
              <w:lang w:val="en-PK" w:eastAsia="en-PK"/>
            </w:rPr>
          </w:pPr>
          <w:hyperlink w:anchor="_Toc146527712" w:history="1">
            <w:r w:rsidRPr="00471297">
              <w:rPr>
                <w:rStyle w:val="Hyperlink"/>
                <w:rFonts w:ascii="Times New Roman" w:hAnsi="Times New Roman" w:cs="Times New Roman"/>
                <w:b/>
                <w:bCs/>
                <w:noProof/>
                <w:lang w:val="en-US"/>
              </w:rPr>
              <w:t>3.</w:t>
            </w:r>
            <w:r>
              <w:rPr>
                <w:rFonts w:eastAsiaTheme="minorEastAsia"/>
                <w:noProof/>
                <w:lang w:val="en-PK" w:eastAsia="en-PK"/>
              </w:rPr>
              <w:tab/>
            </w:r>
            <w:r w:rsidRPr="00471297">
              <w:rPr>
                <w:rStyle w:val="Hyperlink"/>
                <w:rFonts w:ascii="Times New Roman" w:hAnsi="Times New Roman" w:cs="Times New Roman"/>
                <w:b/>
                <w:bCs/>
                <w:noProof/>
                <w:lang w:val="en-US"/>
              </w:rPr>
              <w:t>Conclusion</w:t>
            </w:r>
            <w:r>
              <w:rPr>
                <w:noProof/>
                <w:webHidden/>
              </w:rPr>
              <w:tab/>
            </w:r>
            <w:r>
              <w:rPr>
                <w:noProof/>
                <w:webHidden/>
              </w:rPr>
              <w:fldChar w:fldCharType="begin"/>
            </w:r>
            <w:r>
              <w:rPr>
                <w:noProof/>
                <w:webHidden/>
              </w:rPr>
              <w:instrText xml:space="preserve"> PAGEREF _Toc146527712 \h </w:instrText>
            </w:r>
            <w:r>
              <w:rPr>
                <w:noProof/>
                <w:webHidden/>
              </w:rPr>
            </w:r>
            <w:r>
              <w:rPr>
                <w:noProof/>
                <w:webHidden/>
              </w:rPr>
              <w:fldChar w:fldCharType="separate"/>
            </w:r>
            <w:r>
              <w:rPr>
                <w:noProof/>
                <w:webHidden/>
              </w:rPr>
              <w:t>6</w:t>
            </w:r>
            <w:r>
              <w:rPr>
                <w:noProof/>
                <w:webHidden/>
              </w:rPr>
              <w:fldChar w:fldCharType="end"/>
            </w:r>
          </w:hyperlink>
        </w:p>
        <w:p w14:paraId="1DEB7C2F" w14:textId="25410E43" w:rsidR="002914BE" w:rsidRDefault="002914BE">
          <w:pPr>
            <w:pStyle w:val="TOC1"/>
            <w:tabs>
              <w:tab w:val="right" w:leader="dot" w:pos="9016"/>
            </w:tabs>
            <w:rPr>
              <w:rFonts w:eastAsiaTheme="minorEastAsia"/>
              <w:noProof/>
              <w:lang w:val="en-PK" w:eastAsia="en-PK"/>
            </w:rPr>
          </w:pPr>
          <w:hyperlink w:anchor="_Toc146527713" w:history="1">
            <w:r w:rsidRPr="00471297">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_Toc146527713 \h </w:instrText>
            </w:r>
            <w:r>
              <w:rPr>
                <w:noProof/>
                <w:webHidden/>
              </w:rPr>
            </w:r>
            <w:r>
              <w:rPr>
                <w:noProof/>
                <w:webHidden/>
              </w:rPr>
              <w:fldChar w:fldCharType="separate"/>
            </w:r>
            <w:r>
              <w:rPr>
                <w:noProof/>
                <w:webHidden/>
              </w:rPr>
              <w:t>7</w:t>
            </w:r>
            <w:r>
              <w:rPr>
                <w:noProof/>
                <w:webHidden/>
              </w:rPr>
              <w:fldChar w:fldCharType="end"/>
            </w:r>
          </w:hyperlink>
        </w:p>
        <w:p w14:paraId="456A86AD" w14:textId="6E07E3F3" w:rsidR="008572DA" w:rsidRDefault="008572DA">
          <w:r>
            <w:rPr>
              <w:b/>
              <w:bCs/>
              <w:noProof/>
            </w:rPr>
            <w:fldChar w:fldCharType="end"/>
          </w:r>
        </w:p>
      </w:sdtContent>
    </w:sdt>
    <w:p w14:paraId="43BABA31" w14:textId="77777777" w:rsidR="008572DA" w:rsidRDefault="008572DA" w:rsidP="008572DA">
      <w:pPr>
        <w:pStyle w:val="Heading1"/>
        <w:spacing w:line="480" w:lineRule="auto"/>
        <w:rPr>
          <w:rFonts w:ascii="Times New Roman" w:hAnsi="Times New Roman" w:cs="Times New Roman"/>
          <w:b/>
          <w:bCs/>
          <w:color w:val="000000" w:themeColor="text1"/>
          <w:sz w:val="26"/>
          <w:szCs w:val="26"/>
          <w:lang w:val="en-US"/>
        </w:rPr>
      </w:pPr>
    </w:p>
    <w:p w14:paraId="40F5D4AA" w14:textId="77777777" w:rsidR="008572DA" w:rsidRDefault="008572DA">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06B204B9" w14:textId="0057BCE2" w:rsidR="00672B71" w:rsidRDefault="00672B71" w:rsidP="00DF6897">
      <w:pPr>
        <w:pStyle w:val="Heading1"/>
        <w:numPr>
          <w:ilvl w:val="0"/>
          <w:numId w:val="1"/>
        </w:numPr>
        <w:spacing w:line="480" w:lineRule="auto"/>
        <w:rPr>
          <w:rFonts w:ascii="Times New Roman" w:hAnsi="Times New Roman" w:cs="Times New Roman"/>
          <w:b/>
          <w:bCs/>
          <w:color w:val="000000" w:themeColor="text1"/>
          <w:sz w:val="26"/>
          <w:szCs w:val="26"/>
          <w:lang w:val="en-US"/>
        </w:rPr>
      </w:pPr>
      <w:bookmarkStart w:id="1" w:name="_Toc146527707"/>
      <w:r w:rsidRPr="00603C25">
        <w:rPr>
          <w:rFonts w:ascii="Times New Roman" w:hAnsi="Times New Roman" w:cs="Times New Roman"/>
          <w:b/>
          <w:bCs/>
          <w:color w:val="000000" w:themeColor="text1"/>
          <w:sz w:val="26"/>
          <w:szCs w:val="26"/>
          <w:lang w:val="en-US"/>
        </w:rPr>
        <w:lastRenderedPageBreak/>
        <w:t>Introduction</w:t>
      </w:r>
      <w:bookmarkEnd w:id="1"/>
    </w:p>
    <w:p w14:paraId="766BE733" w14:textId="10C89B2B" w:rsidR="00672B71" w:rsidRDefault="00672B71" w:rsidP="00672B71">
      <w:pPr>
        <w:spacing w:line="360" w:lineRule="auto"/>
        <w:jc w:val="both"/>
        <w:rPr>
          <w:rFonts w:ascii="Times New Roman" w:hAnsi="Times New Roman" w:cs="Times New Roman"/>
          <w:sz w:val="24"/>
          <w:szCs w:val="24"/>
          <w:lang w:val="en-US"/>
        </w:rPr>
      </w:pPr>
      <w:r w:rsidRPr="00BD56E0">
        <w:rPr>
          <w:rFonts w:ascii="Times New Roman" w:hAnsi="Times New Roman" w:cs="Times New Roman"/>
          <w:sz w:val="24"/>
          <w:szCs w:val="24"/>
          <w:lang w:val="en-US"/>
        </w:rPr>
        <w:t>Nietzsche’s narration “</w:t>
      </w:r>
      <w:r w:rsidRPr="00BD56E0">
        <w:rPr>
          <w:rFonts w:ascii="Times New Roman" w:hAnsi="Times New Roman" w:cs="Times New Roman"/>
          <w:i/>
          <w:iCs/>
          <w:sz w:val="24"/>
          <w:szCs w:val="24"/>
          <w:lang w:val="en-US"/>
        </w:rPr>
        <w:t xml:space="preserve">what does not destroy me makes me stronger” </w:t>
      </w:r>
      <w:r w:rsidRPr="00BD56E0">
        <w:rPr>
          <w:rFonts w:ascii="Times New Roman" w:hAnsi="Times New Roman" w:cs="Times New Roman"/>
          <w:sz w:val="24"/>
          <w:szCs w:val="24"/>
          <w:lang w:val="en-US"/>
        </w:rPr>
        <w:t>is frequently referred to as an inspiration for individuals with challenging experiences triggering the notion that the stressors experienced in the past enhance the individual’s ability to manage future stressors respectively. However, this postulation of stress inoculation, when analyzed from the perspective of impact of traumatic experiences in the childhood (TCEs) on the later life and development of resilience among the individuals with history of TCEs is still debatable</w:t>
      </w:r>
      <w:r w:rsidR="00807AF4">
        <w:rPr>
          <w:rFonts w:ascii="Times New Roman" w:hAnsi="Times New Roman" w:cs="Times New Roman"/>
          <w:sz w:val="24"/>
          <w:szCs w:val="24"/>
          <w:lang w:val="en-US"/>
        </w:rPr>
        <w:t xml:space="preserve"> (Wang et al., 2021; Hogg et al., 2023)</w:t>
      </w:r>
      <w:r w:rsidRPr="00BD56E0">
        <w:rPr>
          <w:rFonts w:ascii="Times New Roman" w:hAnsi="Times New Roman" w:cs="Times New Roman"/>
          <w:sz w:val="24"/>
          <w:szCs w:val="24"/>
          <w:lang w:val="en-US"/>
        </w:rPr>
        <w:t xml:space="preserve">. </w:t>
      </w:r>
      <w:r w:rsidR="00396C85">
        <w:rPr>
          <w:rFonts w:ascii="Times New Roman" w:hAnsi="Times New Roman" w:cs="Times New Roman"/>
          <w:sz w:val="24"/>
          <w:szCs w:val="24"/>
          <w:lang w:val="en-US"/>
        </w:rPr>
        <w:t>Trauma refers to any unexpected events or abnormal occurrences that may inflict a feeling of stress, anxiety and unhappiness triggering physical, psychological</w:t>
      </w:r>
      <w:r w:rsidR="00F72CDD">
        <w:rPr>
          <w:rFonts w:ascii="Times New Roman" w:hAnsi="Times New Roman" w:cs="Times New Roman"/>
          <w:sz w:val="24"/>
          <w:szCs w:val="24"/>
          <w:lang w:val="en-US"/>
        </w:rPr>
        <w:t>, social,</w:t>
      </w:r>
      <w:r w:rsidR="00396C85">
        <w:rPr>
          <w:rFonts w:ascii="Times New Roman" w:hAnsi="Times New Roman" w:cs="Times New Roman"/>
          <w:sz w:val="24"/>
          <w:szCs w:val="24"/>
          <w:lang w:val="en-US"/>
        </w:rPr>
        <w:t xml:space="preserve"> emotional and developmental vulnerabilities</w:t>
      </w:r>
      <w:r w:rsidR="00F72CDD">
        <w:rPr>
          <w:rFonts w:ascii="Times New Roman" w:hAnsi="Times New Roman" w:cs="Times New Roman"/>
          <w:sz w:val="24"/>
          <w:szCs w:val="24"/>
          <w:lang w:val="en-US"/>
        </w:rPr>
        <w:t xml:space="preserve"> (Elkins et al., 2019)</w:t>
      </w:r>
      <w:r w:rsidR="00E30FD4">
        <w:rPr>
          <w:rFonts w:ascii="Times New Roman" w:hAnsi="Times New Roman" w:cs="Times New Roman"/>
          <w:sz w:val="24"/>
          <w:szCs w:val="24"/>
          <w:lang w:val="en-US"/>
        </w:rPr>
        <w:t>.</w:t>
      </w:r>
      <w:r w:rsidR="00F72CDD">
        <w:rPr>
          <w:rFonts w:ascii="Times New Roman" w:hAnsi="Times New Roman" w:cs="Times New Roman"/>
          <w:sz w:val="24"/>
          <w:szCs w:val="24"/>
          <w:lang w:val="en-US"/>
        </w:rPr>
        <w:t xml:space="preserve"> </w:t>
      </w:r>
      <w:r w:rsidR="0055624C">
        <w:rPr>
          <w:rFonts w:ascii="Times New Roman" w:hAnsi="Times New Roman" w:cs="Times New Roman"/>
          <w:sz w:val="24"/>
          <w:szCs w:val="24"/>
          <w:lang w:val="en-US"/>
        </w:rPr>
        <w:t>According to Downey and Crummy (2022), TCEs may be manifested by physically horrifying events including domestic violence, sexual harassment or endurance of physical harms in the formative years and psychosocially isolated instances that may include bullying, stereotypical behaviors and catastrophic stressors steering negative emotions</w:t>
      </w:r>
      <w:r w:rsidR="000C2025">
        <w:rPr>
          <w:rFonts w:ascii="Times New Roman" w:hAnsi="Times New Roman" w:cs="Times New Roman"/>
          <w:sz w:val="24"/>
          <w:szCs w:val="24"/>
          <w:lang w:val="en-US"/>
        </w:rPr>
        <w:t xml:space="preserve"> in the sufferer</w:t>
      </w:r>
      <w:r w:rsidR="0055624C">
        <w:rPr>
          <w:rFonts w:ascii="Times New Roman" w:hAnsi="Times New Roman" w:cs="Times New Roman"/>
          <w:sz w:val="24"/>
          <w:szCs w:val="24"/>
          <w:lang w:val="en-US"/>
        </w:rPr>
        <w:t>.</w:t>
      </w:r>
      <w:r w:rsidR="0070578A">
        <w:rPr>
          <w:rFonts w:ascii="Times New Roman" w:hAnsi="Times New Roman" w:cs="Times New Roman"/>
          <w:sz w:val="24"/>
          <w:szCs w:val="24"/>
          <w:lang w:val="en-US"/>
        </w:rPr>
        <w:t xml:space="preserve"> </w:t>
      </w:r>
      <w:r w:rsidR="00EC16F4">
        <w:rPr>
          <w:rFonts w:ascii="Times New Roman" w:hAnsi="Times New Roman" w:cs="Times New Roman"/>
          <w:sz w:val="24"/>
          <w:szCs w:val="24"/>
          <w:lang w:val="en-US"/>
        </w:rPr>
        <w:t>Given that the impact of TCEs in the later life of an individual enduring the trauma and their ability to handle stressful situations in the future cannot be ignored</w:t>
      </w:r>
      <w:r w:rsidR="008177B8">
        <w:rPr>
          <w:rFonts w:ascii="Times New Roman" w:hAnsi="Times New Roman" w:cs="Times New Roman"/>
          <w:sz w:val="24"/>
          <w:szCs w:val="24"/>
          <w:lang w:val="en-US"/>
        </w:rPr>
        <w:t xml:space="preserve"> (Danese &amp; Wisdom, 2023; Fernandez et al, 2020</w:t>
      </w:r>
      <w:r w:rsidR="001815F2">
        <w:rPr>
          <w:rFonts w:ascii="Times New Roman" w:hAnsi="Times New Roman" w:cs="Times New Roman"/>
          <w:sz w:val="24"/>
          <w:szCs w:val="24"/>
          <w:lang w:val="en-US"/>
        </w:rPr>
        <w:t>; Joshi et al., 2021</w:t>
      </w:r>
      <w:r w:rsidR="008177B8">
        <w:rPr>
          <w:rFonts w:ascii="Times New Roman" w:hAnsi="Times New Roman" w:cs="Times New Roman"/>
          <w:sz w:val="24"/>
          <w:szCs w:val="24"/>
          <w:lang w:val="en-US"/>
        </w:rPr>
        <w:t>)</w:t>
      </w:r>
      <w:r w:rsidR="00EC16F4">
        <w:rPr>
          <w:rFonts w:ascii="Times New Roman" w:hAnsi="Times New Roman" w:cs="Times New Roman"/>
          <w:sz w:val="24"/>
          <w:szCs w:val="24"/>
          <w:lang w:val="en-US"/>
        </w:rPr>
        <w:t xml:space="preserve">. </w:t>
      </w:r>
    </w:p>
    <w:p w14:paraId="127C875E" w14:textId="7BEE5F62" w:rsidR="008B7BFB" w:rsidRPr="008B7BFB" w:rsidRDefault="008B7BFB" w:rsidP="008B7BFB">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2" w:name="_Toc146527708"/>
      <w:r w:rsidRPr="008B7BFB">
        <w:rPr>
          <w:rFonts w:ascii="Times New Roman" w:hAnsi="Times New Roman" w:cs="Times New Roman"/>
          <w:b/>
          <w:bCs/>
          <w:color w:val="000000" w:themeColor="text1"/>
          <w:sz w:val="26"/>
          <w:szCs w:val="26"/>
          <w:lang w:val="en-US"/>
        </w:rPr>
        <w:t xml:space="preserve">Research </w:t>
      </w:r>
      <w:proofErr w:type="gramStart"/>
      <w:r w:rsidRPr="008B7BFB">
        <w:rPr>
          <w:rFonts w:ascii="Times New Roman" w:hAnsi="Times New Roman" w:cs="Times New Roman"/>
          <w:b/>
          <w:bCs/>
          <w:color w:val="000000" w:themeColor="text1"/>
          <w:sz w:val="26"/>
          <w:szCs w:val="26"/>
          <w:lang w:val="en-US"/>
        </w:rPr>
        <w:t>aim</w:t>
      </w:r>
      <w:proofErr w:type="gramEnd"/>
      <w:r w:rsidRPr="008B7BFB">
        <w:rPr>
          <w:rFonts w:ascii="Times New Roman" w:hAnsi="Times New Roman" w:cs="Times New Roman"/>
          <w:b/>
          <w:bCs/>
          <w:color w:val="000000" w:themeColor="text1"/>
          <w:sz w:val="26"/>
          <w:szCs w:val="26"/>
          <w:lang w:val="en-US"/>
        </w:rPr>
        <w:t xml:space="preserve"> and question</w:t>
      </w:r>
      <w:bookmarkEnd w:id="2"/>
    </w:p>
    <w:p w14:paraId="29F3BD4D" w14:textId="613E2D81" w:rsidR="00672B71" w:rsidRPr="00672B71" w:rsidRDefault="00572E69" w:rsidP="00672B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Keeping in view the mentioned stance, t</w:t>
      </w:r>
      <w:r w:rsidR="00672B71">
        <w:rPr>
          <w:rFonts w:ascii="Times New Roman" w:hAnsi="Times New Roman" w:cs="Times New Roman"/>
          <w:sz w:val="24"/>
          <w:szCs w:val="24"/>
          <w:lang w:val="en-US"/>
        </w:rPr>
        <w:t xml:space="preserve">his report presents an analytical review of the literary studies conducted in the past five years to understand the relatability and influence of past traumatic events experienced in the childhood on the response sensitivity of the individuals in the future whilst exploring how TCEs pave a pathway for more traumatic events in the future. </w:t>
      </w:r>
    </w:p>
    <w:p w14:paraId="5F75C1C8" w14:textId="2B151208" w:rsidR="00E8325A" w:rsidRDefault="00E8325A" w:rsidP="006741CB">
      <w:pPr>
        <w:pStyle w:val="Heading1"/>
        <w:numPr>
          <w:ilvl w:val="0"/>
          <w:numId w:val="1"/>
        </w:numPr>
        <w:spacing w:line="480" w:lineRule="auto"/>
        <w:rPr>
          <w:rFonts w:ascii="Times New Roman" w:hAnsi="Times New Roman" w:cs="Times New Roman"/>
          <w:b/>
          <w:bCs/>
          <w:color w:val="000000" w:themeColor="text1"/>
          <w:sz w:val="26"/>
          <w:szCs w:val="26"/>
          <w:lang w:val="en-US"/>
        </w:rPr>
      </w:pPr>
      <w:bookmarkStart w:id="3" w:name="_Toc146527709"/>
      <w:r w:rsidRPr="00E8325A">
        <w:rPr>
          <w:rFonts w:ascii="Times New Roman" w:hAnsi="Times New Roman" w:cs="Times New Roman"/>
          <w:b/>
          <w:bCs/>
          <w:color w:val="000000" w:themeColor="text1"/>
          <w:sz w:val="26"/>
          <w:szCs w:val="26"/>
          <w:lang w:val="en-US"/>
        </w:rPr>
        <w:t>Analysis</w:t>
      </w:r>
      <w:bookmarkEnd w:id="3"/>
    </w:p>
    <w:p w14:paraId="70F5E91A" w14:textId="206AAAEE" w:rsidR="005066AB" w:rsidRPr="005066AB" w:rsidRDefault="005066AB" w:rsidP="005066AB">
      <w:pPr>
        <w:spacing w:line="360" w:lineRule="auto"/>
        <w:jc w:val="both"/>
        <w:rPr>
          <w:rFonts w:ascii="Times New Roman" w:hAnsi="Times New Roman" w:cs="Times New Roman"/>
          <w:sz w:val="24"/>
          <w:szCs w:val="24"/>
          <w:lang w:val="en-US"/>
        </w:rPr>
      </w:pPr>
      <w:r w:rsidRPr="005066AB">
        <w:rPr>
          <w:rFonts w:ascii="Times New Roman" w:hAnsi="Times New Roman" w:cs="Times New Roman"/>
          <w:sz w:val="24"/>
          <w:szCs w:val="24"/>
          <w:lang w:val="en-US"/>
        </w:rPr>
        <w:t xml:space="preserve">This section analyzes the question from two perspectives that include the likelihood of the occurrence of traumas in future influenced by TCEs and how such events affect the response system of the sufferers. </w:t>
      </w:r>
    </w:p>
    <w:p w14:paraId="298EECF7" w14:textId="7CAA5704" w:rsidR="006A26F3" w:rsidRDefault="006A26F3" w:rsidP="00A714BB">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4" w:name="_Toc146527710"/>
      <w:r w:rsidRPr="004C7DA4">
        <w:rPr>
          <w:rFonts w:ascii="Times New Roman" w:hAnsi="Times New Roman" w:cs="Times New Roman"/>
          <w:b/>
          <w:bCs/>
          <w:color w:val="000000" w:themeColor="text1"/>
          <w:sz w:val="26"/>
          <w:szCs w:val="26"/>
          <w:lang w:val="en-US"/>
        </w:rPr>
        <w:t xml:space="preserve">Relatability with the </w:t>
      </w:r>
      <w:r w:rsidR="00D22FCA" w:rsidRPr="004C7DA4">
        <w:rPr>
          <w:rFonts w:ascii="Times New Roman" w:hAnsi="Times New Roman" w:cs="Times New Roman"/>
          <w:b/>
          <w:bCs/>
          <w:color w:val="000000" w:themeColor="text1"/>
          <w:sz w:val="26"/>
          <w:szCs w:val="26"/>
          <w:lang w:val="en-US"/>
        </w:rPr>
        <w:t xml:space="preserve">occurrence of </w:t>
      </w:r>
      <w:r w:rsidRPr="004C7DA4">
        <w:rPr>
          <w:rFonts w:ascii="Times New Roman" w:hAnsi="Times New Roman" w:cs="Times New Roman"/>
          <w:b/>
          <w:bCs/>
          <w:color w:val="000000" w:themeColor="text1"/>
          <w:sz w:val="26"/>
          <w:szCs w:val="26"/>
          <w:lang w:val="en-US"/>
        </w:rPr>
        <w:t>future traumas</w:t>
      </w:r>
      <w:bookmarkEnd w:id="4"/>
    </w:p>
    <w:p w14:paraId="7310860A" w14:textId="67825125" w:rsidR="004F6A68" w:rsidRDefault="004F6A68" w:rsidP="004715C0">
      <w:pPr>
        <w:spacing w:line="360" w:lineRule="auto"/>
        <w:jc w:val="both"/>
        <w:rPr>
          <w:rFonts w:ascii="Times New Roman" w:hAnsi="Times New Roman" w:cs="Times New Roman"/>
          <w:sz w:val="24"/>
          <w:szCs w:val="24"/>
          <w:lang w:val="en-US"/>
        </w:rPr>
      </w:pPr>
      <w:r w:rsidRPr="004715C0">
        <w:rPr>
          <w:rFonts w:ascii="Times New Roman" w:hAnsi="Times New Roman" w:cs="Times New Roman"/>
          <w:sz w:val="24"/>
          <w:szCs w:val="24"/>
          <w:lang w:val="en-US"/>
        </w:rPr>
        <w:t xml:space="preserve">Academicians have frequently identified the child hood traumas as a pre-requisite of future traumas negatively effecting the responsiveness and emotional intelligence of the sufferer which ultimately increases the likelihood of more traumatic experiences in the later stages of </w:t>
      </w:r>
      <w:r w:rsidRPr="004715C0">
        <w:rPr>
          <w:rFonts w:ascii="Times New Roman" w:hAnsi="Times New Roman" w:cs="Times New Roman"/>
          <w:sz w:val="24"/>
          <w:szCs w:val="24"/>
          <w:lang w:val="en-US"/>
        </w:rPr>
        <w:lastRenderedPageBreak/>
        <w:t>life</w:t>
      </w:r>
      <w:r w:rsidR="00313753" w:rsidRPr="004715C0">
        <w:rPr>
          <w:rFonts w:ascii="Times New Roman" w:hAnsi="Times New Roman" w:cs="Times New Roman"/>
          <w:sz w:val="24"/>
          <w:szCs w:val="24"/>
          <w:lang w:val="en-US"/>
        </w:rPr>
        <w:t xml:space="preserve"> (Fernandez et al., 2020</w:t>
      </w:r>
      <w:r w:rsidR="00F15F31">
        <w:rPr>
          <w:rFonts w:ascii="Times New Roman" w:hAnsi="Times New Roman" w:cs="Times New Roman"/>
          <w:sz w:val="24"/>
          <w:szCs w:val="24"/>
          <w:lang w:val="en-US"/>
        </w:rPr>
        <w:t>; Hogg et al., 2023</w:t>
      </w:r>
      <w:r w:rsidR="00313753" w:rsidRPr="004715C0">
        <w:rPr>
          <w:rFonts w:ascii="Times New Roman" w:hAnsi="Times New Roman" w:cs="Times New Roman"/>
          <w:sz w:val="24"/>
          <w:szCs w:val="24"/>
          <w:lang w:val="en-US"/>
        </w:rPr>
        <w:t>)</w:t>
      </w:r>
      <w:r w:rsidRPr="004715C0">
        <w:rPr>
          <w:rFonts w:ascii="Times New Roman" w:hAnsi="Times New Roman" w:cs="Times New Roman"/>
          <w:sz w:val="24"/>
          <w:szCs w:val="24"/>
          <w:lang w:val="en-US"/>
        </w:rPr>
        <w:t>.</w:t>
      </w:r>
      <w:r w:rsidR="00313753" w:rsidRPr="004715C0">
        <w:rPr>
          <w:rFonts w:ascii="Times New Roman" w:hAnsi="Times New Roman" w:cs="Times New Roman"/>
          <w:sz w:val="24"/>
          <w:szCs w:val="24"/>
          <w:lang w:val="en-US"/>
        </w:rPr>
        <w:t xml:space="preserve"> It is further ascertained that traumatic stressors have extreme impact on the physical and mental health of an individual overwhelming them to create resilience against the distressful constructs. </w:t>
      </w:r>
      <w:r w:rsidR="00972007" w:rsidRPr="004715C0">
        <w:rPr>
          <w:rFonts w:ascii="Times New Roman" w:hAnsi="Times New Roman" w:cs="Times New Roman"/>
          <w:sz w:val="24"/>
          <w:szCs w:val="24"/>
          <w:lang w:val="en-US"/>
        </w:rPr>
        <w:t>As a result</w:t>
      </w:r>
      <w:r w:rsidR="00313753" w:rsidRPr="004715C0">
        <w:rPr>
          <w:rFonts w:ascii="Times New Roman" w:hAnsi="Times New Roman" w:cs="Times New Roman"/>
          <w:sz w:val="24"/>
          <w:szCs w:val="24"/>
          <w:lang w:val="en-US"/>
        </w:rPr>
        <w:t>, the constructive and emotionally intelligen</w:t>
      </w:r>
      <w:r w:rsidR="0035103C">
        <w:rPr>
          <w:rFonts w:ascii="Times New Roman" w:hAnsi="Times New Roman" w:cs="Times New Roman"/>
          <w:sz w:val="24"/>
          <w:szCs w:val="24"/>
          <w:lang w:val="en-US"/>
        </w:rPr>
        <w:t>t</w:t>
      </w:r>
      <w:r w:rsidR="00313753" w:rsidRPr="004715C0">
        <w:rPr>
          <w:rFonts w:ascii="Times New Roman" w:hAnsi="Times New Roman" w:cs="Times New Roman"/>
          <w:sz w:val="24"/>
          <w:szCs w:val="24"/>
          <w:lang w:val="en-US"/>
        </w:rPr>
        <w:t xml:space="preserve"> responsive capacity is exhausted leading them to experience more traumatic events</w:t>
      </w:r>
      <w:r w:rsidR="00F04AD8" w:rsidRPr="004715C0">
        <w:rPr>
          <w:rFonts w:ascii="Times New Roman" w:hAnsi="Times New Roman" w:cs="Times New Roman"/>
          <w:sz w:val="24"/>
          <w:szCs w:val="24"/>
          <w:lang w:val="en-US"/>
        </w:rPr>
        <w:t xml:space="preserve"> </w:t>
      </w:r>
      <w:r w:rsidR="004715C0">
        <w:rPr>
          <w:rFonts w:ascii="Times New Roman" w:hAnsi="Times New Roman" w:cs="Times New Roman"/>
          <w:sz w:val="24"/>
          <w:szCs w:val="24"/>
          <w:lang w:val="en-US"/>
        </w:rPr>
        <w:t xml:space="preserve">in the future </w:t>
      </w:r>
      <w:r w:rsidR="00F04AD8" w:rsidRPr="004715C0">
        <w:rPr>
          <w:rFonts w:ascii="Times New Roman" w:hAnsi="Times New Roman" w:cs="Times New Roman"/>
          <w:sz w:val="24"/>
          <w:szCs w:val="24"/>
          <w:lang w:val="en-US"/>
        </w:rPr>
        <w:t xml:space="preserve">whilst exposing them to develop </w:t>
      </w:r>
      <w:r w:rsidR="004715C0" w:rsidRPr="004715C0">
        <w:rPr>
          <w:rFonts w:ascii="Times New Roman" w:hAnsi="Times New Roman" w:cs="Times New Roman"/>
          <w:sz w:val="24"/>
          <w:szCs w:val="24"/>
          <w:lang w:val="en-US"/>
        </w:rPr>
        <w:t>cognitive developmental issues, PTSD and MDD</w:t>
      </w:r>
      <w:r w:rsidR="00F34052">
        <w:rPr>
          <w:rFonts w:ascii="Times New Roman" w:hAnsi="Times New Roman" w:cs="Times New Roman"/>
          <w:sz w:val="24"/>
          <w:szCs w:val="24"/>
          <w:lang w:val="en-US"/>
        </w:rPr>
        <w:t xml:space="preserve"> (Schmitz et al., 2023)</w:t>
      </w:r>
      <w:r w:rsidR="00313753" w:rsidRPr="004715C0">
        <w:rPr>
          <w:rFonts w:ascii="Times New Roman" w:hAnsi="Times New Roman" w:cs="Times New Roman"/>
          <w:sz w:val="24"/>
          <w:szCs w:val="24"/>
          <w:lang w:val="en-US"/>
        </w:rPr>
        <w:t xml:space="preserve">. </w:t>
      </w:r>
      <w:r w:rsidR="0035103C">
        <w:rPr>
          <w:rFonts w:ascii="Times New Roman" w:hAnsi="Times New Roman" w:cs="Times New Roman"/>
          <w:sz w:val="24"/>
          <w:szCs w:val="24"/>
          <w:lang w:val="en-US"/>
        </w:rPr>
        <w:t xml:space="preserve">Downey and Crummy (2022) presented a similar stance highlighting that the children suffering from the traumatic experience lack the required capacity to analyze a challenging situation and hence cannot trace the reasons of maltreatment or any sort of dysfunction; instead they blame themselves for the situations which develops different psychopathological issues. </w:t>
      </w:r>
      <w:r w:rsidR="00940897">
        <w:rPr>
          <w:rFonts w:ascii="Times New Roman" w:hAnsi="Times New Roman" w:cs="Times New Roman"/>
          <w:sz w:val="24"/>
          <w:szCs w:val="24"/>
          <w:lang w:val="en-US"/>
        </w:rPr>
        <w:t>This limited ability to dissect a distressful event does not trigger them to evaluate a situation and create a resilience to combat its repetition later in life, which multiplies the probability of existence of such events in the future (Elkins et al., 2019; Schmitz et al., 2023).</w:t>
      </w:r>
    </w:p>
    <w:p w14:paraId="52D8F04C" w14:textId="2BA6F181" w:rsidR="004C7DA4" w:rsidRPr="0053448A" w:rsidRDefault="009A4A6B" w:rsidP="005344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considerable aspect </w:t>
      </w:r>
      <w:r w:rsidR="007F297F">
        <w:rPr>
          <w:rFonts w:ascii="Times New Roman" w:hAnsi="Times New Roman" w:cs="Times New Roman"/>
          <w:sz w:val="24"/>
          <w:szCs w:val="24"/>
          <w:lang w:val="en-US"/>
        </w:rPr>
        <w:t xml:space="preserve">that has repeatedly been identified in the existing literature is lack of emotional connectedness among the sufferers of TCEs which hinders them in recognizing their self-worth. </w:t>
      </w:r>
      <w:r w:rsidR="007B4900">
        <w:rPr>
          <w:rFonts w:ascii="Times New Roman" w:hAnsi="Times New Roman" w:cs="Times New Roman"/>
          <w:sz w:val="24"/>
          <w:szCs w:val="24"/>
          <w:lang w:val="en-US"/>
        </w:rPr>
        <w:t xml:space="preserve">Researchers have argued that traumatized children generally do not have a feeling of secure attachment inflicted by their parents which prompts emotional hesitation hampering the confidence and personality traits of the sufferers. Therefore, the children, even in their later stages of </w:t>
      </w:r>
      <w:r w:rsidR="00B37876">
        <w:rPr>
          <w:rFonts w:ascii="Times New Roman" w:hAnsi="Times New Roman" w:cs="Times New Roman"/>
          <w:sz w:val="24"/>
          <w:szCs w:val="24"/>
          <w:lang w:val="en-US"/>
        </w:rPr>
        <w:t>life,</w:t>
      </w:r>
      <w:r w:rsidR="007B4900">
        <w:rPr>
          <w:rFonts w:ascii="Times New Roman" w:hAnsi="Times New Roman" w:cs="Times New Roman"/>
          <w:sz w:val="24"/>
          <w:szCs w:val="24"/>
          <w:lang w:val="en-US"/>
        </w:rPr>
        <w:t xml:space="preserve"> continue encapsulating themselves into their self-created shell</w:t>
      </w:r>
      <w:r w:rsidR="00CA73D0">
        <w:rPr>
          <w:rFonts w:ascii="Times New Roman" w:hAnsi="Times New Roman" w:cs="Times New Roman"/>
          <w:sz w:val="24"/>
          <w:szCs w:val="24"/>
          <w:lang w:val="en-US"/>
        </w:rPr>
        <w:t>s</w:t>
      </w:r>
      <w:r w:rsidR="007B4900">
        <w:rPr>
          <w:rFonts w:ascii="Times New Roman" w:hAnsi="Times New Roman" w:cs="Times New Roman"/>
          <w:sz w:val="24"/>
          <w:szCs w:val="24"/>
          <w:lang w:val="en-US"/>
        </w:rPr>
        <w:t xml:space="preserve"> blaming themselves for all their sufferings questioning their self-worth. These thoughts and perceptions ultimately are permanently ingrained in their sub-con</w:t>
      </w:r>
      <w:r w:rsidR="00B37876">
        <w:rPr>
          <w:rFonts w:ascii="Times New Roman" w:hAnsi="Times New Roman" w:cs="Times New Roman"/>
          <w:sz w:val="24"/>
          <w:szCs w:val="24"/>
          <w:lang w:val="en-US"/>
        </w:rPr>
        <w:t>scious diminishing their reversal capacity later in life</w:t>
      </w:r>
      <w:r w:rsidR="00E90992">
        <w:rPr>
          <w:rFonts w:ascii="Times New Roman" w:hAnsi="Times New Roman" w:cs="Times New Roman"/>
          <w:sz w:val="24"/>
          <w:szCs w:val="24"/>
          <w:lang w:val="en-US"/>
        </w:rPr>
        <w:t xml:space="preserve"> and hence the unhealed traumatic experiences in the formative years make them prone to more challenging traumas in the future. </w:t>
      </w:r>
      <w:r w:rsidR="00A433F8">
        <w:rPr>
          <w:rFonts w:ascii="Times New Roman" w:hAnsi="Times New Roman" w:cs="Times New Roman"/>
          <w:sz w:val="24"/>
          <w:szCs w:val="24"/>
          <w:lang w:val="en-US"/>
        </w:rPr>
        <w:t xml:space="preserve">This proclamation was clearly reflected in the research findings of Fernandez et al., (2020) who stressed the need and vitality of emotional attachment between children and their parents stating that lack of parental support may isolate the children from their social environment instilling in them a fear of being maltreated. </w:t>
      </w:r>
      <w:r w:rsidR="00B166FE">
        <w:rPr>
          <w:rFonts w:ascii="Times New Roman" w:hAnsi="Times New Roman" w:cs="Times New Roman"/>
          <w:sz w:val="24"/>
          <w:szCs w:val="24"/>
          <w:lang w:val="en-US"/>
        </w:rPr>
        <w:t xml:space="preserve">This fear over sensitizes the children and they may perceive every challenging instance as a trauma-led situation impairing their enteroception (Paulus et al., 2019; </w:t>
      </w:r>
      <w:proofErr w:type="spellStart"/>
      <w:r w:rsidR="00B166FE">
        <w:rPr>
          <w:rFonts w:ascii="Times New Roman" w:hAnsi="Times New Roman" w:cs="Times New Roman"/>
          <w:sz w:val="24"/>
          <w:szCs w:val="24"/>
          <w:lang w:val="en-US"/>
        </w:rPr>
        <w:t>Fernnadez</w:t>
      </w:r>
      <w:proofErr w:type="spellEnd"/>
      <w:r w:rsidR="00B166FE">
        <w:rPr>
          <w:rFonts w:ascii="Times New Roman" w:hAnsi="Times New Roman" w:cs="Times New Roman"/>
          <w:sz w:val="24"/>
          <w:szCs w:val="24"/>
          <w:lang w:val="en-US"/>
        </w:rPr>
        <w:t xml:space="preserve"> et al., 2019). </w:t>
      </w:r>
    </w:p>
    <w:p w14:paraId="25079B72" w14:textId="30848804" w:rsidR="006A26F3" w:rsidRDefault="006A26F3" w:rsidP="00A714BB">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5" w:name="_Toc146527711"/>
      <w:r w:rsidRPr="00CF7BF9">
        <w:rPr>
          <w:rFonts w:ascii="Times New Roman" w:hAnsi="Times New Roman" w:cs="Times New Roman"/>
          <w:b/>
          <w:bCs/>
          <w:color w:val="000000" w:themeColor="text1"/>
          <w:sz w:val="26"/>
          <w:szCs w:val="26"/>
          <w:lang w:val="en-US"/>
        </w:rPr>
        <w:t xml:space="preserve">Ability to handle future </w:t>
      </w:r>
      <w:proofErr w:type="gramStart"/>
      <w:r w:rsidRPr="00CF7BF9">
        <w:rPr>
          <w:rFonts w:ascii="Times New Roman" w:hAnsi="Times New Roman" w:cs="Times New Roman"/>
          <w:b/>
          <w:bCs/>
          <w:color w:val="000000" w:themeColor="text1"/>
          <w:sz w:val="26"/>
          <w:szCs w:val="26"/>
          <w:lang w:val="en-US"/>
        </w:rPr>
        <w:t>traumas</w:t>
      </w:r>
      <w:bookmarkEnd w:id="5"/>
      <w:proofErr w:type="gramEnd"/>
    </w:p>
    <w:p w14:paraId="79D69A11" w14:textId="1C8F8E9B" w:rsidR="00232519" w:rsidRDefault="00232519" w:rsidP="0059673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next theme that emerges from the literature analyzes the ability of children with history of TCEs </w:t>
      </w:r>
      <w:proofErr w:type="gramStart"/>
      <w:r>
        <w:rPr>
          <w:rFonts w:ascii="Times New Roman" w:hAnsi="Times New Roman" w:cs="Times New Roman"/>
          <w:sz w:val="24"/>
          <w:szCs w:val="24"/>
          <w:lang w:val="en-US"/>
        </w:rPr>
        <w:t>to handle</w:t>
      </w:r>
      <w:proofErr w:type="gramEnd"/>
      <w:r>
        <w:rPr>
          <w:rFonts w:ascii="Times New Roman" w:hAnsi="Times New Roman" w:cs="Times New Roman"/>
          <w:sz w:val="24"/>
          <w:szCs w:val="24"/>
          <w:lang w:val="en-US"/>
        </w:rPr>
        <w:t xml:space="preserve"> future traumas of their life</w:t>
      </w:r>
      <w:r w:rsidR="005E31AD">
        <w:rPr>
          <w:rFonts w:ascii="Times New Roman" w:hAnsi="Times New Roman" w:cs="Times New Roman"/>
          <w:sz w:val="24"/>
          <w:szCs w:val="24"/>
          <w:lang w:val="en-US"/>
        </w:rPr>
        <w:t xml:space="preserve"> highlighting the development of numerous physical </w:t>
      </w:r>
      <w:r w:rsidR="005E31AD">
        <w:rPr>
          <w:rFonts w:ascii="Times New Roman" w:hAnsi="Times New Roman" w:cs="Times New Roman"/>
          <w:sz w:val="24"/>
          <w:szCs w:val="24"/>
          <w:lang w:val="en-US"/>
        </w:rPr>
        <w:lastRenderedPageBreak/>
        <w:t>and mental health issues in them.</w:t>
      </w:r>
      <w:r w:rsidR="00E270F8">
        <w:rPr>
          <w:rFonts w:ascii="Times New Roman" w:hAnsi="Times New Roman" w:cs="Times New Roman"/>
          <w:sz w:val="24"/>
          <w:szCs w:val="24"/>
          <w:lang w:val="en-US"/>
        </w:rPr>
        <w:t xml:space="preserve"> Joshi et al., (2021) pointed out that traumatic challenges in the formative years and a feeling of insecure anxiousness due to inconsistent nurturing malfunctions the brain and body of people in adult life. They are always in search of a constant assurance of love and care as a fulfillment of their emotional needs, ultimately becoming people pleasers due to having a constant fear of losing them. This people pleasing attitude does not register the need for them to say no to what they do not like creating a lack of boundaries which further pushes them to relive their past traumas repeatedly. </w:t>
      </w:r>
      <w:r w:rsidR="004E6914">
        <w:rPr>
          <w:rFonts w:ascii="Times New Roman" w:hAnsi="Times New Roman" w:cs="Times New Roman"/>
          <w:sz w:val="24"/>
          <w:szCs w:val="24"/>
          <w:lang w:val="en-US"/>
        </w:rPr>
        <w:t xml:space="preserve">Wang et al., (2021) also stated that chronic TCEs destruct the ability of people to form connections influenced by their inability to receive a feeling of emotional connectedness from the primary caregiver stopping them from interacting with other people leading to social isolation. In such case, </w:t>
      </w:r>
      <w:r w:rsidR="00637432">
        <w:rPr>
          <w:rFonts w:ascii="Times New Roman" w:hAnsi="Times New Roman" w:cs="Times New Roman"/>
          <w:sz w:val="24"/>
          <w:szCs w:val="24"/>
          <w:lang w:val="en-US"/>
        </w:rPr>
        <w:t>lack of social indulgence also instills a feeling of fear, shame, confusion and endless stress in handling future traumatic events. This constant tumbling emotions and repetitive stressful situations not only deviates their focus from their life goals, but also affects their mental health stability (Wang et al., 2021)</w:t>
      </w:r>
      <w:r w:rsidR="0053448A">
        <w:rPr>
          <w:rFonts w:ascii="Times New Roman" w:hAnsi="Times New Roman" w:cs="Times New Roman"/>
          <w:sz w:val="24"/>
          <w:szCs w:val="24"/>
          <w:lang w:val="en-US"/>
        </w:rPr>
        <w:t>, destructing the efficacy of their responses to other traumas in life.</w:t>
      </w:r>
    </w:p>
    <w:p w14:paraId="1B609135" w14:textId="48A01251" w:rsidR="0059673B" w:rsidRDefault="00DF11F2" w:rsidP="0059673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Recently, </w:t>
      </w:r>
      <w:proofErr w:type="spellStart"/>
      <w:r>
        <w:rPr>
          <w:rFonts w:ascii="Times New Roman" w:hAnsi="Times New Roman" w:cs="Times New Roman"/>
          <w:sz w:val="24"/>
          <w:szCs w:val="24"/>
          <w:lang w:val="en-US"/>
        </w:rPr>
        <w:t>Santelics</w:t>
      </w:r>
      <w:proofErr w:type="spellEnd"/>
      <w:r>
        <w:rPr>
          <w:rFonts w:ascii="Times New Roman" w:hAnsi="Times New Roman" w:cs="Times New Roman"/>
          <w:sz w:val="24"/>
          <w:szCs w:val="24"/>
          <w:lang w:val="en-US"/>
        </w:rPr>
        <w:t xml:space="preserve"> et al., (2022) based their study on the findings of previous mentioned researchers related to the impact of not having a secured attachment ascertaining the behaviors and attachment spectrums of mothers with TCEs towards their childr</w:t>
      </w:r>
      <w:r w:rsidR="00083390">
        <w:rPr>
          <w:rFonts w:ascii="Times New Roman" w:hAnsi="Times New Roman" w:cs="Times New Roman"/>
          <w:sz w:val="24"/>
          <w:szCs w:val="24"/>
          <w:lang w:val="en-US"/>
        </w:rPr>
        <w:t xml:space="preserve">en. The results of the study evidenced shocking results highlighting that mothers who failed to experience a secure nurturing and attachment with their parents reflected the same behavioral responses towards their children. Unending instances of aggressive behaviors, anxiety and depression were recorded among the mothers with TCEs translating their insensitive emotions, statements and responses towards the children transferring their psychosocial behavioral experiences to the next generation. </w:t>
      </w:r>
      <w:proofErr w:type="spellStart"/>
      <w:r w:rsidR="00B0333E">
        <w:rPr>
          <w:rFonts w:ascii="Times New Roman" w:hAnsi="Times New Roman" w:cs="Times New Roman"/>
          <w:sz w:val="24"/>
          <w:szCs w:val="24"/>
          <w:lang w:val="en-US"/>
        </w:rPr>
        <w:t>Santelics</w:t>
      </w:r>
      <w:proofErr w:type="spellEnd"/>
      <w:r w:rsidR="00B0333E">
        <w:rPr>
          <w:rFonts w:ascii="Times New Roman" w:hAnsi="Times New Roman" w:cs="Times New Roman"/>
          <w:sz w:val="24"/>
          <w:szCs w:val="24"/>
          <w:lang w:val="en-US"/>
        </w:rPr>
        <w:t xml:space="preserve"> et al., (2022) also highlighted the negative impact of TCEs on the ability of mothers to raise autonomous and independent children; instead their children relived the traumas. Previously Elkins et al., (2019) also evidenced the positive relationship between </w:t>
      </w:r>
      <w:r w:rsidR="00B0333E">
        <w:rPr>
          <w:rFonts w:ascii="Times New Roman" w:hAnsi="Times New Roman" w:cs="Times New Roman"/>
          <w:sz w:val="24"/>
          <w:szCs w:val="24"/>
          <w:lang w:val="en-US"/>
        </w:rPr>
        <w:lastRenderedPageBreak/>
        <w:t xml:space="preserve">TCEs and manifestation of physical, emotional and psychological </w:t>
      </w:r>
      <w:r w:rsidR="005F2B87">
        <w:rPr>
          <w:rFonts w:ascii="Times New Roman" w:hAnsi="Times New Roman" w:cs="Times New Roman"/>
          <w:sz w:val="24"/>
          <w:szCs w:val="24"/>
          <w:lang w:val="en-US"/>
        </w:rPr>
        <w:t xml:space="preserve">developmental issues which ,ay lead to post traumatic stress disorders (PTSD). Hogg et al., (2023) further analyzed the findings of Elkins et al., (2019) through conducting a sensitivity analysis and revealed that the likelihood of development of physical and mental health issues is three time higher in people with TCEs because they are constantly prone to depression, anxiety, fear and </w:t>
      </w:r>
      <w:proofErr w:type="spellStart"/>
      <w:r w:rsidR="005F2B87">
        <w:rPr>
          <w:rFonts w:ascii="Times New Roman" w:hAnsi="Times New Roman" w:cs="Times New Roman"/>
          <w:sz w:val="24"/>
          <w:szCs w:val="24"/>
          <w:lang w:val="en-US"/>
        </w:rPr>
        <w:t>some times</w:t>
      </w:r>
      <w:proofErr w:type="spellEnd"/>
      <w:r w:rsidR="005F2B87">
        <w:rPr>
          <w:rFonts w:ascii="Times New Roman" w:hAnsi="Times New Roman" w:cs="Times New Roman"/>
          <w:sz w:val="24"/>
          <w:szCs w:val="24"/>
          <w:lang w:val="en-US"/>
        </w:rPr>
        <w:t xml:space="preserve"> physical harms.</w:t>
      </w:r>
      <w:r w:rsidR="00226D5A">
        <w:rPr>
          <w:rFonts w:ascii="Times New Roman" w:hAnsi="Times New Roman" w:cs="Times New Roman"/>
          <w:sz w:val="24"/>
          <w:szCs w:val="24"/>
          <w:lang w:val="en-US"/>
        </w:rPr>
        <w:t xml:space="preserve"> The research findings by Danese and Wisdom also speculated similar findings where they associated both objective and subjective influences of traumas on the development of borderline personality disorders proclaiming their chances to be 15 times more in children with history of abuse and neglect</w:t>
      </w:r>
      <w:r w:rsidR="007F28B5">
        <w:rPr>
          <w:rFonts w:ascii="Times New Roman" w:hAnsi="Times New Roman" w:cs="Times New Roman"/>
          <w:sz w:val="24"/>
          <w:szCs w:val="24"/>
          <w:lang w:val="en-US"/>
        </w:rPr>
        <w:t xml:space="preserve"> impacting their responsiveness towards the traumatic events later in life</w:t>
      </w:r>
      <w:r w:rsidR="00226D5A">
        <w:rPr>
          <w:rFonts w:ascii="Times New Roman" w:hAnsi="Times New Roman" w:cs="Times New Roman"/>
          <w:sz w:val="24"/>
          <w:szCs w:val="24"/>
          <w:lang w:val="en-US"/>
        </w:rPr>
        <w:t xml:space="preserve">. </w:t>
      </w:r>
      <w:r w:rsidR="005F2B87">
        <w:rPr>
          <w:rFonts w:ascii="Times New Roman" w:hAnsi="Times New Roman" w:cs="Times New Roman"/>
          <w:sz w:val="24"/>
          <w:szCs w:val="24"/>
          <w:lang w:val="en-US"/>
        </w:rPr>
        <w:t xml:space="preserve"> </w:t>
      </w:r>
    </w:p>
    <w:p w14:paraId="064E70EE" w14:textId="65751011" w:rsidR="00226D5A" w:rsidRPr="00226D5A" w:rsidRDefault="00226D5A" w:rsidP="00226D5A">
      <w:pPr>
        <w:pStyle w:val="Heading1"/>
        <w:numPr>
          <w:ilvl w:val="0"/>
          <w:numId w:val="1"/>
        </w:numPr>
        <w:spacing w:line="480" w:lineRule="auto"/>
        <w:rPr>
          <w:rFonts w:ascii="Times New Roman" w:hAnsi="Times New Roman" w:cs="Times New Roman"/>
          <w:b/>
          <w:bCs/>
          <w:color w:val="000000" w:themeColor="text1"/>
          <w:sz w:val="26"/>
          <w:szCs w:val="26"/>
          <w:lang w:val="en-US"/>
        </w:rPr>
      </w:pPr>
      <w:bookmarkStart w:id="6" w:name="_Toc146527712"/>
      <w:r w:rsidRPr="00226D5A">
        <w:rPr>
          <w:rFonts w:ascii="Times New Roman" w:hAnsi="Times New Roman" w:cs="Times New Roman"/>
          <w:b/>
          <w:bCs/>
          <w:color w:val="000000" w:themeColor="text1"/>
          <w:sz w:val="26"/>
          <w:szCs w:val="26"/>
          <w:lang w:val="en-US"/>
        </w:rPr>
        <w:t>Conclu</w:t>
      </w:r>
      <w:r>
        <w:rPr>
          <w:rFonts w:ascii="Times New Roman" w:hAnsi="Times New Roman" w:cs="Times New Roman"/>
          <w:b/>
          <w:bCs/>
          <w:color w:val="000000" w:themeColor="text1"/>
          <w:sz w:val="26"/>
          <w:szCs w:val="26"/>
          <w:lang w:val="en-US"/>
        </w:rPr>
        <w:t>s</w:t>
      </w:r>
      <w:r w:rsidRPr="00226D5A">
        <w:rPr>
          <w:rFonts w:ascii="Times New Roman" w:hAnsi="Times New Roman" w:cs="Times New Roman"/>
          <w:b/>
          <w:bCs/>
          <w:color w:val="000000" w:themeColor="text1"/>
          <w:sz w:val="26"/>
          <w:szCs w:val="26"/>
          <w:lang w:val="en-US"/>
        </w:rPr>
        <w:t>ion</w:t>
      </w:r>
      <w:bookmarkEnd w:id="6"/>
    </w:p>
    <w:p w14:paraId="3A585D8E" w14:textId="4C23637C" w:rsidR="0059673B" w:rsidRPr="005066AB" w:rsidRDefault="00D17F17" w:rsidP="005066AB">
      <w:pPr>
        <w:spacing w:line="360" w:lineRule="auto"/>
        <w:jc w:val="both"/>
        <w:rPr>
          <w:rFonts w:ascii="Times New Roman" w:hAnsi="Times New Roman" w:cs="Times New Roman"/>
          <w:sz w:val="24"/>
          <w:szCs w:val="24"/>
          <w:lang w:val="en-US"/>
        </w:rPr>
      </w:pPr>
      <w:r w:rsidRPr="005066AB">
        <w:rPr>
          <w:rFonts w:ascii="Times New Roman" w:hAnsi="Times New Roman" w:cs="Times New Roman"/>
          <w:sz w:val="24"/>
          <w:szCs w:val="24"/>
          <w:lang w:val="en-US"/>
        </w:rPr>
        <w:t xml:space="preserve">The destructive impact of TCEs in undermining the physical and mental health developmental pathway of people </w:t>
      </w:r>
      <w:proofErr w:type="gramStart"/>
      <w:r w:rsidRPr="005066AB">
        <w:rPr>
          <w:rFonts w:ascii="Times New Roman" w:hAnsi="Times New Roman" w:cs="Times New Roman"/>
          <w:sz w:val="24"/>
          <w:szCs w:val="24"/>
          <w:lang w:val="en-US"/>
        </w:rPr>
        <w:t>in</w:t>
      </w:r>
      <w:proofErr w:type="gramEnd"/>
      <w:r w:rsidRPr="005066AB">
        <w:rPr>
          <w:rFonts w:ascii="Times New Roman" w:hAnsi="Times New Roman" w:cs="Times New Roman"/>
          <w:sz w:val="24"/>
          <w:szCs w:val="24"/>
          <w:lang w:val="en-US"/>
        </w:rPr>
        <w:t xml:space="preserve"> inevitable. Although the researchers have repeatedly proclaimed the need for people with traumatic experience in their childhood to develop resilience against it in their future life; however, the findings of academic research have highlighted opposite trends pointing out the development of PTSD and other mental health issues. </w:t>
      </w:r>
      <w:r w:rsidR="00F2289C" w:rsidRPr="005066AB">
        <w:rPr>
          <w:rFonts w:ascii="Times New Roman" w:hAnsi="Times New Roman" w:cs="Times New Roman"/>
          <w:sz w:val="24"/>
          <w:szCs w:val="24"/>
          <w:lang w:val="en-US"/>
        </w:rPr>
        <w:t xml:space="preserve">Likewise, the research related to the therapeutic aspects of creating resilience among people with TCEs is also at an embryonic stage lacking </w:t>
      </w:r>
      <w:r w:rsidR="00E84785" w:rsidRPr="005066AB">
        <w:rPr>
          <w:rFonts w:ascii="Times New Roman" w:hAnsi="Times New Roman" w:cs="Times New Roman"/>
          <w:sz w:val="24"/>
          <w:szCs w:val="24"/>
          <w:lang w:val="en-US"/>
        </w:rPr>
        <w:t>reliable</w:t>
      </w:r>
      <w:r w:rsidR="00F2289C" w:rsidRPr="005066AB">
        <w:rPr>
          <w:rFonts w:ascii="Times New Roman" w:hAnsi="Times New Roman" w:cs="Times New Roman"/>
          <w:sz w:val="24"/>
          <w:szCs w:val="24"/>
          <w:lang w:val="en-US"/>
        </w:rPr>
        <w:t xml:space="preserve"> evidence </w:t>
      </w:r>
      <w:r w:rsidR="00FD0F29" w:rsidRPr="005066AB">
        <w:rPr>
          <w:rFonts w:ascii="Times New Roman" w:hAnsi="Times New Roman" w:cs="Times New Roman"/>
          <w:sz w:val="24"/>
          <w:szCs w:val="24"/>
          <w:lang w:val="en-US"/>
        </w:rPr>
        <w:t xml:space="preserve">and case studies to inspire people suffering from such traumatic catastrophes in their lives. </w:t>
      </w:r>
      <w:r w:rsidR="00E84785" w:rsidRPr="005066AB">
        <w:rPr>
          <w:rFonts w:ascii="Times New Roman" w:hAnsi="Times New Roman" w:cs="Times New Roman"/>
          <w:sz w:val="24"/>
          <w:szCs w:val="24"/>
          <w:lang w:val="en-US"/>
        </w:rPr>
        <w:t xml:space="preserve">Apart from the therapeutic treatment, it may be an intrinsic capacity of people to get themselves out of the situation of self-pity and social isolation; however, this area is still under-researched and can be explored in the future. </w:t>
      </w:r>
    </w:p>
    <w:p w14:paraId="57B3D546" w14:textId="77777777" w:rsidR="00F6228A" w:rsidRDefault="00F6228A">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3F25D758" w14:textId="35E9717F" w:rsidR="00CF7BF9" w:rsidRDefault="00F6228A" w:rsidP="00F6228A">
      <w:pPr>
        <w:pStyle w:val="Heading1"/>
        <w:spacing w:line="480" w:lineRule="auto"/>
        <w:rPr>
          <w:rFonts w:ascii="Times New Roman" w:hAnsi="Times New Roman" w:cs="Times New Roman"/>
          <w:b/>
          <w:bCs/>
          <w:color w:val="000000" w:themeColor="text1"/>
          <w:sz w:val="26"/>
          <w:szCs w:val="26"/>
          <w:lang w:val="en-US"/>
        </w:rPr>
      </w:pPr>
      <w:bookmarkStart w:id="7" w:name="_Toc146527713"/>
      <w:r w:rsidRPr="00F6228A">
        <w:rPr>
          <w:rFonts w:ascii="Times New Roman" w:hAnsi="Times New Roman" w:cs="Times New Roman"/>
          <w:b/>
          <w:bCs/>
          <w:color w:val="000000" w:themeColor="text1"/>
          <w:sz w:val="26"/>
          <w:szCs w:val="26"/>
          <w:lang w:val="en-US"/>
        </w:rPr>
        <w:lastRenderedPageBreak/>
        <w:t>References</w:t>
      </w:r>
      <w:bookmarkEnd w:id="7"/>
    </w:p>
    <w:p w14:paraId="5312B99A"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Danese, A. and Widom, C.S., 2023. Associations between objective and subjective experiences of childhood maltreatment and the course of emotional disorders in adulthood. </w:t>
      </w:r>
      <w:r w:rsidRPr="00067F04">
        <w:rPr>
          <w:rFonts w:ascii="Times New Roman" w:hAnsi="Times New Roman" w:cs="Times New Roman"/>
          <w:i/>
          <w:iCs/>
          <w:color w:val="222222"/>
          <w:sz w:val="24"/>
          <w:szCs w:val="24"/>
          <w:shd w:val="clear" w:color="auto" w:fill="FFFFFF"/>
        </w:rPr>
        <w:t>JAMA psychiatry</w:t>
      </w:r>
      <w:r w:rsidRPr="00067F04">
        <w:rPr>
          <w:rFonts w:ascii="Times New Roman" w:hAnsi="Times New Roman" w:cs="Times New Roman"/>
          <w:color w:val="222222"/>
          <w:sz w:val="24"/>
          <w:szCs w:val="24"/>
          <w:shd w:val="clear" w:color="auto" w:fill="FFFFFF"/>
        </w:rPr>
        <w:t>.</w:t>
      </w:r>
    </w:p>
    <w:p w14:paraId="10672CFA"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Downey, C. and Crummy, A., 2022. The impact of childhood trauma on children's wellbeing and adult </w:t>
      </w:r>
      <w:proofErr w:type="spellStart"/>
      <w:r w:rsidRPr="00067F04">
        <w:rPr>
          <w:rFonts w:ascii="Times New Roman" w:hAnsi="Times New Roman" w:cs="Times New Roman"/>
          <w:color w:val="222222"/>
          <w:sz w:val="24"/>
          <w:szCs w:val="24"/>
          <w:shd w:val="clear" w:color="auto" w:fill="FFFFFF"/>
        </w:rPr>
        <w:t>behavior</w:t>
      </w:r>
      <w:proofErr w:type="spellEnd"/>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European Journal of Trauma &amp; Dissociation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6</w:t>
      </w:r>
      <w:r w:rsidRPr="00067F04">
        <w:rPr>
          <w:rFonts w:ascii="Times New Roman" w:hAnsi="Times New Roman" w:cs="Times New Roman"/>
          <w:color w:val="222222"/>
          <w:sz w:val="24"/>
          <w:szCs w:val="24"/>
          <w:shd w:val="clear" w:color="auto" w:fill="FFFFFF"/>
        </w:rPr>
        <w:t>(1), p.100237.</w:t>
      </w:r>
    </w:p>
    <w:p w14:paraId="6135391A"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Elkins, J., Briggs, H. E., Miller, K. M., Kim, I., Orellana, R., &amp; Mowbray, O. (2019). Racial/ethnic differences in the impact of adverse childhood experiences on posttraumatic stress disorder in a nationally representative sample of adolescents. </w:t>
      </w:r>
      <w:r w:rsidRPr="00067F04">
        <w:rPr>
          <w:rFonts w:ascii="Times New Roman" w:hAnsi="Times New Roman" w:cs="Times New Roman"/>
          <w:i/>
          <w:iCs/>
          <w:color w:val="222222"/>
          <w:sz w:val="24"/>
          <w:szCs w:val="24"/>
          <w:shd w:val="clear" w:color="auto" w:fill="FFFFFF"/>
        </w:rPr>
        <w:t>Child and adolescent social work journal</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36</w:t>
      </w:r>
      <w:r w:rsidRPr="00067F04">
        <w:rPr>
          <w:rFonts w:ascii="Times New Roman" w:hAnsi="Times New Roman" w:cs="Times New Roman"/>
          <w:color w:val="222222"/>
          <w:sz w:val="24"/>
          <w:szCs w:val="24"/>
          <w:shd w:val="clear" w:color="auto" w:fill="FFFFFF"/>
        </w:rPr>
        <w:t>, 449-457.</w:t>
      </w:r>
    </w:p>
    <w:p w14:paraId="51DC82D2"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Fernandez, C.A., Choi, K.W., Marshall, B.D., Vicente, B., Saldivia, S., Kohn, R., Koenen, K.C., </w:t>
      </w:r>
      <w:proofErr w:type="spellStart"/>
      <w:r w:rsidRPr="00067F04">
        <w:rPr>
          <w:rFonts w:ascii="Times New Roman" w:hAnsi="Times New Roman" w:cs="Times New Roman"/>
          <w:color w:val="222222"/>
          <w:sz w:val="24"/>
          <w:szCs w:val="24"/>
          <w:shd w:val="clear" w:color="auto" w:fill="FFFFFF"/>
        </w:rPr>
        <w:t>Arheart</w:t>
      </w:r>
      <w:proofErr w:type="spellEnd"/>
      <w:r w:rsidRPr="00067F04">
        <w:rPr>
          <w:rFonts w:ascii="Times New Roman" w:hAnsi="Times New Roman" w:cs="Times New Roman"/>
          <w:color w:val="222222"/>
          <w:sz w:val="24"/>
          <w:szCs w:val="24"/>
          <w:shd w:val="clear" w:color="auto" w:fill="FFFFFF"/>
        </w:rPr>
        <w:t>, K.L. and Buka, S.L., 2020. Assessing the relationship between psychosocial stressors and psychiatric resilience among Chilean disaster survivors. </w:t>
      </w:r>
      <w:r w:rsidRPr="00067F04">
        <w:rPr>
          <w:rFonts w:ascii="Times New Roman" w:hAnsi="Times New Roman" w:cs="Times New Roman"/>
          <w:i/>
          <w:iCs/>
          <w:color w:val="222222"/>
          <w:sz w:val="24"/>
          <w:szCs w:val="24"/>
          <w:shd w:val="clear" w:color="auto" w:fill="FFFFFF"/>
        </w:rPr>
        <w:t>The British Journal of Psychiatry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217</w:t>
      </w:r>
      <w:r w:rsidRPr="00067F04">
        <w:rPr>
          <w:rFonts w:ascii="Times New Roman" w:hAnsi="Times New Roman" w:cs="Times New Roman"/>
          <w:color w:val="222222"/>
          <w:sz w:val="24"/>
          <w:szCs w:val="24"/>
          <w:shd w:val="clear" w:color="auto" w:fill="FFFFFF"/>
        </w:rPr>
        <w:t>(5), pp.630-637.</w:t>
      </w:r>
    </w:p>
    <w:p w14:paraId="13938D1B" w14:textId="77777777" w:rsidR="00F6228A" w:rsidRPr="00067F04" w:rsidRDefault="00F6228A" w:rsidP="00F6228A">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t xml:space="preserve">Hogg, B., </w:t>
      </w:r>
      <w:proofErr w:type="spellStart"/>
      <w:r w:rsidRPr="00067F04">
        <w:rPr>
          <w:rFonts w:ascii="Times New Roman" w:hAnsi="Times New Roman" w:cs="Times New Roman"/>
          <w:color w:val="222222"/>
          <w:sz w:val="24"/>
          <w:szCs w:val="24"/>
          <w:shd w:val="clear" w:color="auto" w:fill="FFFFFF"/>
        </w:rPr>
        <w:t>Gardoki</w:t>
      </w:r>
      <w:proofErr w:type="spellEnd"/>
      <w:r w:rsidRPr="00067F04">
        <w:rPr>
          <w:rFonts w:ascii="Times New Roman" w:hAnsi="Times New Roman" w:cs="Times New Roman"/>
          <w:color w:val="222222"/>
          <w:sz w:val="24"/>
          <w:szCs w:val="24"/>
          <w:shd w:val="clear" w:color="auto" w:fill="FFFFFF"/>
        </w:rPr>
        <w:t xml:space="preserve">-Souto, I., Valiente-Gomez, A., Rosa, A.R., </w:t>
      </w:r>
      <w:proofErr w:type="spellStart"/>
      <w:r w:rsidRPr="00067F04">
        <w:rPr>
          <w:rFonts w:ascii="Times New Roman" w:hAnsi="Times New Roman" w:cs="Times New Roman"/>
          <w:color w:val="222222"/>
          <w:sz w:val="24"/>
          <w:szCs w:val="24"/>
          <w:shd w:val="clear" w:color="auto" w:fill="FFFFFF"/>
        </w:rPr>
        <w:t>Fortea</w:t>
      </w:r>
      <w:proofErr w:type="spellEnd"/>
      <w:r w:rsidRPr="00067F04">
        <w:rPr>
          <w:rFonts w:ascii="Times New Roman" w:hAnsi="Times New Roman" w:cs="Times New Roman"/>
          <w:color w:val="222222"/>
          <w:sz w:val="24"/>
          <w:szCs w:val="24"/>
          <w:shd w:val="clear" w:color="auto" w:fill="FFFFFF"/>
        </w:rPr>
        <w:t xml:space="preserve">, L., </w:t>
      </w:r>
      <w:proofErr w:type="spellStart"/>
      <w:r w:rsidRPr="00067F04">
        <w:rPr>
          <w:rFonts w:ascii="Times New Roman" w:hAnsi="Times New Roman" w:cs="Times New Roman"/>
          <w:color w:val="222222"/>
          <w:sz w:val="24"/>
          <w:szCs w:val="24"/>
          <w:shd w:val="clear" w:color="auto" w:fill="FFFFFF"/>
        </w:rPr>
        <w:t>Radua</w:t>
      </w:r>
      <w:proofErr w:type="spellEnd"/>
      <w:r w:rsidRPr="00067F04">
        <w:rPr>
          <w:rFonts w:ascii="Times New Roman" w:hAnsi="Times New Roman" w:cs="Times New Roman"/>
          <w:color w:val="222222"/>
          <w:sz w:val="24"/>
          <w:szCs w:val="24"/>
          <w:shd w:val="clear" w:color="auto" w:fill="FFFFFF"/>
        </w:rPr>
        <w:t>, J., Amann, B.L. and Moreno-Alcazar, A., 2023. Psychological trauma as a transdiagnostic risk factor for mental disorder: an umbrella meta-analysis. </w:t>
      </w:r>
      <w:r w:rsidRPr="00067F04">
        <w:rPr>
          <w:rFonts w:ascii="Times New Roman" w:hAnsi="Times New Roman" w:cs="Times New Roman"/>
          <w:i/>
          <w:iCs/>
          <w:color w:val="222222"/>
          <w:sz w:val="24"/>
          <w:szCs w:val="24"/>
          <w:shd w:val="clear" w:color="auto" w:fill="FFFFFF"/>
        </w:rPr>
        <w:t>European Archives of Psychiatry and Clinical Neuroscience</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273</w:t>
      </w:r>
      <w:r w:rsidRPr="00067F04">
        <w:rPr>
          <w:rFonts w:ascii="Times New Roman" w:hAnsi="Times New Roman" w:cs="Times New Roman"/>
          <w:color w:val="222222"/>
          <w:sz w:val="24"/>
          <w:szCs w:val="24"/>
          <w:shd w:val="clear" w:color="auto" w:fill="FFFFFF"/>
        </w:rPr>
        <w:t>(2), pp.397-410.</w:t>
      </w:r>
    </w:p>
    <w:p w14:paraId="1E98FDFB"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Joshi, V., Graziani, P., &amp; Del-Monte, J. (2021). The role of interoceptive attention and appraisal in interoceptive regulation.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714641.</w:t>
      </w:r>
    </w:p>
    <w:p w14:paraId="6E54505C"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Paulus, M. P., Feinstein, J. S., &amp; Khalsa, S. S. (2019). An active inference approach to interoceptive psychopathology. </w:t>
      </w:r>
      <w:r w:rsidRPr="00067F04">
        <w:rPr>
          <w:rFonts w:ascii="Times New Roman" w:hAnsi="Times New Roman" w:cs="Times New Roman"/>
          <w:i/>
          <w:iCs/>
          <w:color w:val="222222"/>
          <w:sz w:val="24"/>
          <w:szCs w:val="24"/>
          <w:shd w:val="clear" w:color="auto" w:fill="FFFFFF"/>
        </w:rPr>
        <w:t>Annual review of clinical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15</w:t>
      </w:r>
      <w:r w:rsidRPr="00067F04">
        <w:rPr>
          <w:rFonts w:ascii="Times New Roman" w:hAnsi="Times New Roman" w:cs="Times New Roman"/>
          <w:color w:val="222222"/>
          <w:sz w:val="24"/>
          <w:szCs w:val="24"/>
          <w:shd w:val="clear" w:color="auto" w:fill="FFFFFF"/>
        </w:rPr>
        <w:t>, 97-122.</w:t>
      </w:r>
    </w:p>
    <w:p w14:paraId="339BD2E2"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Schmitz, M., Back, S. N., Seitz, K. I., Harbrecht, N. K., </w:t>
      </w:r>
      <w:proofErr w:type="spellStart"/>
      <w:r w:rsidRPr="00067F04">
        <w:rPr>
          <w:rFonts w:ascii="Times New Roman" w:hAnsi="Times New Roman" w:cs="Times New Roman"/>
          <w:color w:val="222222"/>
          <w:sz w:val="24"/>
          <w:szCs w:val="24"/>
          <w:shd w:val="clear" w:color="auto" w:fill="FFFFFF"/>
        </w:rPr>
        <w:t>Streckert</w:t>
      </w:r>
      <w:proofErr w:type="spellEnd"/>
      <w:r w:rsidRPr="00067F04">
        <w:rPr>
          <w:rFonts w:ascii="Times New Roman" w:hAnsi="Times New Roman" w:cs="Times New Roman"/>
          <w:color w:val="222222"/>
          <w:sz w:val="24"/>
          <w:szCs w:val="24"/>
          <w:shd w:val="clear" w:color="auto" w:fill="FFFFFF"/>
        </w:rPr>
        <w:t>, L., Schulz, A., ... &amp; Bertsch, K. (2023). The impact of traumatic childhood experiences on interoception: disregarding one’s own body. </w:t>
      </w:r>
      <w:r w:rsidRPr="00067F04">
        <w:rPr>
          <w:rFonts w:ascii="Times New Roman" w:hAnsi="Times New Roman" w:cs="Times New Roman"/>
          <w:i/>
          <w:iCs/>
          <w:color w:val="222222"/>
          <w:sz w:val="24"/>
          <w:szCs w:val="24"/>
          <w:shd w:val="clear" w:color="auto" w:fill="FFFFFF"/>
        </w:rPr>
        <w:t>Borderline Personality Disorder and Emotion Dysregulation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w:t>
      </w:r>
    </w:p>
    <w:p w14:paraId="7BF5EC82" w14:textId="77777777" w:rsidR="00F6228A" w:rsidRPr="00067F04" w:rsidRDefault="00F6228A" w:rsidP="00F6228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Santelices, M. P., de </w:t>
      </w:r>
      <w:proofErr w:type="spellStart"/>
      <w:r w:rsidRPr="00067F04">
        <w:rPr>
          <w:rFonts w:ascii="Times New Roman" w:hAnsi="Times New Roman" w:cs="Times New Roman"/>
          <w:color w:val="222222"/>
          <w:sz w:val="24"/>
          <w:szCs w:val="24"/>
          <w:shd w:val="clear" w:color="auto" w:fill="FFFFFF"/>
        </w:rPr>
        <w:t>los</w:t>
      </w:r>
      <w:proofErr w:type="spellEnd"/>
      <w:r w:rsidRPr="00067F04">
        <w:rPr>
          <w:rFonts w:ascii="Times New Roman" w:hAnsi="Times New Roman" w:cs="Times New Roman"/>
          <w:color w:val="222222"/>
          <w:sz w:val="24"/>
          <w:szCs w:val="24"/>
          <w:shd w:val="clear" w:color="auto" w:fill="FFFFFF"/>
        </w:rPr>
        <w:t xml:space="preserve"> Ángeles Fernández, M., &amp; Wendland, J. (2022). Traumatic experiences in childhood and maternal depressive symptomatology: their impact on parenting in preschool. </w:t>
      </w:r>
      <w:r w:rsidRPr="00067F04">
        <w:rPr>
          <w:rFonts w:ascii="Times New Roman" w:hAnsi="Times New Roman" w:cs="Times New Roman"/>
          <w:i/>
          <w:iCs/>
          <w:color w:val="222222"/>
          <w:sz w:val="24"/>
          <w:szCs w:val="24"/>
          <w:shd w:val="clear" w:color="auto" w:fill="FFFFFF"/>
        </w:rPr>
        <w:t>Children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55.</w:t>
      </w:r>
    </w:p>
    <w:p w14:paraId="247F3136" w14:textId="77777777" w:rsidR="00F6228A" w:rsidRPr="00067F04" w:rsidRDefault="00F6228A" w:rsidP="00F6228A">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lastRenderedPageBreak/>
        <w:t>Wang, L., Zhang, Y., Zhang, X., Fan, X., Qiong, L., &amp; Hu, C. (2021). The Potential Impact of Childhood Traumatic Experiences on Coping Styles and Emotion Regulation of Nurse Practitioners During the COVID-19 Outbreak.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718780.</w:t>
      </w:r>
    </w:p>
    <w:p w14:paraId="6432C0EF" w14:textId="77777777" w:rsidR="00F6228A" w:rsidRPr="00F6228A" w:rsidRDefault="00F6228A" w:rsidP="00F6228A">
      <w:pPr>
        <w:rPr>
          <w:lang w:val="en-US"/>
        </w:rPr>
      </w:pPr>
    </w:p>
    <w:sectPr w:rsidR="00F6228A" w:rsidRPr="00F622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773A" w14:textId="77777777" w:rsidR="00097771" w:rsidRDefault="00097771" w:rsidP="002914BE">
      <w:pPr>
        <w:spacing w:after="0" w:line="240" w:lineRule="auto"/>
      </w:pPr>
      <w:r>
        <w:separator/>
      </w:r>
    </w:p>
  </w:endnote>
  <w:endnote w:type="continuationSeparator" w:id="0">
    <w:p w14:paraId="6752C070" w14:textId="77777777" w:rsidR="00097771" w:rsidRDefault="00097771" w:rsidP="0029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FA44" w14:textId="77777777" w:rsidR="00097771" w:rsidRDefault="00097771" w:rsidP="002914BE">
      <w:pPr>
        <w:spacing w:after="0" w:line="240" w:lineRule="auto"/>
      </w:pPr>
      <w:r>
        <w:separator/>
      </w:r>
    </w:p>
  </w:footnote>
  <w:footnote w:type="continuationSeparator" w:id="0">
    <w:p w14:paraId="46FE2264" w14:textId="77777777" w:rsidR="00097771" w:rsidRDefault="00097771" w:rsidP="00291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070A"/>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21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0szQxMzS0NDY1szBX0lEKTi0uzszPAykwrAUA5L2L1CwAAAA="/>
  </w:docVars>
  <w:rsids>
    <w:rsidRoot w:val="00A449ED"/>
    <w:rsid w:val="00012B44"/>
    <w:rsid w:val="000514C9"/>
    <w:rsid w:val="00055C9E"/>
    <w:rsid w:val="00062792"/>
    <w:rsid w:val="00083390"/>
    <w:rsid w:val="00097771"/>
    <w:rsid w:val="000C2025"/>
    <w:rsid w:val="000C26E0"/>
    <w:rsid w:val="00146A5F"/>
    <w:rsid w:val="001679E1"/>
    <w:rsid w:val="001815F2"/>
    <w:rsid w:val="001A187A"/>
    <w:rsid w:val="001C0AB1"/>
    <w:rsid w:val="001D3B47"/>
    <w:rsid w:val="001E0DE5"/>
    <w:rsid w:val="001E3BD7"/>
    <w:rsid w:val="001F2FA0"/>
    <w:rsid w:val="00225279"/>
    <w:rsid w:val="00226D5A"/>
    <w:rsid w:val="00232519"/>
    <w:rsid w:val="002734D2"/>
    <w:rsid w:val="002914BE"/>
    <w:rsid w:val="002A6322"/>
    <w:rsid w:val="00301709"/>
    <w:rsid w:val="00313753"/>
    <w:rsid w:val="003239AC"/>
    <w:rsid w:val="00330C86"/>
    <w:rsid w:val="0035103C"/>
    <w:rsid w:val="00396C85"/>
    <w:rsid w:val="003A6B80"/>
    <w:rsid w:val="003B26B3"/>
    <w:rsid w:val="003B4144"/>
    <w:rsid w:val="003D78B6"/>
    <w:rsid w:val="00413700"/>
    <w:rsid w:val="00432B60"/>
    <w:rsid w:val="004715C0"/>
    <w:rsid w:val="004946F1"/>
    <w:rsid w:val="004B237E"/>
    <w:rsid w:val="004C7DA4"/>
    <w:rsid w:val="004E6914"/>
    <w:rsid w:val="004F6A68"/>
    <w:rsid w:val="005066AB"/>
    <w:rsid w:val="00513E30"/>
    <w:rsid w:val="0053448A"/>
    <w:rsid w:val="005527A6"/>
    <w:rsid w:val="0055624C"/>
    <w:rsid w:val="00560AF2"/>
    <w:rsid w:val="0056440F"/>
    <w:rsid w:val="00572E69"/>
    <w:rsid w:val="0058043A"/>
    <w:rsid w:val="00591C0C"/>
    <w:rsid w:val="0059673B"/>
    <w:rsid w:val="005B4472"/>
    <w:rsid w:val="005C0935"/>
    <w:rsid w:val="005E31AD"/>
    <w:rsid w:val="005F2B87"/>
    <w:rsid w:val="00603C25"/>
    <w:rsid w:val="0061158A"/>
    <w:rsid w:val="00627B19"/>
    <w:rsid w:val="00637432"/>
    <w:rsid w:val="006541FD"/>
    <w:rsid w:val="00672B71"/>
    <w:rsid w:val="006741CB"/>
    <w:rsid w:val="006A26F3"/>
    <w:rsid w:val="006A5E02"/>
    <w:rsid w:val="0070578A"/>
    <w:rsid w:val="00743682"/>
    <w:rsid w:val="007502D8"/>
    <w:rsid w:val="00773BF8"/>
    <w:rsid w:val="00793743"/>
    <w:rsid w:val="007A0089"/>
    <w:rsid w:val="007B4900"/>
    <w:rsid w:val="007F28B5"/>
    <w:rsid w:val="007F297F"/>
    <w:rsid w:val="00807AF4"/>
    <w:rsid w:val="008177B8"/>
    <w:rsid w:val="008572DA"/>
    <w:rsid w:val="008B4900"/>
    <w:rsid w:val="008B7BFB"/>
    <w:rsid w:val="008F1D39"/>
    <w:rsid w:val="008F3AD7"/>
    <w:rsid w:val="00940897"/>
    <w:rsid w:val="00972007"/>
    <w:rsid w:val="009A4A6B"/>
    <w:rsid w:val="009D6F2E"/>
    <w:rsid w:val="009E249C"/>
    <w:rsid w:val="00A01032"/>
    <w:rsid w:val="00A378F2"/>
    <w:rsid w:val="00A433F8"/>
    <w:rsid w:val="00A449ED"/>
    <w:rsid w:val="00A714BB"/>
    <w:rsid w:val="00A73153"/>
    <w:rsid w:val="00AA18DC"/>
    <w:rsid w:val="00AA3329"/>
    <w:rsid w:val="00AE178F"/>
    <w:rsid w:val="00B0333E"/>
    <w:rsid w:val="00B166FE"/>
    <w:rsid w:val="00B37876"/>
    <w:rsid w:val="00B458CC"/>
    <w:rsid w:val="00BD56E0"/>
    <w:rsid w:val="00BF7800"/>
    <w:rsid w:val="00C37FE5"/>
    <w:rsid w:val="00C76E73"/>
    <w:rsid w:val="00C7786C"/>
    <w:rsid w:val="00C96BCB"/>
    <w:rsid w:val="00CA73D0"/>
    <w:rsid w:val="00CB1324"/>
    <w:rsid w:val="00CB2D1B"/>
    <w:rsid w:val="00CB4D6C"/>
    <w:rsid w:val="00CF11C2"/>
    <w:rsid w:val="00CF7BF9"/>
    <w:rsid w:val="00D14597"/>
    <w:rsid w:val="00D17F17"/>
    <w:rsid w:val="00D22FCA"/>
    <w:rsid w:val="00D311AF"/>
    <w:rsid w:val="00DB66A0"/>
    <w:rsid w:val="00DF11F2"/>
    <w:rsid w:val="00DF6897"/>
    <w:rsid w:val="00DF6D4A"/>
    <w:rsid w:val="00DF7A82"/>
    <w:rsid w:val="00E270F8"/>
    <w:rsid w:val="00E30FD4"/>
    <w:rsid w:val="00E41A26"/>
    <w:rsid w:val="00E8325A"/>
    <w:rsid w:val="00E84785"/>
    <w:rsid w:val="00E90992"/>
    <w:rsid w:val="00EC16F4"/>
    <w:rsid w:val="00EE4AB3"/>
    <w:rsid w:val="00F04AD8"/>
    <w:rsid w:val="00F15F31"/>
    <w:rsid w:val="00F2289C"/>
    <w:rsid w:val="00F34052"/>
    <w:rsid w:val="00F6228A"/>
    <w:rsid w:val="00F72CDD"/>
    <w:rsid w:val="00FC5C2B"/>
    <w:rsid w:val="00FD0F29"/>
    <w:rsid w:val="00FD7CD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4BC6"/>
  <w15:chartTrackingRefBased/>
  <w15:docId w15:val="{C58A6112-495B-4E1E-A0CD-018800C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1B"/>
  </w:style>
  <w:style w:type="paragraph" w:styleId="Heading1">
    <w:name w:val="heading 1"/>
    <w:basedOn w:val="Normal"/>
    <w:next w:val="Normal"/>
    <w:link w:val="Heading1Char"/>
    <w:uiPriority w:val="9"/>
    <w:qFormat/>
    <w:rsid w:val="00C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1FD"/>
    <w:rPr>
      <w:color w:val="0000FF"/>
      <w:u w:val="single"/>
    </w:rPr>
  </w:style>
  <w:style w:type="character" w:styleId="UnresolvedMention">
    <w:name w:val="Unresolved Mention"/>
    <w:basedOn w:val="DefaultParagraphFont"/>
    <w:uiPriority w:val="99"/>
    <w:semiHidden/>
    <w:unhideWhenUsed/>
    <w:rsid w:val="008F1D39"/>
    <w:rPr>
      <w:color w:val="605E5C"/>
      <w:shd w:val="clear" w:color="auto" w:fill="E1DFDD"/>
    </w:rPr>
  </w:style>
  <w:style w:type="character" w:customStyle="1" w:styleId="Heading1Char">
    <w:name w:val="Heading 1 Char"/>
    <w:basedOn w:val="DefaultParagraphFont"/>
    <w:link w:val="Heading1"/>
    <w:uiPriority w:val="9"/>
    <w:rsid w:val="00CB2D1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B1324"/>
    <w:rPr>
      <w:i/>
      <w:iCs/>
    </w:rPr>
  </w:style>
  <w:style w:type="paragraph" w:styleId="NormalWeb">
    <w:name w:val="Normal (Web)"/>
    <w:basedOn w:val="Normal"/>
    <w:uiPriority w:val="99"/>
    <w:unhideWhenUsed/>
    <w:rsid w:val="00CB1324"/>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customStyle="1" w:styleId="show-for-sr">
    <w:name w:val="show-for-sr"/>
    <w:basedOn w:val="DefaultParagraphFont"/>
    <w:rsid w:val="00603C25"/>
  </w:style>
  <w:style w:type="character" w:customStyle="1" w:styleId="anchor-text">
    <w:name w:val="anchor-text"/>
    <w:basedOn w:val="DefaultParagraphFont"/>
    <w:rsid w:val="00396C85"/>
  </w:style>
  <w:style w:type="paragraph" w:styleId="TOCHeading">
    <w:name w:val="TOC Heading"/>
    <w:basedOn w:val="Heading1"/>
    <w:next w:val="Normal"/>
    <w:uiPriority w:val="39"/>
    <w:unhideWhenUsed/>
    <w:qFormat/>
    <w:rsid w:val="008572DA"/>
    <w:pPr>
      <w:outlineLvl w:val="9"/>
    </w:pPr>
    <w:rPr>
      <w:kern w:val="0"/>
      <w:lang w:val="en-US"/>
      <w14:ligatures w14:val="none"/>
    </w:rPr>
  </w:style>
  <w:style w:type="paragraph" w:styleId="TOC1">
    <w:name w:val="toc 1"/>
    <w:basedOn w:val="Normal"/>
    <w:next w:val="Normal"/>
    <w:autoRedefine/>
    <w:uiPriority w:val="39"/>
    <w:unhideWhenUsed/>
    <w:rsid w:val="008572DA"/>
    <w:pPr>
      <w:spacing w:after="100"/>
    </w:pPr>
  </w:style>
  <w:style w:type="paragraph" w:styleId="Header">
    <w:name w:val="header"/>
    <w:basedOn w:val="Normal"/>
    <w:link w:val="HeaderChar"/>
    <w:uiPriority w:val="99"/>
    <w:unhideWhenUsed/>
    <w:rsid w:val="00291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4BE"/>
  </w:style>
  <w:style w:type="paragraph" w:styleId="Footer">
    <w:name w:val="footer"/>
    <w:basedOn w:val="Normal"/>
    <w:link w:val="FooterChar"/>
    <w:uiPriority w:val="99"/>
    <w:unhideWhenUsed/>
    <w:rsid w:val="00291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ED76-CAC8-471A-8F16-6C587441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8</Pages>
  <Words>1873</Words>
  <Characters>10677</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2023-09-02T23:04:00Z</dcterms:created>
  <dcterms:modified xsi:type="dcterms:W3CDTF">2023-09-25T04:48:00Z</dcterms:modified>
</cp:coreProperties>
</file>