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A0BAB" w14:textId="77777777" w:rsidR="002A6322" w:rsidRDefault="002A6322" w:rsidP="00E41A26">
      <w:pPr>
        <w:spacing w:line="360" w:lineRule="auto"/>
        <w:jc w:val="both"/>
        <w:rPr>
          <w:rFonts w:ascii="Times New Roman" w:hAnsi="Times New Roman" w:cs="Times New Roman"/>
          <w:sz w:val="24"/>
          <w:szCs w:val="24"/>
          <w:lang w:val="en-US"/>
        </w:rPr>
      </w:pPr>
    </w:p>
    <w:p w14:paraId="66AE94EF" w14:textId="77777777" w:rsidR="002A6322" w:rsidRDefault="002A6322" w:rsidP="00E41A26">
      <w:pPr>
        <w:spacing w:line="360" w:lineRule="auto"/>
        <w:jc w:val="both"/>
        <w:rPr>
          <w:rFonts w:ascii="Times New Roman" w:hAnsi="Times New Roman" w:cs="Times New Roman"/>
          <w:sz w:val="24"/>
          <w:szCs w:val="24"/>
          <w:lang w:val="en-US"/>
        </w:rPr>
      </w:pPr>
    </w:p>
    <w:p w14:paraId="2637C0F9" w14:textId="77777777" w:rsidR="002A6322" w:rsidRDefault="002A6322" w:rsidP="00E41A26">
      <w:pPr>
        <w:spacing w:line="360" w:lineRule="auto"/>
        <w:jc w:val="both"/>
        <w:rPr>
          <w:rFonts w:ascii="Times New Roman" w:hAnsi="Times New Roman" w:cs="Times New Roman"/>
          <w:sz w:val="24"/>
          <w:szCs w:val="24"/>
          <w:lang w:val="en-US"/>
        </w:rPr>
      </w:pPr>
    </w:p>
    <w:p w14:paraId="5378D7D0" w14:textId="77777777" w:rsidR="002A6322" w:rsidRDefault="002A6322" w:rsidP="00E41A26">
      <w:pPr>
        <w:spacing w:line="360" w:lineRule="auto"/>
        <w:jc w:val="both"/>
        <w:rPr>
          <w:rFonts w:ascii="Times New Roman" w:hAnsi="Times New Roman" w:cs="Times New Roman"/>
          <w:sz w:val="24"/>
          <w:szCs w:val="24"/>
          <w:lang w:val="en-US"/>
        </w:rPr>
      </w:pPr>
    </w:p>
    <w:p w14:paraId="2FDAD9E8" w14:textId="77777777" w:rsidR="002A6322" w:rsidRDefault="002A6322" w:rsidP="00E41A26">
      <w:pPr>
        <w:spacing w:line="360" w:lineRule="auto"/>
        <w:jc w:val="both"/>
        <w:rPr>
          <w:rFonts w:ascii="Times New Roman" w:hAnsi="Times New Roman" w:cs="Times New Roman"/>
          <w:sz w:val="24"/>
          <w:szCs w:val="24"/>
          <w:lang w:val="en-US"/>
        </w:rPr>
      </w:pPr>
    </w:p>
    <w:p w14:paraId="15A2430E" w14:textId="663AA8A0" w:rsidR="002A6322" w:rsidRDefault="002A6322" w:rsidP="002A6322">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TCEs and its impact on later life – </w:t>
      </w:r>
      <w:r w:rsidR="005E37B9">
        <w:rPr>
          <w:rFonts w:ascii="Times New Roman" w:hAnsi="Times New Roman" w:cs="Times New Roman"/>
          <w:sz w:val="24"/>
          <w:szCs w:val="24"/>
          <w:lang w:val="en-US"/>
        </w:rPr>
        <w:t>SLP 2</w:t>
      </w:r>
    </w:p>
    <w:p w14:paraId="01395B82" w14:textId="5A0AB40B" w:rsidR="002A6322" w:rsidRDefault="002A6322" w:rsidP="002A6322">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Name</w:t>
      </w:r>
    </w:p>
    <w:p w14:paraId="7E119DD4" w14:textId="688BF6C9" w:rsidR="002A6322" w:rsidRDefault="002A6322" w:rsidP="002A6322">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Institute</w:t>
      </w:r>
    </w:p>
    <w:p w14:paraId="659FA8E1" w14:textId="77777777" w:rsidR="002A6322" w:rsidRDefault="002A6322" w:rsidP="00E41A26">
      <w:pPr>
        <w:spacing w:line="360" w:lineRule="auto"/>
        <w:jc w:val="both"/>
        <w:rPr>
          <w:rFonts w:ascii="Times New Roman" w:hAnsi="Times New Roman" w:cs="Times New Roman"/>
          <w:sz w:val="24"/>
          <w:szCs w:val="24"/>
          <w:lang w:val="en-US"/>
        </w:rPr>
      </w:pPr>
    </w:p>
    <w:p w14:paraId="039162D7" w14:textId="77777777" w:rsidR="005527A6" w:rsidRDefault="005527A6">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349159A2" w14:textId="0B20C7B7" w:rsidR="008F7F44" w:rsidRDefault="00767A2E" w:rsidP="0023144E">
      <w:pPr>
        <w:pStyle w:val="Heading1"/>
        <w:spacing w:line="480" w:lineRule="auto"/>
        <w:rPr>
          <w:rFonts w:ascii="Times New Roman" w:hAnsi="Times New Roman" w:cs="Times New Roman"/>
          <w:b/>
          <w:bCs/>
          <w:color w:val="000000" w:themeColor="text1"/>
          <w:sz w:val="26"/>
          <w:szCs w:val="26"/>
          <w:lang w:val="en-US"/>
        </w:rPr>
      </w:pPr>
      <w:r w:rsidRPr="00767A2E">
        <w:rPr>
          <w:rFonts w:ascii="Times New Roman" w:hAnsi="Times New Roman" w:cs="Times New Roman"/>
          <w:b/>
          <w:bCs/>
          <w:color w:val="000000" w:themeColor="text1"/>
          <w:sz w:val="26"/>
          <w:szCs w:val="26"/>
          <w:lang w:val="en-US"/>
        </w:rPr>
        <w:lastRenderedPageBreak/>
        <w:t>Introduction</w:t>
      </w:r>
    </w:p>
    <w:p w14:paraId="3CE3C6C7" w14:textId="5AC5B104" w:rsidR="00570750" w:rsidRDefault="008F7F44" w:rsidP="0023144E">
      <w:pPr>
        <w:spacing w:line="480" w:lineRule="auto"/>
        <w:jc w:val="both"/>
        <w:rPr>
          <w:rFonts w:ascii="Times New Roman" w:hAnsi="Times New Roman" w:cs="Times New Roman"/>
          <w:sz w:val="24"/>
          <w:szCs w:val="24"/>
          <w:lang w:val="en-US"/>
        </w:rPr>
      </w:pPr>
      <w:r w:rsidRPr="00BE52A4">
        <w:rPr>
          <w:rFonts w:ascii="Times New Roman" w:hAnsi="Times New Roman" w:cs="Times New Roman"/>
          <w:sz w:val="24"/>
          <w:szCs w:val="24"/>
          <w:lang w:val="en-US"/>
        </w:rPr>
        <w:t>Undergoing the instances of trauma in childhood impacts all developmental facets of an individual hampering their physical, emotional, social, behavioral and most importantly psychological development</w:t>
      </w:r>
      <w:r w:rsidR="00916B81">
        <w:rPr>
          <w:rFonts w:ascii="Times New Roman" w:hAnsi="Times New Roman" w:cs="Times New Roman"/>
          <w:sz w:val="24"/>
          <w:szCs w:val="24"/>
          <w:lang w:val="en-US"/>
        </w:rPr>
        <w:t xml:space="preserve"> (Elkins et al., 2019)</w:t>
      </w:r>
      <w:r w:rsidRPr="00BE52A4">
        <w:rPr>
          <w:rFonts w:ascii="Times New Roman" w:hAnsi="Times New Roman" w:cs="Times New Roman"/>
          <w:sz w:val="24"/>
          <w:szCs w:val="24"/>
          <w:lang w:val="en-US"/>
        </w:rPr>
        <w:t>. The manifestation of traumatic experiences in the formative years may range from physical harms</w:t>
      </w:r>
      <w:r w:rsidR="006B478D" w:rsidRPr="00BE52A4">
        <w:rPr>
          <w:rFonts w:ascii="Times New Roman" w:hAnsi="Times New Roman" w:cs="Times New Roman"/>
          <w:sz w:val="24"/>
          <w:szCs w:val="24"/>
          <w:lang w:val="en-US"/>
        </w:rPr>
        <w:t>,</w:t>
      </w:r>
      <w:r w:rsidRPr="00BE52A4">
        <w:rPr>
          <w:rFonts w:ascii="Times New Roman" w:hAnsi="Times New Roman" w:cs="Times New Roman"/>
          <w:sz w:val="24"/>
          <w:szCs w:val="24"/>
          <w:lang w:val="en-US"/>
        </w:rPr>
        <w:t xml:space="preserve"> by standing a sexually horrifying incident</w:t>
      </w:r>
      <w:r w:rsidR="006B478D" w:rsidRPr="00BE52A4">
        <w:rPr>
          <w:rFonts w:ascii="Times New Roman" w:hAnsi="Times New Roman" w:cs="Times New Roman"/>
          <w:sz w:val="24"/>
          <w:szCs w:val="24"/>
          <w:lang w:val="en-US"/>
        </w:rPr>
        <w:t>, bullying</w:t>
      </w:r>
      <w:r w:rsidRPr="00BE52A4">
        <w:rPr>
          <w:rFonts w:ascii="Times New Roman" w:hAnsi="Times New Roman" w:cs="Times New Roman"/>
          <w:sz w:val="24"/>
          <w:szCs w:val="24"/>
          <w:lang w:val="en-US"/>
        </w:rPr>
        <w:t xml:space="preserve"> </w:t>
      </w:r>
      <w:r w:rsidR="006B478D" w:rsidRPr="00BE52A4">
        <w:rPr>
          <w:rFonts w:ascii="Times New Roman" w:hAnsi="Times New Roman" w:cs="Times New Roman"/>
          <w:sz w:val="24"/>
          <w:szCs w:val="24"/>
          <w:lang w:val="en-US"/>
        </w:rPr>
        <w:t>and domestic violence to enduring natural catastrophes intensifying the chances of developing post-traumatic stress disorders (PTSD)</w:t>
      </w:r>
      <w:r w:rsidR="00916B81">
        <w:rPr>
          <w:rFonts w:ascii="Times New Roman" w:hAnsi="Times New Roman" w:cs="Times New Roman"/>
          <w:sz w:val="24"/>
          <w:szCs w:val="24"/>
          <w:lang w:val="en-US"/>
        </w:rPr>
        <w:t xml:space="preserve"> (Joshi et al., 2021)</w:t>
      </w:r>
      <w:r w:rsidR="00BD5C8A" w:rsidRPr="00BE52A4">
        <w:rPr>
          <w:rFonts w:ascii="Times New Roman" w:hAnsi="Times New Roman" w:cs="Times New Roman"/>
          <w:sz w:val="24"/>
          <w:szCs w:val="24"/>
          <w:lang w:val="en-US"/>
        </w:rPr>
        <w:t xml:space="preserve">. </w:t>
      </w:r>
      <w:r w:rsidR="005C30D6">
        <w:rPr>
          <w:rFonts w:ascii="Times New Roman" w:hAnsi="Times New Roman" w:cs="Times New Roman"/>
          <w:sz w:val="24"/>
          <w:szCs w:val="24"/>
          <w:lang w:val="en-US"/>
        </w:rPr>
        <w:t xml:space="preserve">This stance was quite evident in the </w:t>
      </w:r>
      <w:r w:rsidR="001A56FC">
        <w:rPr>
          <w:rFonts w:ascii="Times New Roman" w:hAnsi="Times New Roman" w:cs="Times New Roman"/>
          <w:sz w:val="24"/>
          <w:szCs w:val="24"/>
          <w:lang w:val="en-US"/>
        </w:rPr>
        <w:t xml:space="preserve">sensitivity analysis </w:t>
      </w:r>
      <w:r w:rsidR="005C30D6">
        <w:rPr>
          <w:rFonts w:ascii="Times New Roman" w:hAnsi="Times New Roman" w:cs="Times New Roman"/>
          <w:sz w:val="24"/>
          <w:szCs w:val="24"/>
          <w:lang w:val="en-US"/>
        </w:rPr>
        <w:t>of H</w:t>
      </w:r>
      <w:r w:rsidR="001A56FC">
        <w:rPr>
          <w:rFonts w:ascii="Times New Roman" w:hAnsi="Times New Roman" w:cs="Times New Roman"/>
          <w:sz w:val="24"/>
          <w:szCs w:val="24"/>
          <w:lang w:val="en-US"/>
        </w:rPr>
        <w:t>o</w:t>
      </w:r>
      <w:r w:rsidR="005C30D6">
        <w:rPr>
          <w:rFonts w:ascii="Times New Roman" w:hAnsi="Times New Roman" w:cs="Times New Roman"/>
          <w:sz w:val="24"/>
          <w:szCs w:val="24"/>
          <w:lang w:val="en-US"/>
        </w:rPr>
        <w:t xml:space="preserve">gg et al., (2023) who proclaimed that the chances of developing </w:t>
      </w:r>
      <w:r w:rsidR="00CF08EB">
        <w:rPr>
          <w:rFonts w:ascii="Times New Roman" w:hAnsi="Times New Roman" w:cs="Times New Roman"/>
          <w:sz w:val="24"/>
          <w:szCs w:val="24"/>
          <w:lang w:val="en-US"/>
        </w:rPr>
        <w:t>mental health</w:t>
      </w:r>
      <w:r w:rsidR="00A81C02">
        <w:rPr>
          <w:rFonts w:ascii="Times New Roman" w:hAnsi="Times New Roman" w:cs="Times New Roman"/>
          <w:sz w:val="24"/>
          <w:szCs w:val="24"/>
          <w:lang w:val="en-US"/>
        </w:rPr>
        <w:t xml:space="preserve"> disorders</w:t>
      </w:r>
      <w:r w:rsidR="005C30D6">
        <w:rPr>
          <w:rFonts w:ascii="Times New Roman" w:hAnsi="Times New Roman" w:cs="Times New Roman"/>
          <w:sz w:val="24"/>
          <w:szCs w:val="24"/>
          <w:lang w:val="en-US"/>
        </w:rPr>
        <w:t xml:space="preserve"> due to psychologically </w:t>
      </w:r>
      <w:r w:rsidR="00CF08EB">
        <w:rPr>
          <w:rFonts w:ascii="Times New Roman" w:hAnsi="Times New Roman" w:cs="Times New Roman"/>
          <w:sz w:val="24"/>
          <w:szCs w:val="24"/>
          <w:lang w:val="en-US"/>
        </w:rPr>
        <w:t>challenging</w:t>
      </w:r>
      <w:r w:rsidR="005C30D6">
        <w:rPr>
          <w:rFonts w:ascii="Times New Roman" w:hAnsi="Times New Roman" w:cs="Times New Roman"/>
          <w:sz w:val="24"/>
          <w:szCs w:val="24"/>
          <w:lang w:val="en-US"/>
        </w:rPr>
        <w:t xml:space="preserve"> experiences in the childhood are three times higher than the children who were raised in an informed and well-cared environment. </w:t>
      </w:r>
      <w:r w:rsidR="007921E7">
        <w:rPr>
          <w:rFonts w:ascii="Times New Roman" w:hAnsi="Times New Roman" w:cs="Times New Roman"/>
          <w:sz w:val="24"/>
          <w:szCs w:val="24"/>
          <w:lang w:val="en-US"/>
        </w:rPr>
        <w:t>Likewise, Danese and Wisdom (2023) associated both objectives and subjective instances of maltreatment highlighting that the chances of developing borderline personality disorders are 15 times higher among the children with the history of abuse and neglect</w:t>
      </w:r>
      <w:r w:rsidR="00BF7901">
        <w:rPr>
          <w:rFonts w:ascii="Times New Roman" w:hAnsi="Times New Roman" w:cs="Times New Roman"/>
          <w:sz w:val="24"/>
          <w:szCs w:val="24"/>
          <w:lang w:val="en-US"/>
        </w:rPr>
        <w:t xml:space="preserve"> instilling in them a feeling of questioning their self-worth</w:t>
      </w:r>
      <w:r w:rsidR="00C461C0">
        <w:rPr>
          <w:rFonts w:ascii="Times New Roman" w:hAnsi="Times New Roman" w:cs="Times New Roman"/>
          <w:sz w:val="24"/>
          <w:szCs w:val="24"/>
          <w:lang w:val="en-US"/>
        </w:rPr>
        <w:t xml:space="preserve"> hampering their resilience to facing other life traumas</w:t>
      </w:r>
      <w:r w:rsidR="00BF7901">
        <w:rPr>
          <w:rFonts w:ascii="Times New Roman" w:hAnsi="Times New Roman" w:cs="Times New Roman"/>
          <w:sz w:val="24"/>
          <w:szCs w:val="24"/>
          <w:lang w:val="en-US"/>
        </w:rPr>
        <w:t>.</w:t>
      </w:r>
    </w:p>
    <w:p w14:paraId="5506362F" w14:textId="4D8C001C" w:rsidR="008F7F44" w:rsidRDefault="00633DD3" w:rsidP="0023144E">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Academically, this topic is well-researched covering diversified aspects ranging from exploring the triggers of traumatic events and unleashing the consequences on physical and mental health </w:t>
      </w:r>
      <w:r w:rsidR="007A11B0">
        <w:rPr>
          <w:rFonts w:ascii="Times New Roman" w:hAnsi="Times New Roman" w:cs="Times New Roman"/>
          <w:sz w:val="24"/>
          <w:szCs w:val="24"/>
          <w:lang w:val="en-US"/>
        </w:rPr>
        <w:t>progression</w:t>
      </w:r>
      <w:r>
        <w:rPr>
          <w:rFonts w:ascii="Times New Roman" w:hAnsi="Times New Roman" w:cs="Times New Roman"/>
          <w:sz w:val="24"/>
          <w:szCs w:val="24"/>
          <w:lang w:val="en-US"/>
        </w:rPr>
        <w:t xml:space="preserve"> of children to suggesting ways of improvement. </w:t>
      </w:r>
      <w:r w:rsidR="007A11B0">
        <w:rPr>
          <w:rFonts w:ascii="Times New Roman" w:hAnsi="Times New Roman" w:cs="Times New Roman"/>
          <w:sz w:val="24"/>
          <w:szCs w:val="24"/>
          <w:lang w:val="en-US"/>
        </w:rPr>
        <w:t>For example, Downey and Crummy (2022) highlighted that c</w:t>
      </w:r>
      <w:r w:rsidR="00BD5C8A" w:rsidRPr="00BE52A4">
        <w:rPr>
          <w:rFonts w:ascii="Times New Roman" w:hAnsi="Times New Roman" w:cs="Times New Roman"/>
          <w:sz w:val="24"/>
          <w:szCs w:val="24"/>
          <w:lang w:val="en-US"/>
        </w:rPr>
        <w:t xml:space="preserve">hildren have limited capacity to dissect through the cause and effect of maltreatment or any sort of stressful social events and </w:t>
      </w:r>
      <w:r w:rsidR="0029625F" w:rsidRPr="00BE52A4">
        <w:rPr>
          <w:rFonts w:ascii="Times New Roman" w:hAnsi="Times New Roman" w:cs="Times New Roman"/>
          <w:sz w:val="24"/>
          <w:szCs w:val="24"/>
          <w:lang w:val="en-US"/>
        </w:rPr>
        <w:t>dysfunctional</w:t>
      </w:r>
      <w:r w:rsidR="00BD5C8A" w:rsidRPr="00BE52A4">
        <w:rPr>
          <w:rFonts w:ascii="Times New Roman" w:hAnsi="Times New Roman" w:cs="Times New Roman"/>
          <w:sz w:val="24"/>
          <w:szCs w:val="24"/>
          <w:lang w:val="en-US"/>
        </w:rPr>
        <w:t xml:space="preserve"> household</w:t>
      </w:r>
      <w:r w:rsidR="00027BA4">
        <w:rPr>
          <w:rFonts w:ascii="Times New Roman" w:hAnsi="Times New Roman" w:cs="Times New Roman"/>
          <w:sz w:val="24"/>
          <w:szCs w:val="24"/>
          <w:lang w:val="en-US"/>
        </w:rPr>
        <w:t xml:space="preserve"> (Downey and Crummy, 2022)</w:t>
      </w:r>
      <w:r w:rsidR="00B16864">
        <w:rPr>
          <w:rFonts w:ascii="Times New Roman" w:hAnsi="Times New Roman" w:cs="Times New Roman"/>
          <w:sz w:val="24"/>
          <w:szCs w:val="24"/>
          <w:lang w:val="en-US"/>
        </w:rPr>
        <w:t>. T</w:t>
      </w:r>
      <w:r w:rsidR="002D5F2E">
        <w:rPr>
          <w:rFonts w:ascii="Times New Roman" w:hAnsi="Times New Roman" w:cs="Times New Roman"/>
          <w:sz w:val="24"/>
          <w:szCs w:val="24"/>
          <w:lang w:val="en-US"/>
        </w:rPr>
        <w:t>herefore, their emotional and behavioral response to such events usually results in self-blaming and development of different psychopathological issues</w:t>
      </w:r>
      <w:r w:rsidR="006C22EB">
        <w:rPr>
          <w:rFonts w:ascii="Times New Roman" w:hAnsi="Times New Roman" w:cs="Times New Roman"/>
          <w:sz w:val="24"/>
          <w:szCs w:val="24"/>
          <w:lang w:val="en-US"/>
        </w:rPr>
        <w:t xml:space="preserve"> in the later stages of life</w:t>
      </w:r>
      <w:r w:rsidR="006E2902">
        <w:rPr>
          <w:rFonts w:ascii="Times New Roman" w:hAnsi="Times New Roman" w:cs="Times New Roman"/>
          <w:sz w:val="24"/>
          <w:szCs w:val="24"/>
          <w:lang w:val="en-US"/>
        </w:rPr>
        <w:t xml:space="preserve"> (Elkins et al., 2019</w:t>
      </w:r>
      <w:r w:rsidR="00F56441">
        <w:rPr>
          <w:rFonts w:ascii="Times New Roman" w:hAnsi="Times New Roman" w:cs="Times New Roman"/>
          <w:sz w:val="24"/>
          <w:szCs w:val="24"/>
          <w:lang w:val="en-US"/>
        </w:rPr>
        <w:t>; Schmitz et al., 2023</w:t>
      </w:r>
      <w:r w:rsidR="006E2902">
        <w:rPr>
          <w:rFonts w:ascii="Times New Roman" w:hAnsi="Times New Roman" w:cs="Times New Roman"/>
          <w:sz w:val="24"/>
          <w:szCs w:val="24"/>
          <w:lang w:val="en-US"/>
        </w:rPr>
        <w:t>)</w:t>
      </w:r>
      <w:r w:rsidR="00BD5C8A" w:rsidRPr="00BE52A4">
        <w:rPr>
          <w:rFonts w:ascii="Times New Roman" w:hAnsi="Times New Roman" w:cs="Times New Roman"/>
          <w:sz w:val="24"/>
          <w:szCs w:val="24"/>
          <w:lang w:val="en-US"/>
        </w:rPr>
        <w:t>.</w:t>
      </w:r>
      <w:r w:rsidR="004F1AC5">
        <w:rPr>
          <w:rFonts w:ascii="Times New Roman" w:hAnsi="Times New Roman" w:cs="Times New Roman"/>
          <w:sz w:val="24"/>
          <w:szCs w:val="24"/>
          <w:lang w:val="en-US"/>
        </w:rPr>
        <w:t xml:space="preserve"> Fernandez et al., (2020) also presented a similar notion stressing the critical need for the children to have a strong emotional attachment to their parents and social influences arguing that inflicting trauma on a child and </w:t>
      </w:r>
      <w:r w:rsidR="004F1AC5">
        <w:rPr>
          <w:rFonts w:ascii="Times New Roman" w:hAnsi="Times New Roman" w:cs="Times New Roman"/>
          <w:sz w:val="24"/>
          <w:szCs w:val="24"/>
          <w:lang w:val="en-US"/>
        </w:rPr>
        <w:lastRenderedPageBreak/>
        <w:t xml:space="preserve">lack of parental support may detach children from their social and familial environment shattering their sense of security and reliability on their connects whilst triggering emotional hesitation. </w:t>
      </w:r>
      <w:r w:rsidR="000B3318">
        <w:rPr>
          <w:rFonts w:ascii="Times New Roman" w:hAnsi="Times New Roman" w:cs="Times New Roman"/>
          <w:sz w:val="24"/>
          <w:szCs w:val="24"/>
          <w:lang w:val="en-US"/>
        </w:rPr>
        <w:t>This emotional hesitation further prompts active sensitization of children towards the traumas they may face in their later stages of life where the impaired enteroception and lack of emotional regulation may prompt borderline personality disorders (BPDs) (Paulus et al., 2019; Fernandez et al., 2020)</w:t>
      </w:r>
      <w:r w:rsidR="007611A7">
        <w:rPr>
          <w:rFonts w:ascii="Times New Roman" w:hAnsi="Times New Roman" w:cs="Times New Roman"/>
          <w:sz w:val="24"/>
          <w:szCs w:val="24"/>
          <w:lang w:val="en-US"/>
        </w:rPr>
        <w:t>.</w:t>
      </w:r>
    </w:p>
    <w:p w14:paraId="12E73DF0" w14:textId="034C6ED1" w:rsidR="00776A77" w:rsidRDefault="000A4FEC" w:rsidP="0023144E">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addition to that, many studies have indicated the association between stressful and traumatic events in the childhood and responsive malfunctioning of brain and body in the adult life (Joshi et al., 2021), while destructing their ability to respond and handle other stressful situations in future (</w:t>
      </w:r>
      <w:r w:rsidR="000C18F3">
        <w:rPr>
          <w:rFonts w:ascii="Times New Roman" w:hAnsi="Times New Roman" w:cs="Times New Roman"/>
          <w:sz w:val="24"/>
          <w:szCs w:val="24"/>
          <w:lang w:val="en-US"/>
        </w:rPr>
        <w:t>W</w:t>
      </w:r>
      <w:r>
        <w:rPr>
          <w:rFonts w:ascii="Times New Roman" w:hAnsi="Times New Roman" w:cs="Times New Roman"/>
          <w:sz w:val="24"/>
          <w:szCs w:val="24"/>
          <w:lang w:val="en-US"/>
        </w:rPr>
        <w:t>ang et al., 2021).</w:t>
      </w:r>
      <w:r w:rsidR="00666E1B">
        <w:rPr>
          <w:rFonts w:ascii="Times New Roman" w:hAnsi="Times New Roman" w:cs="Times New Roman"/>
          <w:sz w:val="24"/>
          <w:szCs w:val="24"/>
          <w:lang w:val="en-US"/>
        </w:rPr>
        <w:t xml:space="preserve"> </w:t>
      </w:r>
      <w:r w:rsidR="00E92930">
        <w:rPr>
          <w:rFonts w:ascii="Times New Roman" w:hAnsi="Times New Roman" w:cs="Times New Roman"/>
          <w:sz w:val="24"/>
          <w:szCs w:val="24"/>
          <w:lang w:val="en-US"/>
        </w:rPr>
        <w:t>Santelices et al., (2022) extended the scope of this domain ascertaining the impact of traumas on the lives of women as mother and evidenced sheer lack of adequate responsiveness and behavior of mothers with TCEs towards their children influenced by the feeling of anxiety, depression and aggression.</w:t>
      </w:r>
      <w:r w:rsidR="001D5B19">
        <w:rPr>
          <w:rFonts w:ascii="Times New Roman" w:hAnsi="Times New Roman" w:cs="Times New Roman"/>
          <w:sz w:val="24"/>
          <w:szCs w:val="24"/>
          <w:lang w:val="en-US"/>
        </w:rPr>
        <w:t xml:space="preserve"> </w:t>
      </w:r>
      <w:r w:rsidR="00C0327A">
        <w:rPr>
          <w:rFonts w:ascii="Times New Roman" w:hAnsi="Times New Roman" w:cs="Times New Roman"/>
          <w:sz w:val="24"/>
          <w:szCs w:val="24"/>
          <w:lang w:val="en-US"/>
        </w:rPr>
        <w:t xml:space="preserve">The researchers further pointed out the </w:t>
      </w:r>
      <w:r w:rsidR="00B424FA">
        <w:rPr>
          <w:rFonts w:ascii="Times New Roman" w:hAnsi="Times New Roman" w:cs="Times New Roman"/>
          <w:sz w:val="24"/>
          <w:szCs w:val="24"/>
          <w:lang w:val="en-US"/>
        </w:rPr>
        <w:t xml:space="preserve">instances of insensitive emotions as well where they did not confine these psychosocial behaviors to themselves but transferred to the next generation negatively impacting their autonomy and capacity to make decisions about their lives living back their traumatic experiences </w:t>
      </w:r>
      <w:r w:rsidR="00DE05A7">
        <w:rPr>
          <w:rFonts w:ascii="Times New Roman" w:hAnsi="Times New Roman" w:cs="Times New Roman"/>
          <w:sz w:val="24"/>
          <w:szCs w:val="24"/>
          <w:lang w:val="en-US"/>
        </w:rPr>
        <w:t>(</w:t>
      </w:r>
      <w:proofErr w:type="spellStart"/>
      <w:r w:rsidR="00B424FA">
        <w:rPr>
          <w:rFonts w:ascii="Times New Roman" w:hAnsi="Times New Roman" w:cs="Times New Roman"/>
          <w:sz w:val="24"/>
          <w:szCs w:val="24"/>
          <w:lang w:val="en-US"/>
        </w:rPr>
        <w:t>Santelics</w:t>
      </w:r>
      <w:proofErr w:type="spellEnd"/>
      <w:r w:rsidR="00B424FA">
        <w:rPr>
          <w:rFonts w:ascii="Times New Roman" w:hAnsi="Times New Roman" w:cs="Times New Roman"/>
          <w:sz w:val="24"/>
          <w:szCs w:val="24"/>
          <w:lang w:val="en-US"/>
        </w:rPr>
        <w:t xml:space="preserve"> et al., 2022). </w:t>
      </w:r>
    </w:p>
    <w:p w14:paraId="01522D7A" w14:textId="26389748" w:rsidR="006C375A" w:rsidRDefault="006C375A" w:rsidP="0023144E">
      <w:pPr>
        <w:spacing w:line="480" w:lineRule="auto"/>
        <w:jc w:val="both"/>
        <w:rPr>
          <w:rFonts w:ascii="Times New Roman" w:hAnsi="Times New Roman" w:cs="Times New Roman"/>
          <w:b/>
          <w:bCs/>
          <w:sz w:val="24"/>
          <w:szCs w:val="24"/>
          <w:lang w:val="en-US"/>
        </w:rPr>
      </w:pPr>
      <w:r w:rsidRPr="006C375A">
        <w:rPr>
          <w:rFonts w:ascii="Times New Roman" w:hAnsi="Times New Roman" w:cs="Times New Roman"/>
          <w:b/>
          <w:bCs/>
          <w:sz w:val="24"/>
          <w:szCs w:val="24"/>
          <w:lang w:val="en-US"/>
        </w:rPr>
        <w:t>Research question</w:t>
      </w:r>
    </w:p>
    <w:p w14:paraId="19287628" w14:textId="3A24FD1A" w:rsidR="00330C86" w:rsidRPr="00AD36A8" w:rsidRDefault="0023144E" w:rsidP="0023144E">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00156E17">
        <w:rPr>
          <w:rFonts w:ascii="Times New Roman" w:hAnsi="Times New Roman" w:cs="Times New Roman"/>
          <w:sz w:val="24"/>
          <w:szCs w:val="24"/>
          <w:lang w:val="en-US"/>
        </w:rPr>
        <w:t xml:space="preserve">n order to unfold more themes concerning the subject, </w:t>
      </w:r>
      <w:r w:rsidR="00DE05A7">
        <w:rPr>
          <w:rFonts w:ascii="Times New Roman" w:hAnsi="Times New Roman" w:cs="Times New Roman"/>
          <w:sz w:val="24"/>
          <w:szCs w:val="24"/>
          <w:lang w:val="en-US"/>
        </w:rPr>
        <w:t xml:space="preserve">this research aims to explore how TCEs impact the future life of individuals with an explicit focus on assessing the aspects related to their ability to handle traumas in their later life along with ascertaining their relatability with paving a pathway for more traumatic experiences in the later life. </w:t>
      </w:r>
      <w:r w:rsidR="00330C86">
        <w:rPr>
          <w:rFonts w:ascii="Times New Roman" w:hAnsi="Times New Roman" w:cs="Times New Roman"/>
          <w:b/>
          <w:bCs/>
          <w:sz w:val="24"/>
          <w:szCs w:val="24"/>
          <w:lang w:val="en-US"/>
        </w:rPr>
        <w:br w:type="page"/>
      </w:r>
    </w:p>
    <w:p w14:paraId="532304E6" w14:textId="40498F1C" w:rsidR="005B4472" w:rsidRPr="00067F04" w:rsidRDefault="00330C86" w:rsidP="00E41A26">
      <w:pPr>
        <w:spacing w:line="360" w:lineRule="auto"/>
        <w:jc w:val="both"/>
        <w:rPr>
          <w:rFonts w:ascii="Times New Roman" w:hAnsi="Times New Roman" w:cs="Times New Roman"/>
          <w:b/>
          <w:bCs/>
          <w:sz w:val="24"/>
          <w:szCs w:val="24"/>
          <w:lang w:val="en-US"/>
        </w:rPr>
      </w:pPr>
      <w:r w:rsidRPr="00067F04">
        <w:rPr>
          <w:rFonts w:ascii="Times New Roman" w:hAnsi="Times New Roman" w:cs="Times New Roman"/>
          <w:b/>
          <w:bCs/>
          <w:sz w:val="24"/>
          <w:szCs w:val="24"/>
          <w:lang w:val="en-US"/>
        </w:rPr>
        <w:lastRenderedPageBreak/>
        <w:t>References</w:t>
      </w:r>
    </w:p>
    <w:p w14:paraId="3EE4388E" w14:textId="6E6838CF" w:rsidR="00F77658" w:rsidRPr="00067F04" w:rsidRDefault="00F77658" w:rsidP="008B7EFA">
      <w:pPr>
        <w:spacing w:line="360" w:lineRule="auto"/>
        <w:jc w:val="both"/>
        <w:rPr>
          <w:rFonts w:ascii="Times New Roman" w:hAnsi="Times New Roman" w:cs="Times New Roman"/>
          <w:color w:val="222222"/>
          <w:sz w:val="24"/>
          <w:szCs w:val="24"/>
          <w:shd w:val="clear" w:color="auto" w:fill="FFFFFF"/>
        </w:rPr>
      </w:pPr>
      <w:r w:rsidRPr="00067F04">
        <w:rPr>
          <w:rFonts w:ascii="Times New Roman" w:hAnsi="Times New Roman" w:cs="Times New Roman"/>
          <w:color w:val="222222"/>
          <w:sz w:val="24"/>
          <w:szCs w:val="24"/>
          <w:shd w:val="clear" w:color="auto" w:fill="FFFFFF"/>
        </w:rPr>
        <w:t>Danese, A. and Widom, C.S., 2023. Associations between objective and subjective experiences of childhood maltreatment and the course of emotional disorders in adulthood. </w:t>
      </w:r>
      <w:r w:rsidRPr="00067F04">
        <w:rPr>
          <w:rFonts w:ascii="Times New Roman" w:hAnsi="Times New Roman" w:cs="Times New Roman"/>
          <w:i/>
          <w:iCs/>
          <w:color w:val="222222"/>
          <w:sz w:val="24"/>
          <w:szCs w:val="24"/>
          <w:shd w:val="clear" w:color="auto" w:fill="FFFFFF"/>
        </w:rPr>
        <w:t>JAMA psychiatry</w:t>
      </w:r>
      <w:r w:rsidRPr="00067F04">
        <w:rPr>
          <w:rFonts w:ascii="Times New Roman" w:hAnsi="Times New Roman" w:cs="Times New Roman"/>
          <w:color w:val="222222"/>
          <w:sz w:val="24"/>
          <w:szCs w:val="24"/>
          <w:shd w:val="clear" w:color="auto" w:fill="FFFFFF"/>
        </w:rPr>
        <w:t>.</w:t>
      </w:r>
    </w:p>
    <w:p w14:paraId="2EF00CD6" w14:textId="503FE941" w:rsidR="005A52D1" w:rsidRPr="00067F04" w:rsidRDefault="005A52D1" w:rsidP="008B7EFA">
      <w:pPr>
        <w:spacing w:line="360" w:lineRule="auto"/>
        <w:jc w:val="both"/>
        <w:rPr>
          <w:rFonts w:ascii="Times New Roman" w:hAnsi="Times New Roman" w:cs="Times New Roman"/>
          <w:color w:val="222222"/>
          <w:sz w:val="24"/>
          <w:szCs w:val="24"/>
          <w:shd w:val="clear" w:color="auto" w:fill="FFFFFF"/>
        </w:rPr>
      </w:pPr>
      <w:r w:rsidRPr="00067F04">
        <w:rPr>
          <w:rFonts w:ascii="Times New Roman" w:hAnsi="Times New Roman" w:cs="Times New Roman"/>
          <w:color w:val="222222"/>
          <w:sz w:val="24"/>
          <w:szCs w:val="24"/>
          <w:shd w:val="clear" w:color="auto" w:fill="FFFFFF"/>
        </w:rPr>
        <w:t xml:space="preserve">Downey, C. and Crummy, A., 2022. The impact of childhood trauma on children's wellbeing and adult </w:t>
      </w:r>
      <w:proofErr w:type="spellStart"/>
      <w:r w:rsidRPr="00067F04">
        <w:rPr>
          <w:rFonts w:ascii="Times New Roman" w:hAnsi="Times New Roman" w:cs="Times New Roman"/>
          <w:color w:val="222222"/>
          <w:sz w:val="24"/>
          <w:szCs w:val="24"/>
          <w:shd w:val="clear" w:color="auto" w:fill="FFFFFF"/>
        </w:rPr>
        <w:t>behavior</w:t>
      </w:r>
      <w:proofErr w:type="spellEnd"/>
      <w:r w:rsidRPr="00067F04">
        <w:rPr>
          <w:rFonts w:ascii="Times New Roman" w:hAnsi="Times New Roman" w:cs="Times New Roman"/>
          <w:color w:val="222222"/>
          <w:sz w:val="24"/>
          <w:szCs w:val="24"/>
          <w:shd w:val="clear" w:color="auto" w:fill="FFFFFF"/>
        </w:rPr>
        <w:t>. </w:t>
      </w:r>
      <w:r w:rsidRPr="00067F04">
        <w:rPr>
          <w:rFonts w:ascii="Times New Roman" w:hAnsi="Times New Roman" w:cs="Times New Roman"/>
          <w:i/>
          <w:iCs/>
          <w:color w:val="222222"/>
          <w:sz w:val="24"/>
          <w:szCs w:val="24"/>
          <w:shd w:val="clear" w:color="auto" w:fill="FFFFFF"/>
        </w:rPr>
        <w:t>European Journal of Trauma &amp; Dissociation</w:t>
      </w:r>
      <w:r w:rsidRPr="00067F04">
        <w:rPr>
          <w:rFonts w:ascii="Times New Roman" w:hAnsi="Times New Roman" w:cs="Times New Roman"/>
          <w:color w:val="222222"/>
          <w:sz w:val="24"/>
          <w:szCs w:val="24"/>
          <w:shd w:val="clear" w:color="auto" w:fill="FFFFFF"/>
        </w:rPr>
        <w:t>, </w:t>
      </w:r>
      <w:r w:rsidRPr="00067F04">
        <w:rPr>
          <w:rFonts w:ascii="Times New Roman" w:hAnsi="Times New Roman" w:cs="Times New Roman"/>
          <w:i/>
          <w:iCs/>
          <w:color w:val="222222"/>
          <w:sz w:val="24"/>
          <w:szCs w:val="24"/>
          <w:shd w:val="clear" w:color="auto" w:fill="FFFFFF"/>
        </w:rPr>
        <w:t>6</w:t>
      </w:r>
      <w:r w:rsidRPr="00067F04">
        <w:rPr>
          <w:rFonts w:ascii="Times New Roman" w:hAnsi="Times New Roman" w:cs="Times New Roman"/>
          <w:color w:val="222222"/>
          <w:sz w:val="24"/>
          <w:szCs w:val="24"/>
          <w:shd w:val="clear" w:color="auto" w:fill="FFFFFF"/>
        </w:rPr>
        <w:t>(1), p.100237.</w:t>
      </w:r>
    </w:p>
    <w:p w14:paraId="3F091BBE" w14:textId="1E7257CE" w:rsidR="003A6B80" w:rsidRPr="00067F04" w:rsidRDefault="003A6B80" w:rsidP="008B7EFA">
      <w:pPr>
        <w:spacing w:line="360" w:lineRule="auto"/>
        <w:jc w:val="both"/>
        <w:rPr>
          <w:rFonts w:ascii="Times New Roman" w:hAnsi="Times New Roman" w:cs="Times New Roman"/>
          <w:color w:val="222222"/>
          <w:sz w:val="24"/>
          <w:szCs w:val="24"/>
          <w:shd w:val="clear" w:color="auto" w:fill="FFFFFF"/>
        </w:rPr>
      </w:pPr>
      <w:r w:rsidRPr="00067F04">
        <w:rPr>
          <w:rFonts w:ascii="Times New Roman" w:hAnsi="Times New Roman" w:cs="Times New Roman"/>
          <w:color w:val="222222"/>
          <w:sz w:val="24"/>
          <w:szCs w:val="24"/>
          <w:shd w:val="clear" w:color="auto" w:fill="FFFFFF"/>
        </w:rPr>
        <w:t>Elkins, J., Briggs, H. E., Miller, K. M., Kim, I., Orellana, R., &amp; Mowbray, O. (2019). Racial/ethnic differences in the impact of adverse childhood experiences on posttraumatic stress disorder in a nationally representative sample of adolescents. </w:t>
      </w:r>
      <w:r w:rsidRPr="00067F04">
        <w:rPr>
          <w:rFonts w:ascii="Times New Roman" w:hAnsi="Times New Roman" w:cs="Times New Roman"/>
          <w:i/>
          <w:iCs/>
          <w:color w:val="222222"/>
          <w:sz w:val="24"/>
          <w:szCs w:val="24"/>
          <w:shd w:val="clear" w:color="auto" w:fill="FFFFFF"/>
        </w:rPr>
        <w:t>Child and adolescent social work journal</w:t>
      </w:r>
      <w:r w:rsidRPr="00067F04">
        <w:rPr>
          <w:rFonts w:ascii="Times New Roman" w:hAnsi="Times New Roman" w:cs="Times New Roman"/>
          <w:color w:val="222222"/>
          <w:sz w:val="24"/>
          <w:szCs w:val="24"/>
          <w:shd w:val="clear" w:color="auto" w:fill="FFFFFF"/>
        </w:rPr>
        <w:t>, </w:t>
      </w:r>
      <w:r w:rsidRPr="00067F04">
        <w:rPr>
          <w:rFonts w:ascii="Times New Roman" w:hAnsi="Times New Roman" w:cs="Times New Roman"/>
          <w:i/>
          <w:iCs/>
          <w:color w:val="222222"/>
          <w:sz w:val="24"/>
          <w:szCs w:val="24"/>
          <w:shd w:val="clear" w:color="auto" w:fill="FFFFFF"/>
        </w:rPr>
        <w:t>36</w:t>
      </w:r>
      <w:r w:rsidRPr="00067F04">
        <w:rPr>
          <w:rFonts w:ascii="Times New Roman" w:hAnsi="Times New Roman" w:cs="Times New Roman"/>
          <w:color w:val="222222"/>
          <w:sz w:val="24"/>
          <w:szCs w:val="24"/>
          <w:shd w:val="clear" w:color="auto" w:fill="FFFFFF"/>
        </w:rPr>
        <w:t>, 449-457.</w:t>
      </w:r>
    </w:p>
    <w:p w14:paraId="469B9556" w14:textId="3C394D78" w:rsidR="005A52D1" w:rsidRPr="00067F04" w:rsidRDefault="005A52D1" w:rsidP="008B7EFA">
      <w:pPr>
        <w:spacing w:line="360" w:lineRule="auto"/>
        <w:jc w:val="both"/>
        <w:rPr>
          <w:rFonts w:ascii="Times New Roman" w:hAnsi="Times New Roman" w:cs="Times New Roman"/>
          <w:color w:val="222222"/>
          <w:sz w:val="24"/>
          <w:szCs w:val="24"/>
          <w:shd w:val="clear" w:color="auto" w:fill="FFFFFF"/>
        </w:rPr>
      </w:pPr>
      <w:r w:rsidRPr="00067F04">
        <w:rPr>
          <w:rFonts w:ascii="Times New Roman" w:hAnsi="Times New Roman" w:cs="Times New Roman"/>
          <w:color w:val="222222"/>
          <w:sz w:val="24"/>
          <w:szCs w:val="24"/>
          <w:shd w:val="clear" w:color="auto" w:fill="FFFFFF"/>
        </w:rPr>
        <w:t xml:space="preserve">Fernandez, C.A., Choi, K.W., Marshall, B.D., Vicente, B., Saldivia, S., Kohn, R., Koenen, K.C., </w:t>
      </w:r>
      <w:proofErr w:type="spellStart"/>
      <w:r w:rsidRPr="00067F04">
        <w:rPr>
          <w:rFonts w:ascii="Times New Roman" w:hAnsi="Times New Roman" w:cs="Times New Roman"/>
          <w:color w:val="222222"/>
          <w:sz w:val="24"/>
          <w:szCs w:val="24"/>
          <w:shd w:val="clear" w:color="auto" w:fill="FFFFFF"/>
        </w:rPr>
        <w:t>Arheart</w:t>
      </w:r>
      <w:proofErr w:type="spellEnd"/>
      <w:r w:rsidRPr="00067F04">
        <w:rPr>
          <w:rFonts w:ascii="Times New Roman" w:hAnsi="Times New Roman" w:cs="Times New Roman"/>
          <w:color w:val="222222"/>
          <w:sz w:val="24"/>
          <w:szCs w:val="24"/>
          <w:shd w:val="clear" w:color="auto" w:fill="FFFFFF"/>
        </w:rPr>
        <w:t>, K.L. and Buka, S.L., 2020. Assessing the relationship between psychosocial stressors and psychiatric resilience among Chilean disaster survivors. </w:t>
      </w:r>
      <w:r w:rsidRPr="00067F04">
        <w:rPr>
          <w:rFonts w:ascii="Times New Roman" w:hAnsi="Times New Roman" w:cs="Times New Roman"/>
          <w:i/>
          <w:iCs/>
          <w:color w:val="222222"/>
          <w:sz w:val="24"/>
          <w:szCs w:val="24"/>
          <w:shd w:val="clear" w:color="auto" w:fill="FFFFFF"/>
        </w:rPr>
        <w:t>The British Journal of Psychiatry</w:t>
      </w:r>
      <w:r w:rsidRPr="00067F04">
        <w:rPr>
          <w:rFonts w:ascii="Times New Roman" w:hAnsi="Times New Roman" w:cs="Times New Roman"/>
          <w:color w:val="222222"/>
          <w:sz w:val="24"/>
          <w:szCs w:val="24"/>
          <w:shd w:val="clear" w:color="auto" w:fill="FFFFFF"/>
        </w:rPr>
        <w:t>, </w:t>
      </w:r>
      <w:r w:rsidRPr="00067F04">
        <w:rPr>
          <w:rFonts w:ascii="Times New Roman" w:hAnsi="Times New Roman" w:cs="Times New Roman"/>
          <w:i/>
          <w:iCs/>
          <w:color w:val="222222"/>
          <w:sz w:val="24"/>
          <w:szCs w:val="24"/>
          <w:shd w:val="clear" w:color="auto" w:fill="FFFFFF"/>
        </w:rPr>
        <w:t>217</w:t>
      </w:r>
      <w:r w:rsidRPr="00067F04">
        <w:rPr>
          <w:rFonts w:ascii="Times New Roman" w:hAnsi="Times New Roman" w:cs="Times New Roman"/>
          <w:color w:val="222222"/>
          <w:sz w:val="24"/>
          <w:szCs w:val="24"/>
          <w:shd w:val="clear" w:color="auto" w:fill="FFFFFF"/>
        </w:rPr>
        <w:t>(5), pp.630-637.</w:t>
      </w:r>
    </w:p>
    <w:p w14:paraId="0D8457F0" w14:textId="68CC84DE" w:rsidR="00DA0D5C" w:rsidRPr="00067F04" w:rsidRDefault="00DA0D5C" w:rsidP="008B7EFA">
      <w:pPr>
        <w:spacing w:line="360" w:lineRule="auto"/>
        <w:jc w:val="both"/>
        <w:rPr>
          <w:rFonts w:ascii="Times New Roman" w:hAnsi="Times New Roman" w:cs="Times New Roman"/>
          <w:sz w:val="24"/>
          <w:szCs w:val="24"/>
          <w:lang w:val="en-US"/>
        </w:rPr>
      </w:pPr>
      <w:r w:rsidRPr="00067F04">
        <w:rPr>
          <w:rFonts w:ascii="Times New Roman" w:hAnsi="Times New Roman" w:cs="Times New Roman"/>
          <w:color w:val="222222"/>
          <w:sz w:val="24"/>
          <w:szCs w:val="24"/>
          <w:shd w:val="clear" w:color="auto" w:fill="FFFFFF"/>
        </w:rPr>
        <w:t xml:space="preserve">Hogg, B., </w:t>
      </w:r>
      <w:proofErr w:type="spellStart"/>
      <w:r w:rsidRPr="00067F04">
        <w:rPr>
          <w:rFonts w:ascii="Times New Roman" w:hAnsi="Times New Roman" w:cs="Times New Roman"/>
          <w:color w:val="222222"/>
          <w:sz w:val="24"/>
          <w:szCs w:val="24"/>
          <w:shd w:val="clear" w:color="auto" w:fill="FFFFFF"/>
        </w:rPr>
        <w:t>Gardoki</w:t>
      </w:r>
      <w:proofErr w:type="spellEnd"/>
      <w:r w:rsidRPr="00067F04">
        <w:rPr>
          <w:rFonts w:ascii="Times New Roman" w:hAnsi="Times New Roman" w:cs="Times New Roman"/>
          <w:color w:val="222222"/>
          <w:sz w:val="24"/>
          <w:szCs w:val="24"/>
          <w:shd w:val="clear" w:color="auto" w:fill="FFFFFF"/>
        </w:rPr>
        <w:t xml:space="preserve">-Souto, I., Valiente-Gomez, A., Rosa, A.R., </w:t>
      </w:r>
      <w:proofErr w:type="spellStart"/>
      <w:r w:rsidRPr="00067F04">
        <w:rPr>
          <w:rFonts w:ascii="Times New Roman" w:hAnsi="Times New Roman" w:cs="Times New Roman"/>
          <w:color w:val="222222"/>
          <w:sz w:val="24"/>
          <w:szCs w:val="24"/>
          <w:shd w:val="clear" w:color="auto" w:fill="FFFFFF"/>
        </w:rPr>
        <w:t>Fortea</w:t>
      </w:r>
      <w:proofErr w:type="spellEnd"/>
      <w:r w:rsidRPr="00067F04">
        <w:rPr>
          <w:rFonts w:ascii="Times New Roman" w:hAnsi="Times New Roman" w:cs="Times New Roman"/>
          <w:color w:val="222222"/>
          <w:sz w:val="24"/>
          <w:szCs w:val="24"/>
          <w:shd w:val="clear" w:color="auto" w:fill="FFFFFF"/>
        </w:rPr>
        <w:t xml:space="preserve">, L., </w:t>
      </w:r>
      <w:proofErr w:type="spellStart"/>
      <w:r w:rsidRPr="00067F04">
        <w:rPr>
          <w:rFonts w:ascii="Times New Roman" w:hAnsi="Times New Roman" w:cs="Times New Roman"/>
          <w:color w:val="222222"/>
          <w:sz w:val="24"/>
          <w:szCs w:val="24"/>
          <w:shd w:val="clear" w:color="auto" w:fill="FFFFFF"/>
        </w:rPr>
        <w:t>Radua</w:t>
      </w:r>
      <w:proofErr w:type="spellEnd"/>
      <w:r w:rsidRPr="00067F04">
        <w:rPr>
          <w:rFonts w:ascii="Times New Roman" w:hAnsi="Times New Roman" w:cs="Times New Roman"/>
          <w:color w:val="222222"/>
          <w:sz w:val="24"/>
          <w:szCs w:val="24"/>
          <w:shd w:val="clear" w:color="auto" w:fill="FFFFFF"/>
        </w:rPr>
        <w:t>, J., Amann, B.L. and Moreno-Alcazar, A., 2023. Psychological trauma as a transdiagnostic risk factor for mental disorder: an umbrella meta-analysis. </w:t>
      </w:r>
      <w:r w:rsidRPr="00067F04">
        <w:rPr>
          <w:rFonts w:ascii="Times New Roman" w:hAnsi="Times New Roman" w:cs="Times New Roman"/>
          <w:i/>
          <w:iCs/>
          <w:color w:val="222222"/>
          <w:sz w:val="24"/>
          <w:szCs w:val="24"/>
          <w:shd w:val="clear" w:color="auto" w:fill="FFFFFF"/>
        </w:rPr>
        <w:t>European Archives of Psychiatry and Clinical Neuroscience</w:t>
      </w:r>
      <w:r w:rsidRPr="00067F04">
        <w:rPr>
          <w:rFonts w:ascii="Times New Roman" w:hAnsi="Times New Roman" w:cs="Times New Roman"/>
          <w:color w:val="222222"/>
          <w:sz w:val="24"/>
          <w:szCs w:val="24"/>
          <w:shd w:val="clear" w:color="auto" w:fill="FFFFFF"/>
        </w:rPr>
        <w:t>, </w:t>
      </w:r>
      <w:r w:rsidRPr="00067F04">
        <w:rPr>
          <w:rFonts w:ascii="Times New Roman" w:hAnsi="Times New Roman" w:cs="Times New Roman"/>
          <w:i/>
          <w:iCs/>
          <w:color w:val="222222"/>
          <w:sz w:val="24"/>
          <w:szCs w:val="24"/>
          <w:shd w:val="clear" w:color="auto" w:fill="FFFFFF"/>
        </w:rPr>
        <w:t>273</w:t>
      </w:r>
      <w:r w:rsidRPr="00067F04">
        <w:rPr>
          <w:rFonts w:ascii="Times New Roman" w:hAnsi="Times New Roman" w:cs="Times New Roman"/>
          <w:color w:val="222222"/>
          <w:sz w:val="24"/>
          <w:szCs w:val="24"/>
          <w:shd w:val="clear" w:color="auto" w:fill="FFFFFF"/>
        </w:rPr>
        <w:t>(2), pp.397-410.</w:t>
      </w:r>
    </w:p>
    <w:p w14:paraId="349CE42F" w14:textId="58BE5DC7" w:rsidR="00CF11C2" w:rsidRPr="00067F04" w:rsidRDefault="00CF11C2" w:rsidP="008B7EFA">
      <w:pPr>
        <w:spacing w:line="360" w:lineRule="auto"/>
        <w:jc w:val="both"/>
        <w:rPr>
          <w:rFonts w:ascii="Times New Roman" w:hAnsi="Times New Roman" w:cs="Times New Roman"/>
          <w:color w:val="222222"/>
          <w:sz w:val="24"/>
          <w:szCs w:val="24"/>
          <w:shd w:val="clear" w:color="auto" w:fill="FFFFFF"/>
        </w:rPr>
      </w:pPr>
      <w:r w:rsidRPr="00067F04">
        <w:rPr>
          <w:rFonts w:ascii="Times New Roman" w:hAnsi="Times New Roman" w:cs="Times New Roman"/>
          <w:color w:val="222222"/>
          <w:sz w:val="24"/>
          <w:szCs w:val="24"/>
          <w:shd w:val="clear" w:color="auto" w:fill="FFFFFF"/>
        </w:rPr>
        <w:t>Joshi, V., Graziani, P., &amp; Del-Monte, J. (2021). The role of interoceptive attention and appraisal in interoceptive regulation. </w:t>
      </w:r>
      <w:r w:rsidRPr="00067F04">
        <w:rPr>
          <w:rFonts w:ascii="Times New Roman" w:hAnsi="Times New Roman" w:cs="Times New Roman"/>
          <w:i/>
          <w:iCs/>
          <w:color w:val="222222"/>
          <w:sz w:val="24"/>
          <w:szCs w:val="24"/>
          <w:shd w:val="clear" w:color="auto" w:fill="FFFFFF"/>
        </w:rPr>
        <w:t>Frontiers in Psychology</w:t>
      </w:r>
      <w:r w:rsidRPr="00067F04">
        <w:rPr>
          <w:rFonts w:ascii="Times New Roman" w:hAnsi="Times New Roman" w:cs="Times New Roman"/>
          <w:color w:val="222222"/>
          <w:sz w:val="24"/>
          <w:szCs w:val="24"/>
          <w:shd w:val="clear" w:color="auto" w:fill="FFFFFF"/>
        </w:rPr>
        <w:t>, </w:t>
      </w:r>
      <w:r w:rsidRPr="00067F04">
        <w:rPr>
          <w:rFonts w:ascii="Times New Roman" w:hAnsi="Times New Roman" w:cs="Times New Roman"/>
          <w:i/>
          <w:iCs/>
          <w:color w:val="222222"/>
          <w:sz w:val="24"/>
          <w:szCs w:val="24"/>
          <w:shd w:val="clear" w:color="auto" w:fill="FFFFFF"/>
        </w:rPr>
        <w:t>12</w:t>
      </w:r>
      <w:r w:rsidRPr="00067F04">
        <w:rPr>
          <w:rFonts w:ascii="Times New Roman" w:hAnsi="Times New Roman" w:cs="Times New Roman"/>
          <w:color w:val="222222"/>
          <w:sz w:val="24"/>
          <w:szCs w:val="24"/>
          <w:shd w:val="clear" w:color="auto" w:fill="FFFFFF"/>
        </w:rPr>
        <w:t>, 714641.</w:t>
      </w:r>
    </w:p>
    <w:p w14:paraId="4887EA40" w14:textId="2B3D35C8" w:rsidR="003B4144" w:rsidRPr="00067F04" w:rsidRDefault="003B4144" w:rsidP="008B7EFA">
      <w:pPr>
        <w:spacing w:line="360" w:lineRule="auto"/>
        <w:jc w:val="both"/>
        <w:rPr>
          <w:rFonts w:ascii="Times New Roman" w:hAnsi="Times New Roman" w:cs="Times New Roman"/>
          <w:color w:val="222222"/>
          <w:sz w:val="24"/>
          <w:szCs w:val="24"/>
          <w:shd w:val="clear" w:color="auto" w:fill="FFFFFF"/>
        </w:rPr>
      </w:pPr>
      <w:r w:rsidRPr="00067F04">
        <w:rPr>
          <w:rFonts w:ascii="Times New Roman" w:hAnsi="Times New Roman" w:cs="Times New Roman"/>
          <w:color w:val="222222"/>
          <w:sz w:val="24"/>
          <w:szCs w:val="24"/>
          <w:shd w:val="clear" w:color="auto" w:fill="FFFFFF"/>
        </w:rPr>
        <w:t>Paulus, M. P., Feinstein, J. S., &amp; Khalsa, S. S. (2019). An active inference approach to interoceptive psychopathology. </w:t>
      </w:r>
      <w:r w:rsidRPr="00067F04">
        <w:rPr>
          <w:rFonts w:ascii="Times New Roman" w:hAnsi="Times New Roman" w:cs="Times New Roman"/>
          <w:i/>
          <w:iCs/>
          <w:color w:val="222222"/>
          <w:sz w:val="24"/>
          <w:szCs w:val="24"/>
          <w:shd w:val="clear" w:color="auto" w:fill="FFFFFF"/>
        </w:rPr>
        <w:t>Annual review of clinical psychology</w:t>
      </w:r>
      <w:r w:rsidRPr="00067F04">
        <w:rPr>
          <w:rFonts w:ascii="Times New Roman" w:hAnsi="Times New Roman" w:cs="Times New Roman"/>
          <w:color w:val="222222"/>
          <w:sz w:val="24"/>
          <w:szCs w:val="24"/>
          <w:shd w:val="clear" w:color="auto" w:fill="FFFFFF"/>
        </w:rPr>
        <w:t>, </w:t>
      </w:r>
      <w:r w:rsidRPr="00067F04">
        <w:rPr>
          <w:rFonts w:ascii="Times New Roman" w:hAnsi="Times New Roman" w:cs="Times New Roman"/>
          <w:i/>
          <w:iCs/>
          <w:color w:val="222222"/>
          <w:sz w:val="24"/>
          <w:szCs w:val="24"/>
          <w:shd w:val="clear" w:color="auto" w:fill="FFFFFF"/>
        </w:rPr>
        <w:t>15</w:t>
      </w:r>
      <w:r w:rsidRPr="00067F04">
        <w:rPr>
          <w:rFonts w:ascii="Times New Roman" w:hAnsi="Times New Roman" w:cs="Times New Roman"/>
          <w:color w:val="222222"/>
          <w:sz w:val="24"/>
          <w:szCs w:val="24"/>
          <w:shd w:val="clear" w:color="auto" w:fill="FFFFFF"/>
        </w:rPr>
        <w:t>, 97-122.</w:t>
      </w:r>
    </w:p>
    <w:p w14:paraId="64AA15F2" w14:textId="52B32B8A" w:rsidR="001C0AB1" w:rsidRPr="00067F04" w:rsidRDefault="001C0AB1" w:rsidP="008B7EFA">
      <w:pPr>
        <w:spacing w:line="360" w:lineRule="auto"/>
        <w:jc w:val="both"/>
        <w:rPr>
          <w:rFonts w:ascii="Times New Roman" w:hAnsi="Times New Roman" w:cs="Times New Roman"/>
          <w:color w:val="222222"/>
          <w:sz w:val="24"/>
          <w:szCs w:val="24"/>
          <w:shd w:val="clear" w:color="auto" w:fill="FFFFFF"/>
        </w:rPr>
      </w:pPr>
      <w:r w:rsidRPr="00067F04">
        <w:rPr>
          <w:rFonts w:ascii="Times New Roman" w:hAnsi="Times New Roman" w:cs="Times New Roman"/>
          <w:color w:val="222222"/>
          <w:sz w:val="24"/>
          <w:szCs w:val="24"/>
          <w:shd w:val="clear" w:color="auto" w:fill="FFFFFF"/>
        </w:rPr>
        <w:t xml:space="preserve">Schmitz, M., Back, S. N., Seitz, K. I., Harbrecht, N. K., </w:t>
      </w:r>
      <w:proofErr w:type="spellStart"/>
      <w:r w:rsidRPr="00067F04">
        <w:rPr>
          <w:rFonts w:ascii="Times New Roman" w:hAnsi="Times New Roman" w:cs="Times New Roman"/>
          <w:color w:val="222222"/>
          <w:sz w:val="24"/>
          <w:szCs w:val="24"/>
          <w:shd w:val="clear" w:color="auto" w:fill="FFFFFF"/>
        </w:rPr>
        <w:t>Streckert</w:t>
      </w:r>
      <w:proofErr w:type="spellEnd"/>
      <w:r w:rsidRPr="00067F04">
        <w:rPr>
          <w:rFonts w:ascii="Times New Roman" w:hAnsi="Times New Roman" w:cs="Times New Roman"/>
          <w:color w:val="222222"/>
          <w:sz w:val="24"/>
          <w:szCs w:val="24"/>
          <w:shd w:val="clear" w:color="auto" w:fill="FFFFFF"/>
        </w:rPr>
        <w:t xml:space="preserve">, L., Schulz, A., ... &amp; Bertsch, K. (2023). The impact of traumatic childhood experiences on </w:t>
      </w:r>
      <w:proofErr w:type="spellStart"/>
      <w:r w:rsidRPr="00067F04">
        <w:rPr>
          <w:rFonts w:ascii="Times New Roman" w:hAnsi="Times New Roman" w:cs="Times New Roman"/>
          <w:color w:val="222222"/>
          <w:sz w:val="24"/>
          <w:szCs w:val="24"/>
          <w:shd w:val="clear" w:color="auto" w:fill="FFFFFF"/>
        </w:rPr>
        <w:t>interoception</w:t>
      </w:r>
      <w:proofErr w:type="spellEnd"/>
      <w:r w:rsidRPr="00067F04">
        <w:rPr>
          <w:rFonts w:ascii="Times New Roman" w:hAnsi="Times New Roman" w:cs="Times New Roman"/>
          <w:color w:val="222222"/>
          <w:sz w:val="24"/>
          <w:szCs w:val="24"/>
          <w:shd w:val="clear" w:color="auto" w:fill="FFFFFF"/>
        </w:rPr>
        <w:t>: disregarding one’s own body. </w:t>
      </w:r>
      <w:r w:rsidRPr="00067F04">
        <w:rPr>
          <w:rFonts w:ascii="Times New Roman" w:hAnsi="Times New Roman" w:cs="Times New Roman"/>
          <w:i/>
          <w:iCs/>
          <w:color w:val="222222"/>
          <w:sz w:val="24"/>
          <w:szCs w:val="24"/>
          <w:shd w:val="clear" w:color="auto" w:fill="FFFFFF"/>
        </w:rPr>
        <w:t>Borderline Personality Disorder and Emotion Dysregulation</w:t>
      </w:r>
      <w:r w:rsidRPr="00067F04">
        <w:rPr>
          <w:rFonts w:ascii="Times New Roman" w:hAnsi="Times New Roman" w:cs="Times New Roman"/>
          <w:color w:val="222222"/>
          <w:sz w:val="24"/>
          <w:szCs w:val="24"/>
          <w:shd w:val="clear" w:color="auto" w:fill="FFFFFF"/>
        </w:rPr>
        <w:t>, </w:t>
      </w:r>
      <w:r w:rsidRPr="00067F04">
        <w:rPr>
          <w:rFonts w:ascii="Times New Roman" w:hAnsi="Times New Roman" w:cs="Times New Roman"/>
          <w:i/>
          <w:iCs/>
          <w:color w:val="222222"/>
          <w:sz w:val="24"/>
          <w:szCs w:val="24"/>
          <w:shd w:val="clear" w:color="auto" w:fill="FFFFFF"/>
        </w:rPr>
        <w:t>10</w:t>
      </w:r>
      <w:r w:rsidRPr="00067F04">
        <w:rPr>
          <w:rFonts w:ascii="Times New Roman" w:hAnsi="Times New Roman" w:cs="Times New Roman"/>
          <w:color w:val="222222"/>
          <w:sz w:val="24"/>
          <w:szCs w:val="24"/>
          <w:shd w:val="clear" w:color="auto" w:fill="FFFFFF"/>
        </w:rPr>
        <w:t>(1), 5.</w:t>
      </w:r>
    </w:p>
    <w:p w14:paraId="14F1D3B4" w14:textId="015E6D1A" w:rsidR="004946F1" w:rsidRPr="00067F04" w:rsidRDefault="004946F1" w:rsidP="008B7EFA">
      <w:pPr>
        <w:spacing w:line="360" w:lineRule="auto"/>
        <w:jc w:val="both"/>
        <w:rPr>
          <w:rFonts w:ascii="Times New Roman" w:hAnsi="Times New Roman" w:cs="Times New Roman"/>
          <w:color w:val="222222"/>
          <w:sz w:val="24"/>
          <w:szCs w:val="24"/>
          <w:shd w:val="clear" w:color="auto" w:fill="FFFFFF"/>
        </w:rPr>
      </w:pPr>
      <w:r w:rsidRPr="00067F04">
        <w:rPr>
          <w:rFonts w:ascii="Times New Roman" w:hAnsi="Times New Roman" w:cs="Times New Roman"/>
          <w:color w:val="222222"/>
          <w:sz w:val="24"/>
          <w:szCs w:val="24"/>
          <w:shd w:val="clear" w:color="auto" w:fill="FFFFFF"/>
        </w:rPr>
        <w:t xml:space="preserve">Santelices, M. P., de </w:t>
      </w:r>
      <w:proofErr w:type="spellStart"/>
      <w:r w:rsidRPr="00067F04">
        <w:rPr>
          <w:rFonts w:ascii="Times New Roman" w:hAnsi="Times New Roman" w:cs="Times New Roman"/>
          <w:color w:val="222222"/>
          <w:sz w:val="24"/>
          <w:szCs w:val="24"/>
          <w:shd w:val="clear" w:color="auto" w:fill="FFFFFF"/>
        </w:rPr>
        <w:t>los</w:t>
      </w:r>
      <w:proofErr w:type="spellEnd"/>
      <w:r w:rsidRPr="00067F04">
        <w:rPr>
          <w:rFonts w:ascii="Times New Roman" w:hAnsi="Times New Roman" w:cs="Times New Roman"/>
          <w:color w:val="222222"/>
          <w:sz w:val="24"/>
          <w:szCs w:val="24"/>
          <w:shd w:val="clear" w:color="auto" w:fill="FFFFFF"/>
        </w:rPr>
        <w:t xml:space="preserve"> Ángeles Fernández, M., &amp; Wendland, J. (2022). Traumatic experiences in childhood and maternal depressive symptomatology: their impact on parenting in preschool. </w:t>
      </w:r>
      <w:r w:rsidRPr="00067F04">
        <w:rPr>
          <w:rFonts w:ascii="Times New Roman" w:hAnsi="Times New Roman" w:cs="Times New Roman"/>
          <w:i/>
          <w:iCs/>
          <w:color w:val="222222"/>
          <w:sz w:val="24"/>
          <w:szCs w:val="24"/>
          <w:shd w:val="clear" w:color="auto" w:fill="FFFFFF"/>
        </w:rPr>
        <w:t>Children</w:t>
      </w:r>
      <w:r w:rsidRPr="00067F04">
        <w:rPr>
          <w:rFonts w:ascii="Times New Roman" w:hAnsi="Times New Roman" w:cs="Times New Roman"/>
          <w:color w:val="222222"/>
          <w:sz w:val="24"/>
          <w:szCs w:val="24"/>
          <w:shd w:val="clear" w:color="auto" w:fill="FFFFFF"/>
        </w:rPr>
        <w:t>, </w:t>
      </w:r>
      <w:r w:rsidRPr="00067F04">
        <w:rPr>
          <w:rFonts w:ascii="Times New Roman" w:hAnsi="Times New Roman" w:cs="Times New Roman"/>
          <w:i/>
          <w:iCs/>
          <w:color w:val="222222"/>
          <w:sz w:val="24"/>
          <w:szCs w:val="24"/>
          <w:shd w:val="clear" w:color="auto" w:fill="FFFFFF"/>
        </w:rPr>
        <w:t>10</w:t>
      </w:r>
      <w:r w:rsidRPr="00067F04">
        <w:rPr>
          <w:rFonts w:ascii="Times New Roman" w:hAnsi="Times New Roman" w:cs="Times New Roman"/>
          <w:color w:val="222222"/>
          <w:sz w:val="24"/>
          <w:szCs w:val="24"/>
          <w:shd w:val="clear" w:color="auto" w:fill="FFFFFF"/>
        </w:rPr>
        <w:t>(1), 55.</w:t>
      </w:r>
    </w:p>
    <w:p w14:paraId="41A449C9" w14:textId="65C89BFA" w:rsidR="008F1D39" w:rsidRPr="00067F04" w:rsidRDefault="00FD7CD6" w:rsidP="008B7EFA">
      <w:pPr>
        <w:spacing w:line="360" w:lineRule="auto"/>
        <w:jc w:val="both"/>
        <w:rPr>
          <w:rFonts w:ascii="Times New Roman" w:hAnsi="Times New Roman" w:cs="Times New Roman"/>
          <w:sz w:val="24"/>
          <w:szCs w:val="24"/>
          <w:lang w:val="en-US"/>
        </w:rPr>
      </w:pPr>
      <w:r w:rsidRPr="00067F04">
        <w:rPr>
          <w:rFonts w:ascii="Times New Roman" w:hAnsi="Times New Roman" w:cs="Times New Roman"/>
          <w:color w:val="222222"/>
          <w:sz w:val="24"/>
          <w:szCs w:val="24"/>
          <w:shd w:val="clear" w:color="auto" w:fill="FFFFFF"/>
        </w:rPr>
        <w:lastRenderedPageBreak/>
        <w:t>Wang, L., Zhang, Y., Zhang, X., Fan, X., Qiong, L., &amp; Hu, C. (2021). The Potential Impact of Childhood Traumatic Experiences on Coping Styles and Emotion Regulation of Nurse Practitioners During the COVID-19 Outbreak. </w:t>
      </w:r>
      <w:r w:rsidRPr="00067F04">
        <w:rPr>
          <w:rFonts w:ascii="Times New Roman" w:hAnsi="Times New Roman" w:cs="Times New Roman"/>
          <w:i/>
          <w:iCs/>
          <w:color w:val="222222"/>
          <w:sz w:val="24"/>
          <w:szCs w:val="24"/>
          <w:shd w:val="clear" w:color="auto" w:fill="FFFFFF"/>
        </w:rPr>
        <w:t>Frontiers in Psychology</w:t>
      </w:r>
      <w:r w:rsidRPr="00067F04">
        <w:rPr>
          <w:rFonts w:ascii="Times New Roman" w:hAnsi="Times New Roman" w:cs="Times New Roman"/>
          <w:color w:val="222222"/>
          <w:sz w:val="24"/>
          <w:szCs w:val="24"/>
          <w:shd w:val="clear" w:color="auto" w:fill="FFFFFF"/>
        </w:rPr>
        <w:t>, </w:t>
      </w:r>
      <w:r w:rsidRPr="00067F04">
        <w:rPr>
          <w:rFonts w:ascii="Times New Roman" w:hAnsi="Times New Roman" w:cs="Times New Roman"/>
          <w:i/>
          <w:iCs/>
          <w:color w:val="222222"/>
          <w:sz w:val="24"/>
          <w:szCs w:val="24"/>
          <w:shd w:val="clear" w:color="auto" w:fill="FFFFFF"/>
        </w:rPr>
        <w:t>12</w:t>
      </w:r>
      <w:r w:rsidRPr="00067F04">
        <w:rPr>
          <w:rFonts w:ascii="Times New Roman" w:hAnsi="Times New Roman" w:cs="Times New Roman"/>
          <w:color w:val="222222"/>
          <w:sz w:val="24"/>
          <w:szCs w:val="24"/>
          <w:shd w:val="clear" w:color="auto" w:fill="FFFFFF"/>
        </w:rPr>
        <w:t>, 718780.</w:t>
      </w:r>
    </w:p>
    <w:p w14:paraId="4D0E211C" w14:textId="77777777" w:rsidR="008F3AD7" w:rsidRPr="00067F04" w:rsidRDefault="008F3AD7" w:rsidP="00A449ED">
      <w:pPr>
        <w:rPr>
          <w:rFonts w:ascii="Times New Roman" w:hAnsi="Times New Roman" w:cs="Times New Roman"/>
          <w:color w:val="212121"/>
          <w:sz w:val="24"/>
          <w:szCs w:val="24"/>
          <w:shd w:val="clear" w:color="auto" w:fill="FFFFFF"/>
        </w:rPr>
      </w:pPr>
    </w:p>
    <w:sectPr w:rsidR="008F3AD7" w:rsidRPr="00067F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190E10"/>
    <w:multiLevelType w:val="hybridMultilevel"/>
    <w:tmpl w:val="6E2629F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325481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A0szQxMzS0NDY1szBX0lEKTi0uzszPAykwqgUAJ+6m/ywAAAA="/>
  </w:docVars>
  <w:rsids>
    <w:rsidRoot w:val="00A449ED"/>
    <w:rsid w:val="00027BA4"/>
    <w:rsid w:val="00067F04"/>
    <w:rsid w:val="0007126F"/>
    <w:rsid w:val="000A4FEC"/>
    <w:rsid w:val="000A560B"/>
    <w:rsid w:val="000B3318"/>
    <w:rsid w:val="000C18F3"/>
    <w:rsid w:val="000C26E0"/>
    <w:rsid w:val="00156E17"/>
    <w:rsid w:val="00161330"/>
    <w:rsid w:val="001679E1"/>
    <w:rsid w:val="001A187A"/>
    <w:rsid w:val="001A56FC"/>
    <w:rsid w:val="001C0AB1"/>
    <w:rsid w:val="001D3B47"/>
    <w:rsid w:val="001D5B19"/>
    <w:rsid w:val="001F2FA0"/>
    <w:rsid w:val="0023144E"/>
    <w:rsid w:val="002734D2"/>
    <w:rsid w:val="00292D53"/>
    <w:rsid w:val="0029625F"/>
    <w:rsid w:val="002A6322"/>
    <w:rsid w:val="002D5F2E"/>
    <w:rsid w:val="00301709"/>
    <w:rsid w:val="00330C86"/>
    <w:rsid w:val="003A6B80"/>
    <w:rsid w:val="003B4144"/>
    <w:rsid w:val="003C0C0E"/>
    <w:rsid w:val="003D78B6"/>
    <w:rsid w:val="00413700"/>
    <w:rsid w:val="00432B60"/>
    <w:rsid w:val="004946F1"/>
    <w:rsid w:val="004B237E"/>
    <w:rsid w:val="004F1AC5"/>
    <w:rsid w:val="00513E30"/>
    <w:rsid w:val="005527A6"/>
    <w:rsid w:val="00560AF2"/>
    <w:rsid w:val="0056440F"/>
    <w:rsid w:val="00570750"/>
    <w:rsid w:val="0058043A"/>
    <w:rsid w:val="0058334F"/>
    <w:rsid w:val="00591C0C"/>
    <w:rsid w:val="005A52D1"/>
    <w:rsid w:val="005B4472"/>
    <w:rsid w:val="005C0935"/>
    <w:rsid w:val="005C12B0"/>
    <w:rsid w:val="005C30D6"/>
    <w:rsid w:val="005E37B9"/>
    <w:rsid w:val="00633DD3"/>
    <w:rsid w:val="006541FD"/>
    <w:rsid w:val="00666E1B"/>
    <w:rsid w:val="006B478D"/>
    <w:rsid w:val="006C22EB"/>
    <w:rsid w:val="006C375A"/>
    <w:rsid w:val="006E2902"/>
    <w:rsid w:val="00743682"/>
    <w:rsid w:val="007502D8"/>
    <w:rsid w:val="007611A7"/>
    <w:rsid w:val="00767A2E"/>
    <w:rsid w:val="00776A77"/>
    <w:rsid w:val="0078589D"/>
    <w:rsid w:val="007921E7"/>
    <w:rsid w:val="00793743"/>
    <w:rsid w:val="007A0089"/>
    <w:rsid w:val="007A11B0"/>
    <w:rsid w:val="00840E4A"/>
    <w:rsid w:val="008B4900"/>
    <w:rsid w:val="008B7EFA"/>
    <w:rsid w:val="008E2506"/>
    <w:rsid w:val="008F1D39"/>
    <w:rsid w:val="008F3AD7"/>
    <w:rsid w:val="008F7F44"/>
    <w:rsid w:val="009060C0"/>
    <w:rsid w:val="00916B81"/>
    <w:rsid w:val="009E249C"/>
    <w:rsid w:val="009E42C6"/>
    <w:rsid w:val="00A01032"/>
    <w:rsid w:val="00A1199B"/>
    <w:rsid w:val="00A378F2"/>
    <w:rsid w:val="00A449ED"/>
    <w:rsid w:val="00A81C02"/>
    <w:rsid w:val="00A84214"/>
    <w:rsid w:val="00AD36A8"/>
    <w:rsid w:val="00B16864"/>
    <w:rsid w:val="00B2344F"/>
    <w:rsid w:val="00B424FA"/>
    <w:rsid w:val="00B458CC"/>
    <w:rsid w:val="00B7155A"/>
    <w:rsid w:val="00BD5C8A"/>
    <w:rsid w:val="00BE52A4"/>
    <w:rsid w:val="00BF7800"/>
    <w:rsid w:val="00BF7901"/>
    <w:rsid w:val="00C0327A"/>
    <w:rsid w:val="00C05738"/>
    <w:rsid w:val="00C37FE5"/>
    <w:rsid w:val="00C461C0"/>
    <w:rsid w:val="00C63FC9"/>
    <w:rsid w:val="00CB4D6C"/>
    <w:rsid w:val="00CF08EB"/>
    <w:rsid w:val="00CF11C2"/>
    <w:rsid w:val="00D133BC"/>
    <w:rsid w:val="00D14597"/>
    <w:rsid w:val="00D27E14"/>
    <w:rsid w:val="00D311AF"/>
    <w:rsid w:val="00DA0D5C"/>
    <w:rsid w:val="00DB66A0"/>
    <w:rsid w:val="00DD6374"/>
    <w:rsid w:val="00DE05A7"/>
    <w:rsid w:val="00DE7AF6"/>
    <w:rsid w:val="00DF6D4A"/>
    <w:rsid w:val="00DF7A82"/>
    <w:rsid w:val="00E41A26"/>
    <w:rsid w:val="00E92930"/>
    <w:rsid w:val="00EE4AB3"/>
    <w:rsid w:val="00F56441"/>
    <w:rsid w:val="00F76028"/>
    <w:rsid w:val="00F77658"/>
    <w:rsid w:val="00FC5C2B"/>
    <w:rsid w:val="00FD7CD6"/>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14BC6"/>
  <w15:chartTrackingRefBased/>
  <w15:docId w15:val="{C58A6112-495B-4E1E-A0CD-018800C80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P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A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41FD"/>
    <w:rPr>
      <w:color w:val="0000FF"/>
      <w:u w:val="single"/>
    </w:rPr>
  </w:style>
  <w:style w:type="character" w:styleId="UnresolvedMention">
    <w:name w:val="Unresolved Mention"/>
    <w:basedOn w:val="DefaultParagraphFont"/>
    <w:uiPriority w:val="99"/>
    <w:semiHidden/>
    <w:unhideWhenUsed/>
    <w:rsid w:val="008F1D39"/>
    <w:rPr>
      <w:color w:val="605E5C"/>
      <w:shd w:val="clear" w:color="auto" w:fill="E1DFDD"/>
    </w:rPr>
  </w:style>
  <w:style w:type="character" w:customStyle="1" w:styleId="Heading1Char">
    <w:name w:val="Heading 1 Char"/>
    <w:basedOn w:val="DefaultParagraphFont"/>
    <w:link w:val="Heading1"/>
    <w:uiPriority w:val="9"/>
    <w:rsid w:val="00767A2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B7E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D2F6994-3750-4E08-AB71-A68CE30E7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2487</TotalTime>
  <Pages>5</Pages>
  <Words>959</Words>
  <Characters>5470</Characters>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2023-09-02T23:04:00Z</dcterms:created>
  <dcterms:modified xsi:type="dcterms:W3CDTF">2023-09-22T15:45:00Z</dcterms:modified>
</cp:coreProperties>
</file>