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C337" w14:textId="77777777" w:rsidR="002F197D" w:rsidRDefault="002F197D" w:rsidP="00E92643"/>
    <w:p w14:paraId="64EE609B" w14:textId="77777777" w:rsidR="002F197D" w:rsidRDefault="002F197D" w:rsidP="00E92643"/>
    <w:p w14:paraId="313464B0" w14:textId="77777777" w:rsidR="002F197D" w:rsidRDefault="002F197D" w:rsidP="00E92643"/>
    <w:p w14:paraId="375DF6E3" w14:textId="77777777" w:rsidR="002F197D" w:rsidRDefault="002F197D" w:rsidP="00E92643"/>
    <w:p w14:paraId="3980A2D7" w14:textId="77777777" w:rsidR="002F197D" w:rsidRDefault="002F197D" w:rsidP="00E92643"/>
    <w:p w14:paraId="23AFF71E" w14:textId="77777777" w:rsidR="002F197D" w:rsidRDefault="002F197D" w:rsidP="00E92643"/>
    <w:p w14:paraId="39244130" w14:textId="3470A312" w:rsidR="002F197D" w:rsidRDefault="002F197D" w:rsidP="002F197D">
      <w:pPr>
        <w:jc w:val="center"/>
        <w:rPr>
          <w:lang w:val="en-US"/>
        </w:rPr>
      </w:pPr>
      <w:r>
        <w:rPr>
          <w:lang w:val="en-US"/>
        </w:rPr>
        <w:t>Identification of social issues and discussion</w:t>
      </w:r>
    </w:p>
    <w:p w14:paraId="2F58FD09" w14:textId="10230BFB" w:rsidR="002F197D" w:rsidRDefault="002F197D" w:rsidP="002F197D">
      <w:pPr>
        <w:jc w:val="center"/>
        <w:rPr>
          <w:lang w:val="en-US"/>
        </w:rPr>
      </w:pPr>
      <w:r>
        <w:rPr>
          <w:lang w:val="en-US"/>
        </w:rPr>
        <w:t>Name</w:t>
      </w:r>
    </w:p>
    <w:p w14:paraId="330FA228" w14:textId="429D89B3" w:rsidR="002F197D" w:rsidRDefault="002F197D" w:rsidP="002F197D">
      <w:pPr>
        <w:jc w:val="center"/>
        <w:rPr>
          <w:lang w:val="en-US"/>
        </w:rPr>
      </w:pPr>
      <w:r>
        <w:rPr>
          <w:lang w:val="en-US"/>
        </w:rPr>
        <w:t>Institution</w:t>
      </w:r>
    </w:p>
    <w:p w14:paraId="2C4BE1F9" w14:textId="7628D217" w:rsidR="002F197D" w:rsidRDefault="002F197D">
      <w:pPr>
        <w:rPr>
          <w:lang w:val="en-US"/>
        </w:rPr>
      </w:pPr>
      <w:r>
        <w:rPr>
          <w:lang w:val="en-US"/>
        </w:rPr>
        <w:br w:type="page"/>
      </w:r>
    </w:p>
    <w:p w14:paraId="1710A4E2" w14:textId="25898D43" w:rsidR="002F197D" w:rsidRDefault="00821476" w:rsidP="00834941">
      <w:pPr>
        <w:pStyle w:val="Heading1"/>
        <w:spacing w:line="360" w:lineRule="auto"/>
        <w:jc w:val="both"/>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lastRenderedPageBreak/>
        <w:t xml:space="preserve">Focused issue and key article </w:t>
      </w:r>
      <w:r w:rsidR="006E3930">
        <w:rPr>
          <w:rFonts w:ascii="Times New Roman" w:hAnsi="Times New Roman" w:cs="Times New Roman"/>
          <w:b/>
          <w:bCs/>
          <w:color w:val="000000" w:themeColor="text1"/>
          <w:sz w:val="26"/>
          <w:szCs w:val="26"/>
          <w:lang w:val="en-US"/>
        </w:rPr>
        <w:t>–</w:t>
      </w:r>
      <w:r>
        <w:rPr>
          <w:rFonts w:ascii="Times New Roman" w:hAnsi="Times New Roman" w:cs="Times New Roman"/>
          <w:b/>
          <w:bCs/>
          <w:color w:val="000000" w:themeColor="text1"/>
          <w:sz w:val="26"/>
          <w:szCs w:val="26"/>
          <w:lang w:val="en-US"/>
        </w:rPr>
        <w:t xml:space="preserve"> Overview</w:t>
      </w:r>
    </w:p>
    <w:p w14:paraId="34AF405F" w14:textId="1B17F43D" w:rsidR="00F0622E" w:rsidRDefault="001F4554" w:rsidP="00834941">
      <w:pPr>
        <w:spacing w:line="360" w:lineRule="auto"/>
        <w:jc w:val="both"/>
        <w:rPr>
          <w:rFonts w:ascii="Times New Roman" w:hAnsi="Times New Roman" w:cs="Times New Roman"/>
          <w:sz w:val="24"/>
          <w:szCs w:val="24"/>
          <w:lang w:val="en-US"/>
        </w:rPr>
      </w:pPr>
      <w:r w:rsidRPr="00CB2DC1">
        <w:rPr>
          <w:rFonts w:ascii="Times New Roman" w:hAnsi="Times New Roman" w:cs="Times New Roman"/>
          <w:sz w:val="24"/>
          <w:szCs w:val="24"/>
          <w:lang w:val="en-US"/>
        </w:rPr>
        <w:t xml:space="preserve">Gender inequality and discriminatory attitude towards women narrowing down the scope of their academic and professional opportunities followed by strengthening the prevailing stereotypes about the gender roles is still an inevitable issue. Despite the globalization, progressive approach of the world, educational development and dynamic nature of businesses, the issue still prevails in both developed as well as the developing countries. However, the intensity of gender inequality intensifies in developing countries as compared to the former </w:t>
      </w:r>
      <w:r w:rsidR="00F609DA" w:rsidRPr="00CB2DC1">
        <w:rPr>
          <w:rFonts w:ascii="Times New Roman" w:hAnsi="Times New Roman" w:cs="Times New Roman"/>
          <w:sz w:val="24"/>
          <w:szCs w:val="24"/>
          <w:lang w:val="en-US"/>
        </w:rPr>
        <w:t xml:space="preserve">because it has been ingrained into the systematic structure of the countries </w:t>
      </w:r>
      <w:r w:rsidRPr="00CB2DC1">
        <w:rPr>
          <w:rFonts w:ascii="Times New Roman" w:hAnsi="Times New Roman" w:cs="Times New Roman"/>
          <w:sz w:val="24"/>
          <w:szCs w:val="24"/>
          <w:lang w:val="en-US"/>
        </w:rPr>
        <w:t xml:space="preserve">hindering personal, educational and career-oriented autonomy and independence of women. </w:t>
      </w:r>
    </w:p>
    <w:p w14:paraId="67B9D3AF" w14:textId="12A26465" w:rsidR="00E1760D" w:rsidRDefault="00E1760D" w:rsidP="008349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article selected for this report was written by Jayachandran (2015) who focused on dissecting the issue of gender inequality from various perspectives with an explicit focus on developing countries. The article clearly identified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extensive prevalence of favoritism granted to men as compared to women as a cultural norm in developing countries provoking patrilocality hindering the ratio of women employment in different Asian, African and Middle Eastern countries. </w:t>
      </w:r>
      <w:r w:rsidR="004B31C1">
        <w:rPr>
          <w:rFonts w:ascii="Times New Roman" w:hAnsi="Times New Roman" w:cs="Times New Roman"/>
          <w:sz w:val="24"/>
          <w:szCs w:val="24"/>
          <w:lang w:val="en-US"/>
        </w:rPr>
        <w:t xml:space="preserve">The researcher, in the article, further identified that this notion of </w:t>
      </w:r>
      <w:proofErr w:type="spellStart"/>
      <w:r w:rsidR="004B31C1">
        <w:rPr>
          <w:rFonts w:ascii="Times New Roman" w:hAnsi="Times New Roman" w:cs="Times New Roman"/>
          <w:sz w:val="24"/>
          <w:szCs w:val="24"/>
          <w:lang w:val="en-US"/>
        </w:rPr>
        <w:t>inquality</w:t>
      </w:r>
      <w:proofErr w:type="spellEnd"/>
      <w:r w:rsidR="004B31C1">
        <w:rPr>
          <w:rFonts w:ascii="Times New Roman" w:hAnsi="Times New Roman" w:cs="Times New Roman"/>
          <w:sz w:val="24"/>
          <w:szCs w:val="24"/>
          <w:lang w:val="en-US"/>
        </w:rPr>
        <w:t xml:space="preserve"> cannot be confined to social phenomenon, but also encompasses cultural, psychological and biological distinctive aspects denying the right of women to education, participate in decision making, buying property and adopt certain occupations</w:t>
      </w:r>
      <w:r w:rsidR="00EC1333">
        <w:rPr>
          <w:rFonts w:ascii="Times New Roman" w:hAnsi="Times New Roman" w:cs="Times New Roman"/>
          <w:sz w:val="24"/>
          <w:szCs w:val="24"/>
          <w:lang w:val="en-US"/>
        </w:rPr>
        <w:t xml:space="preserve"> lagging behind their multi-tasking, detail orientation and leadership skills</w:t>
      </w:r>
      <w:r w:rsidR="004B31C1">
        <w:rPr>
          <w:rFonts w:ascii="Times New Roman" w:hAnsi="Times New Roman" w:cs="Times New Roman"/>
          <w:sz w:val="24"/>
          <w:szCs w:val="24"/>
          <w:lang w:val="en-US"/>
        </w:rPr>
        <w:t xml:space="preserve">. </w:t>
      </w:r>
      <w:r w:rsidR="00271714">
        <w:rPr>
          <w:rFonts w:ascii="Times New Roman" w:hAnsi="Times New Roman" w:cs="Times New Roman"/>
          <w:sz w:val="24"/>
          <w:szCs w:val="24"/>
          <w:lang w:val="en-US"/>
        </w:rPr>
        <w:t>Jayachandran (2015) further backed this stance statistically by presenting UNICEF data pointing towards the situation where millions of girls were reported to be married forcefully before reaching a mature age especially in low and middle income countries strengthening the pre-existing societal expectations about the gender roles and dependency of women on their male counterparts whilst expecting them to become a reflection of these social boundaries.</w:t>
      </w:r>
      <w:r w:rsidR="00EA3245">
        <w:rPr>
          <w:rFonts w:ascii="Times New Roman" w:hAnsi="Times New Roman" w:cs="Times New Roman"/>
          <w:sz w:val="24"/>
          <w:szCs w:val="24"/>
          <w:lang w:val="en-US"/>
        </w:rPr>
        <w:t xml:space="preserve"> It was further identified that developing countries have a monopolistic system where the bargaining power of women for their rights to study, work and getting married is way less then developed countries instigating a correlation between economic and social aspects respectively</w:t>
      </w:r>
      <w:r w:rsidR="00BE0134">
        <w:rPr>
          <w:rFonts w:ascii="Times New Roman" w:hAnsi="Times New Roman" w:cs="Times New Roman"/>
          <w:sz w:val="24"/>
          <w:szCs w:val="24"/>
          <w:lang w:val="en-US"/>
        </w:rPr>
        <w:t xml:space="preserve"> (Jayachandran, 2015)</w:t>
      </w:r>
      <w:r w:rsidR="00EA3245">
        <w:rPr>
          <w:rFonts w:ascii="Times New Roman" w:hAnsi="Times New Roman" w:cs="Times New Roman"/>
          <w:sz w:val="24"/>
          <w:szCs w:val="24"/>
          <w:lang w:val="en-US"/>
        </w:rPr>
        <w:t>.</w:t>
      </w:r>
      <w:r w:rsidR="00EB2A41">
        <w:rPr>
          <w:rFonts w:ascii="Times New Roman" w:hAnsi="Times New Roman" w:cs="Times New Roman"/>
          <w:sz w:val="24"/>
          <w:szCs w:val="24"/>
          <w:lang w:val="en-US"/>
        </w:rPr>
        <w:t xml:space="preserve"> This stance was also reflected when</w:t>
      </w:r>
      <w:r w:rsidR="00271714">
        <w:rPr>
          <w:rFonts w:ascii="Times New Roman" w:hAnsi="Times New Roman" w:cs="Times New Roman"/>
          <w:sz w:val="24"/>
          <w:szCs w:val="24"/>
          <w:lang w:val="en-US"/>
        </w:rPr>
        <w:t xml:space="preserve"> the researcher explicitly identified the potential </w:t>
      </w:r>
      <w:r w:rsidR="00770744">
        <w:rPr>
          <w:rFonts w:ascii="Times New Roman" w:hAnsi="Times New Roman" w:cs="Times New Roman"/>
          <w:sz w:val="24"/>
          <w:szCs w:val="24"/>
          <w:lang w:val="en-US"/>
        </w:rPr>
        <w:t>of creating an inverse relationship between economic growth and developmental concerns of a country with gender inequality stating that economic upturn may provoke more indulgence of women into educational and professional roles</w:t>
      </w:r>
      <w:r w:rsidR="001C101E">
        <w:rPr>
          <w:rFonts w:ascii="Times New Roman" w:hAnsi="Times New Roman" w:cs="Times New Roman"/>
          <w:sz w:val="24"/>
          <w:szCs w:val="24"/>
          <w:lang w:val="en-US"/>
        </w:rPr>
        <w:t xml:space="preserve"> eradicating the male-skewed nature ingrained in the society. However, the root cause of this issue in relation with society-specific aspects cannot be undermined </w:t>
      </w:r>
      <w:r w:rsidR="001C101E">
        <w:rPr>
          <w:rFonts w:ascii="Times New Roman" w:hAnsi="Times New Roman" w:cs="Times New Roman"/>
          <w:sz w:val="24"/>
          <w:szCs w:val="24"/>
          <w:lang w:val="en-US"/>
        </w:rPr>
        <w:lastRenderedPageBreak/>
        <w:t>exacerbating undue favors</w:t>
      </w:r>
      <w:r w:rsidR="004145FF">
        <w:rPr>
          <w:rFonts w:ascii="Times New Roman" w:hAnsi="Times New Roman" w:cs="Times New Roman"/>
          <w:sz w:val="24"/>
          <w:szCs w:val="24"/>
          <w:lang w:val="en-US"/>
        </w:rPr>
        <w:t xml:space="preserve"> given to men</w:t>
      </w:r>
      <w:r w:rsidR="002A45EF">
        <w:rPr>
          <w:rFonts w:ascii="Times New Roman" w:hAnsi="Times New Roman" w:cs="Times New Roman"/>
          <w:sz w:val="24"/>
          <w:szCs w:val="24"/>
          <w:lang w:val="en-US"/>
        </w:rPr>
        <w:t xml:space="preserve"> taking away the due chunk of women both in academia and professional world</w:t>
      </w:r>
      <w:r w:rsidR="00BE0134">
        <w:rPr>
          <w:rFonts w:ascii="Times New Roman" w:hAnsi="Times New Roman" w:cs="Times New Roman"/>
          <w:sz w:val="24"/>
          <w:szCs w:val="24"/>
          <w:lang w:val="en-US"/>
        </w:rPr>
        <w:t xml:space="preserve"> (Jayachandran, 2015)</w:t>
      </w:r>
      <w:r w:rsidR="002A45EF">
        <w:rPr>
          <w:rFonts w:ascii="Times New Roman" w:hAnsi="Times New Roman" w:cs="Times New Roman"/>
          <w:sz w:val="24"/>
          <w:szCs w:val="24"/>
          <w:lang w:val="en-US"/>
        </w:rPr>
        <w:t>.</w:t>
      </w:r>
    </w:p>
    <w:p w14:paraId="6650FA86" w14:textId="77777777" w:rsidR="00ED171E" w:rsidRDefault="00ED171E" w:rsidP="00834941">
      <w:pPr>
        <w:pStyle w:val="Heading1"/>
        <w:spacing w:line="360" w:lineRule="auto"/>
        <w:jc w:val="both"/>
        <w:rPr>
          <w:rFonts w:ascii="Times New Roman" w:hAnsi="Times New Roman" w:cs="Times New Roman"/>
          <w:b/>
          <w:bCs/>
          <w:color w:val="000000" w:themeColor="text1"/>
          <w:sz w:val="26"/>
          <w:szCs w:val="26"/>
          <w:lang w:val="en-US"/>
        </w:rPr>
      </w:pPr>
      <w:r w:rsidRPr="00E531CC">
        <w:rPr>
          <w:rFonts w:ascii="Times New Roman" w:hAnsi="Times New Roman" w:cs="Times New Roman"/>
          <w:b/>
          <w:bCs/>
          <w:color w:val="000000" w:themeColor="text1"/>
          <w:sz w:val="26"/>
          <w:szCs w:val="26"/>
          <w:lang w:val="en-US"/>
        </w:rPr>
        <w:t>Gender inequality through the lens of conflict theory</w:t>
      </w:r>
    </w:p>
    <w:p w14:paraId="195E611E" w14:textId="42E67124" w:rsidR="008C3AEF" w:rsidRPr="008C3AEF" w:rsidRDefault="008C3AEF" w:rsidP="00834941">
      <w:pPr>
        <w:spacing w:line="360" w:lineRule="auto"/>
        <w:jc w:val="both"/>
        <w:rPr>
          <w:rFonts w:ascii="Times New Roman" w:hAnsi="Times New Roman" w:cs="Times New Roman"/>
          <w:sz w:val="24"/>
          <w:szCs w:val="24"/>
          <w:lang w:val="en-US"/>
        </w:rPr>
      </w:pPr>
      <w:r w:rsidRPr="008C3AEF">
        <w:rPr>
          <w:rFonts w:ascii="Times New Roman" w:hAnsi="Times New Roman" w:cs="Times New Roman"/>
          <w:sz w:val="24"/>
          <w:szCs w:val="24"/>
          <w:lang w:val="en-US"/>
        </w:rPr>
        <w:t xml:space="preserve">Multiple theories describe the notion of gender inequality; however, the conflict theory seems to be the most relatable for very reasons. Conflict theory clearly augments the long existing fight for gaining dominance that males and females have been indulged in. According to the theory, males consider themselves as an epitome of dominancy whereas women are perceived to be the sub-ordinates. </w:t>
      </w:r>
      <w:r w:rsidR="006D237F">
        <w:rPr>
          <w:rFonts w:ascii="Times New Roman" w:hAnsi="Times New Roman" w:cs="Times New Roman"/>
          <w:sz w:val="24"/>
          <w:szCs w:val="24"/>
          <w:lang w:val="en-US"/>
        </w:rPr>
        <w:t xml:space="preserve">Likewise, considering the social problems, conflict theory also highlights the aspects related to manipulation of dominant groups over women with comparatively lesser influence and social positioning. This perceived under-rating or discriminatory attitude further weakens the social standing of women in both education and job opportunities whereas men are always on a verge to retain their power and status. </w:t>
      </w:r>
    </w:p>
    <w:p w14:paraId="7F660AE8" w14:textId="77777777" w:rsidR="00ED171E" w:rsidRPr="00304FFB" w:rsidRDefault="00ED171E" w:rsidP="00834941">
      <w:pPr>
        <w:pStyle w:val="Heading1"/>
        <w:spacing w:line="360" w:lineRule="auto"/>
        <w:jc w:val="both"/>
        <w:rPr>
          <w:rFonts w:ascii="Times New Roman" w:hAnsi="Times New Roman" w:cs="Times New Roman"/>
          <w:b/>
          <w:bCs/>
          <w:color w:val="000000" w:themeColor="text1"/>
          <w:sz w:val="26"/>
          <w:szCs w:val="26"/>
          <w:lang w:val="en-US"/>
        </w:rPr>
      </w:pPr>
      <w:r w:rsidRPr="00304FFB">
        <w:rPr>
          <w:rFonts w:ascii="Times New Roman" w:hAnsi="Times New Roman" w:cs="Times New Roman"/>
          <w:b/>
          <w:bCs/>
          <w:color w:val="000000" w:themeColor="text1"/>
          <w:sz w:val="26"/>
          <w:szCs w:val="26"/>
          <w:lang w:val="en-US"/>
        </w:rPr>
        <w:t>Solution</w:t>
      </w:r>
    </w:p>
    <w:p w14:paraId="2BC95866" w14:textId="330E125E" w:rsidR="00ED171E" w:rsidRPr="00834941" w:rsidRDefault="007075C4" w:rsidP="00834941">
      <w:pPr>
        <w:spacing w:line="360" w:lineRule="auto"/>
        <w:jc w:val="both"/>
        <w:rPr>
          <w:rFonts w:ascii="Times New Roman" w:hAnsi="Times New Roman" w:cs="Times New Roman"/>
          <w:sz w:val="24"/>
          <w:szCs w:val="24"/>
          <w:lang w:val="en-US"/>
        </w:rPr>
      </w:pPr>
      <w:r w:rsidRPr="00834941">
        <w:rPr>
          <w:rFonts w:ascii="Times New Roman" w:hAnsi="Times New Roman" w:cs="Times New Roman"/>
          <w:sz w:val="24"/>
          <w:szCs w:val="24"/>
          <w:lang w:val="en-US"/>
        </w:rPr>
        <w:t xml:space="preserve">The issue of gender inequality has </w:t>
      </w:r>
      <w:proofErr w:type="gramStart"/>
      <w:r w:rsidRPr="00834941">
        <w:rPr>
          <w:rFonts w:ascii="Times New Roman" w:hAnsi="Times New Roman" w:cs="Times New Roman"/>
          <w:sz w:val="24"/>
          <w:szCs w:val="24"/>
          <w:lang w:val="en-US"/>
        </w:rPr>
        <w:t>always been existing</w:t>
      </w:r>
      <w:proofErr w:type="gramEnd"/>
      <w:r w:rsidRPr="00834941">
        <w:rPr>
          <w:rFonts w:ascii="Times New Roman" w:hAnsi="Times New Roman" w:cs="Times New Roman"/>
          <w:sz w:val="24"/>
          <w:szCs w:val="24"/>
          <w:lang w:val="en-US"/>
        </w:rPr>
        <w:t xml:space="preserve"> for many years; however, considering the existing awareness and practices in the developed countries, it needs to be resolved and addressed properly. The selected article stresses the importance of paving a pathway or access of women to education stating that it will enable them to attain a valuable skillset that they may utilize in the future to shape their academic and professional lives. The researcher also suggested for the regulatory authorities to create employment opportunities for women exclusively so as to strengthen their position in the market whilst bridging the existing gender gap and unequal attitude. The researcher also highlighted the immediate need to stop child marriages as a key necessity to enhance the capability of women in utilizing their skills and excel in the respective fields.  </w:t>
      </w:r>
    </w:p>
    <w:p w14:paraId="1DC7A532" w14:textId="24FF25BC" w:rsidR="004B31C1" w:rsidRPr="00834941" w:rsidRDefault="001D0D85" w:rsidP="00CB2DC1">
      <w:pPr>
        <w:spacing w:line="360" w:lineRule="auto"/>
        <w:jc w:val="both"/>
        <w:rPr>
          <w:rFonts w:ascii="Times New Roman" w:hAnsi="Times New Roman" w:cs="Times New Roman"/>
          <w:sz w:val="24"/>
          <w:szCs w:val="24"/>
          <w:lang w:val="en-US"/>
        </w:rPr>
      </w:pPr>
      <w:r w:rsidRPr="00834941">
        <w:rPr>
          <w:rFonts w:ascii="Times New Roman" w:hAnsi="Times New Roman" w:cs="Times New Roman"/>
          <w:sz w:val="24"/>
          <w:szCs w:val="24"/>
          <w:lang w:val="en-US"/>
        </w:rPr>
        <w:t xml:space="preserve">Apart from that , the most important aspect that the researchers identified was promoting gender progressiveness while ensuring the provision of legal rights to women </w:t>
      </w:r>
      <w:r w:rsidR="00834941" w:rsidRPr="00834941">
        <w:rPr>
          <w:rFonts w:ascii="Times New Roman" w:hAnsi="Times New Roman" w:cs="Times New Roman"/>
          <w:sz w:val="24"/>
          <w:szCs w:val="24"/>
          <w:lang w:val="en-US"/>
        </w:rPr>
        <w:t>especially their inclusion in the politics mandating that certain governmental seats are being led by women only. It would drastically change the impact of law on women’s welfare whilst closing the existing gap of unequal representation</w:t>
      </w:r>
      <w:r w:rsidR="002E3AEC">
        <w:rPr>
          <w:rFonts w:ascii="Times New Roman" w:hAnsi="Times New Roman" w:cs="Times New Roman"/>
          <w:sz w:val="24"/>
          <w:szCs w:val="24"/>
          <w:lang w:val="en-US"/>
        </w:rPr>
        <w:t xml:space="preserve"> (Jayachandran, 2015)</w:t>
      </w:r>
      <w:r w:rsidR="00834941" w:rsidRPr="00834941">
        <w:rPr>
          <w:rFonts w:ascii="Times New Roman" w:hAnsi="Times New Roman" w:cs="Times New Roman"/>
          <w:sz w:val="24"/>
          <w:szCs w:val="24"/>
          <w:lang w:val="en-US"/>
        </w:rPr>
        <w:t xml:space="preserve">. The researcher further referred to Wharton (2004) stating that inclusive approach would certainly create more women leaders. However, what cannot be ignored in the existing weaknesses in the system which requires redefinition and consistent reinforcement. </w:t>
      </w:r>
      <w:r w:rsidR="004310D9">
        <w:rPr>
          <w:rFonts w:ascii="Times New Roman" w:hAnsi="Times New Roman" w:cs="Times New Roman"/>
          <w:sz w:val="24"/>
          <w:szCs w:val="24"/>
          <w:lang w:val="en-US"/>
        </w:rPr>
        <w:t xml:space="preserve">In addition to that, the researcher suggested to start incentivization program as a financial aid for the parents of women and girls which would </w:t>
      </w:r>
      <w:r w:rsidR="004310D9">
        <w:rPr>
          <w:rFonts w:ascii="Times New Roman" w:hAnsi="Times New Roman" w:cs="Times New Roman"/>
          <w:sz w:val="24"/>
          <w:szCs w:val="24"/>
          <w:lang w:val="en-US"/>
        </w:rPr>
        <w:lastRenderedPageBreak/>
        <w:t>encourage the families to consider girl’s education</w:t>
      </w:r>
      <w:r w:rsidR="00C937E5">
        <w:rPr>
          <w:rFonts w:ascii="Times New Roman" w:hAnsi="Times New Roman" w:cs="Times New Roman"/>
          <w:sz w:val="24"/>
          <w:szCs w:val="24"/>
          <w:lang w:val="en-US"/>
        </w:rPr>
        <w:t>. These policies and practices will certainly help in breaking the discriminatory cycle of gender inequality.</w:t>
      </w:r>
    </w:p>
    <w:p w14:paraId="66C769D5" w14:textId="77777777" w:rsidR="00A65002" w:rsidRDefault="00A65002">
      <w:pPr>
        <w:rPr>
          <w:rFonts w:ascii="Times New Roman" w:eastAsiaTheme="majorEastAsia"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br w:type="page"/>
      </w:r>
    </w:p>
    <w:p w14:paraId="59C02351" w14:textId="2A930F87" w:rsidR="00A65002" w:rsidRPr="00A65002" w:rsidRDefault="00A65002" w:rsidP="00A65002">
      <w:pPr>
        <w:pStyle w:val="Heading1"/>
        <w:spacing w:line="480" w:lineRule="auto"/>
        <w:rPr>
          <w:rFonts w:ascii="Times New Roman" w:hAnsi="Times New Roman" w:cs="Times New Roman"/>
          <w:b/>
          <w:bCs/>
          <w:color w:val="000000" w:themeColor="text1"/>
          <w:sz w:val="26"/>
          <w:szCs w:val="26"/>
          <w:lang w:val="en-US"/>
        </w:rPr>
      </w:pPr>
      <w:r w:rsidRPr="00A65002">
        <w:rPr>
          <w:rFonts w:ascii="Times New Roman" w:hAnsi="Times New Roman" w:cs="Times New Roman"/>
          <w:b/>
          <w:bCs/>
          <w:color w:val="000000" w:themeColor="text1"/>
          <w:sz w:val="26"/>
          <w:szCs w:val="26"/>
          <w:lang w:val="en-US"/>
        </w:rPr>
        <w:lastRenderedPageBreak/>
        <w:t>References</w:t>
      </w:r>
    </w:p>
    <w:p w14:paraId="64E516AF" w14:textId="16CD36E8" w:rsidR="004A5098" w:rsidRPr="00A65002" w:rsidRDefault="004A5098" w:rsidP="00CB2DC1">
      <w:pPr>
        <w:spacing w:line="360" w:lineRule="auto"/>
        <w:jc w:val="both"/>
        <w:rPr>
          <w:rFonts w:ascii="Times New Roman" w:hAnsi="Times New Roman" w:cs="Times New Roman"/>
          <w:sz w:val="24"/>
          <w:szCs w:val="24"/>
          <w:lang w:val="en-US"/>
        </w:rPr>
      </w:pPr>
      <w:r w:rsidRPr="00A65002">
        <w:rPr>
          <w:rFonts w:ascii="Times New Roman" w:hAnsi="Times New Roman" w:cs="Times New Roman"/>
          <w:color w:val="222222"/>
          <w:sz w:val="24"/>
          <w:szCs w:val="24"/>
          <w:shd w:val="clear" w:color="auto" w:fill="FFFFFF"/>
        </w:rPr>
        <w:t>Wharton, A.S., 2004. ’Gender inequality. </w:t>
      </w:r>
      <w:r w:rsidRPr="00A65002">
        <w:rPr>
          <w:rFonts w:ascii="Times New Roman" w:hAnsi="Times New Roman" w:cs="Times New Roman"/>
          <w:i/>
          <w:iCs/>
          <w:color w:val="222222"/>
          <w:sz w:val="24"/>
          <w:szCs w:val="24"/>
          <w:shd w:val="clear" w:color="auto" w:fill="FFFFFF"/>
        </w:rPr>
        <w:t>Handbook of Social Problems: A Comparative International Perspective</w:t>
      </w:r>
      <w:r w:rsidRPr="00A65002">
        <w:rPr>
          <w:rFonts w:ascii="Times New Roman" w:hAnsi="Times New Roman" w:cs="Times New Roman"/>
          <w:color w:val="222222"/>
          <w:sz w:val="24"/>
          <w:szCs w:val="24"/>
          <w:shd w:val="clear" w:color="auto" w:fill="FFFFFF"/>
        </w:rPr>
        <w:t>, pp.156-72.</w:t>
      </w:r>
    </w:p>
    <w:p w14:paraId="6D690A3D" w14:textId="5E74FFA1" w:rsidR="006E3930" w:rsidRPr="00A65002" w:rsidRDefault="006E3930" w:rsidP="006E3930">
      <w:pPr>
        <w:rPr>
          <w:rFonts w:ascii="Times New Roman" w:hAnsi="Times New Roman" w:cs="Times New Roman"/>
          <w:sz w:val="24"/>
          <w:szCs w:val="24"/>
        </w:rPr>
      </w:pPr>
      <w:r w:rsidRPr="00A65002">
        <w:rPr>
          <w:rFonts w:ascii="Times New Roman" w:hAnsi="Times New Roman" w:cs="Times New Roman"/>
          <w:sz w:val="24"/>
          <w:szCs w:val="24"/>
        </w:rPr>
        <w:t>Jayachandran, S. (2015). The roots of gender inequality in developing countries. economics, 7(1), 63-88.</w:t>
      </w:r>
    </w:p>
    <w:sectPr w:rsidR="006E3930" w:rsidRPr="00A65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0sTA0tTQ0MDGwMLVU0lEKTi0uzszPAykwqgUAgoiekywAAAA="/>
  </w:docVars>
  <w:rsids>
    <w:rsidRoot w:val="00E92643"/>
    <w:rsid w:val="0018027C"/>
    <w:rsid w:val="001C101E"/>
    <w:rsid w:val="001D0D85"/>
    <w:rsid w:val="001F4554"/>
    <w:rsid w:val="00271714"/>
    <w:rsid w:val="002A45EF"/>
    <w:rsid w:val="002C31D5"/>
    <w:rsid w:val="002E3AEC"/>
    <w:rsid w:val="002F197D"/>
    <w:rsid w:val="00304FFB"/>
    <w:rsid w:val="00355670"/>
    <w:rsid w:val="00412686"/>
    <w:rsid w:val="004145FF"/>
    <w:rsid w:val="004310D9"/>
    <w:rsid w:val="004A5098"/>
    <w:rsid w:val="004B31C1"/>
    <w:rsid w:val="006533E6"/>
    <w:rsid w:val="006D237F"/>
    <w:rsid w:val="006E3930"/>
    <w:rsid w:val="007075C4"/>
    <w:rsid w:val="00770744"/>
    <w:rsid w:val="007D2253"/>
    <w:rsid w:val="00821476"/>
    <w:rsid w:val="00834941"/>
    <w:rsid w:val="008C3AEF"/>
    <w:rsid w:val="009F5BE9"/>
    <w:rsid w:val="00A378F2"/>
    <w:rsid w:val="00A65002"/>
    <w:rsid w:val="00AC2654"/>
    <w:rsid w:val="00B458CC"/>
    <w:rsid w:val="00B90BBE"/>
    <w:rsid w:val="00BE0134"/>
    <w:rsid w:val="00BF1C2E"/>
    <w:rsid w:val="00C04703"/>
    <w:rsid w:val="00C937E5"/>
    <w:rsid w:val="00CB2DC1"/>
    <w:rsid w:val="00E1760D"/>
    <w:rsid w:val="00E531CC"/>
    <w:rsid w:val="00E92643"/>
    <w:rsid w:val="00EA3245"/>
    <w:rsid w:val="00EB2A41"/>
    <w:rsid w:val="00EC1333"/>
    <w:rsid w:val="00ED171E"/>
    <w:rsid w:val="00F01C1E"/>
    <w:rsid w:val="00F0622E"/>
    <w:rsid w:val="00F609DA"/>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ECCE"/>
  <w15:chartTrackingRefBased/>
  <w15:docId w15:val="{75F626E6-EDA2-46B9-A68B-4965EB84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7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70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5</Pages>
  <Words>900</Words>
  <Characters>5134</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2023-11-11T03:49:00Z</dcterms:created>
  <dcterms:modified xsi:type="dcterms:W3CDTF">2023-11-11T13:49:00Z</dcterms:modified>
</cp:coreProperties>
</file>