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2263" w14:textId="77777777" w:rsidR="00BE0CB0" w:rsidRDefault="00BE0CB0"/>
    <w:p w14:paraId="73182442" w14:textId="77777777" w:rsidR="00BE0CB0" w:rsidRDefault="00BE0CB0"/>
    <w:p w14:paraId="646032E8" w14:textId="77777777" w:rsidR="00BE0CB0" w:rsidRDefault="00BE0CB0"/>
    <w:p w14:paraId="33901BCA" w14:textId="77777777" w:rsidR="00BE0CB0" w:rsidRDefault="00BE0CB0"/>
    <w:p w14:paraId="63D2C4DF" w14:textId="77777777" w:rsidR="00BE0CB0" w:rsidRDefault="00BE0CB0"/>
    <w:p w14:paraId="12469DB9" w14:textId="77777777" w:rsidR="00BE0CB0" w:rsidRDefault="00BE0CB0"/>
    <w:p w14:paraId="15D6FC28" w14:textId="77777777" w:rsidR="00BE0CB0" w:rsidRDefault="00BE0CB0"/>
    <w:p w14:paraId="193C8B43" w14:textId="7F0794E9" w:rsidR="005041C5" w:rsidRDefault="00BE0CB0" w:rsidP="00BE0CB0">
      <w:pPr>
        <w:jc w:val="center"/>
      </w:pPr>
      <w:r>
        <w:t xml:space="preserve">Case 1 </w:t>
      </w:r>
    </w:p>
    <w:p w14:paraId="561BD419" w14:textId="6E7733F5" w:rsidR="00BE0CB0" w:rsidRDefault="00BE0CB0" w:rsidP="00BE0CB0">
      <w:pPr>
        <w:jc w:val="center"/>
      </w:pPr>
      <w:r>
        <w:t>Name</w:t>
      </w:r>
    </w:p>
    <w:p w14:paraId="2447A320" w14:textId="0D304359" w:rsidR="00BE0CB0" w:rsidRDefault="00BE0CB0" w:rsidP="00BE0CB0">
      <w:pPr>
        <w:jc w:val="center"/>
      </w:pPr>
      <w:r>
        <w:t>Institute</w:t>
      </w:r>
    </w:p>
    <w:p w14:paraId="4CC83A8C" w14:textId="387AF875" w:rsidR="00BE0CB0" w:rsidRDefault="00BE0CB0">
      <w:r>
        <w:br w:type="page"/>
      </w:r>
    </w:p>
    <w:p w14:paraId="302B10B9" w14:textId="34936526" w:rsidR="00C63108" w:rsidRDefault="00C63108" w:rsidP="00BE29C6">
      <w:pPr>
        <w:jc w:val="center"/>
        <w:rPr>
          <w:rFonts w:ascii="Times New Roman" w:hAnsi="Times New Roman" w:cs="Times New Roman"/>
          <w:b/>
          <w:bCs/>
        </w:rPr>
      </w:pPr>
      <w:r>
        <w:rPr>
          <w:rFonts w:ascii="Times New Roman" w:hAnsi="Times New Roman" w:cs="Times New Roman"/>
          <w:b/>
          <w:bCs/>
        </w:rPr>
        <w:lastRenderedPageBreak/>
        <w:t>Introduction</w:t>
      </w:r>
    </w:p>
    <w:p w14:paraId="22AA7BD4" w14:textId="35AE0C04" w:rsidR="00C63108" w:rsidRPr="00D61A1F" w:rsidRDefault="00D61A1F" w:rsidP="00AC53C5">
      <w:pPr>
        <w:spacing w:line="360" w:lineRule="auto"/>
        <w:jc w:val="both"/>
        <w:rPr>
          <w:rFonts w:ascii="Times New Roman" w:hAnsi="Times New Roman" w:cs="Times New Roman"/>
        </w:rPr>
      </w:pPr>
      <w:r w:rsidRPr="00D61A1F">
        <w:rPr>
          <w:rFonts w:ascii="Times New Roman" w:hAnsi="Times New Roman" w:cs="Times New Roman"/>
        </w:rPr>
        <w:t>This report</w:t>
      </w:r>
      <w:r>
        <w:rPr>
          <w:rFonts w:ascii="Times New Roman" w:hAnsi="Times New Roman" w:cs="Times New Roman"/>
        </w:rPr>
        <w:t xml:space="preserve"> discusses </w:t>
      </w:r>
      <w:r w:rsidR="00AC53C5">
        <w:rPr>
          <w:rFonts w:ascii="Times New Roman" w:hAnsi="Times New Roman" w:cs="Times New Roman"/>
        </w:rPr>
        <w:t>conceptual</w:t>
      </w:r>
      <w:r>
        <w:rPr>
          <w:rFonts w:ascii="Times New Roman" w:hAnsi="Times New Roman" w:cs="Times New Roman"/>
        </w:rPr>
        <w:t xml:space="preserve"> insights </w:t>
      </w:r>
      <w:proofErr w:type="gramStart"/>
      <w:r>
        <w:rPr>
          <w:rFonts w:ascii="Times New Roman" w:hAnsi="Times New Roman" w:cs="Times New Roman"/>
        </w:rPr>
        <w:t>about</w:t>
      </w:r>
      <w:proofErr w:type="gramEnd"/>
      <w:r>
        <w:rPr>
          <w:rFonts w:ascii="Times New Roman" w:hAnsi="Times New Roman" w:cs="Times New Roman"/>
        </w:rPr>
        <w:t xml:space="preserve"> productivity and sustainable manufacturing along with evaluating the latest trends </w:t>
      </w:r>
      <w:r w:rsidR="00C461D7">
        <w:rPr>
          <w:rFonts w:ascii="Times New Roman" w:hAnsi="Times New Roman" w:cs="Times New Roman"/>
        </w:rPr>
        <w:t xml:space="preserve">that have the potential to alter the current business practices. Furthermore, the data related to IP proportion index and manufacturing trend published by the Federal Reserve for business vehicles and </w:t>
      </w:r>
      <w:r w:rsidR="00D5331A">
        <w:rPr>
          <w:rFonts w:ascii="Times New Roman" w:hAnsi="Times New Roman" w:cs="Times New Roman"/>
        </w:rPr>
        <w:t>residential utilities has also been analyzed to determine the sustainable production strategies where AI and renewable sources of energy have been apprehended as notable solutions.</w:t>
      </w:r>
    </w:p>
    <w:p w14:paraId="0CDD9E92" w14:textId="417492A8" w:rsidR="00BE0CB0" w:rsidRDefault="00BE0CB0" w:rsidP="00BE29C6">
      <w:pPr>
        <w:jc w:val="center"/>
        <w:rPr>
          <w:rFonts w:ascii="Times New Roman" w:hAnsi="Times New Roman" w:cs="Times New Roman"/>
          <w:b/>
          <w:bCs/>
        </w:rPr>
      </w:pPr>
      <w:r w:rsidRPr="00BE29C6">
        <w:rPr>
          <w:rFonts w:ascii="Times New Roman" w:hAnsi="Times New Roman" w:cs="Times New Roman"/>
          <w:b/>
          <w:bCs/>
        </w:rPr>
        <w:t>Productivity</w:t>
      </w:r>
      <w:r w:rsidR="00C6054C">
        <w:rPr>
          <w:rFonts w:ascii="Times New Roman" w:hAnsi="Times New Roman" w:cs="Times New Roman"/>
          <w:b/>
          <w:bCs/>
        </w:rPr>
        <w:t xml:space="preserve"> a</w:t>
      </w:r>
      <w:r w:rsidR="00922033">
        <w:rPr>
          <w:rFonts w:ascii="Times New Roman" w:hAnsi="Times New Roman" w:cs="Times New Roman"/>
          <w:b/>
          <w:bCs/>
        </w:rPr>
        <w:t xml:space="preserve">nd three </w:t>
      </w:r>
      <w:r w:rsidR="00DD035B">
        <w:rPr>
          <w:rFonts w:ascii="Times New Roman" w:hAnsi="Times New Roman" w:cs="Times New Roman"/>
          <w:b/>
          <w:bCs/>
        </w:rPr>
        <w:t xml:space="preserve">latest </w:t>
      </w:r>
      <w:r w:rsidR="00922033">
        <w:rPr>
          <w:rFonts w:ascii="Times New Roman" w:hAnsi="Times New Roman" w:cs="Times New Roman"/>
          <w:b/>
          <w:bCs/>
        </w:rPr>
        <w:t>trends</w:t>
      </w:r>
    </w:p>
    <w:p w14:paraId="463BC0AB" w14:textId="044A2193" w:rsidR="00821E4E" w:rsidRDefault="003F498A" w:rsidP="00187F13">
      <w:pPr>
        <w:spacing w:line="360" w:lineRule="auto"/>
        <w:jc w:val="both"/>
        <w:rPr>
          <w:rFonts w:ascii="Times New Roman" w:hAnsi="Times New Roman" w:cs="Times New Roman"/>
          <w:bCs/>
        </w:rPr>
      </w:pPr>
      <w:r w:rsidRPr="003F498A">
        <w:rPr>
          <w:rFonts w:ascii="Times New Roman" w:hAnsi="Times New Roman" w:cs="Times New Roman"/>
          <w:bCs/>
        </w:rPr>
        <w:t>The term</w:t>
      </w:r>
      <w:r>
        <w:rPr>
          <w:rFonts w:ascii="Times New Roman" w:hAnsi="Times New Roman" w:cs="Times New Roman"/>
          <w:bCs/>
        </w:rPr>
        <w:t xml:space="preserve"> manufacturing productivity refers to the ratio between output and </w:t>
      </w:r>
      <w:r w:rsidR="00142755">
        <w:rPr>
          <w:rFonts w:ascii="Times New Roman" w:hAnsi="Times New Roman" w:cs="Times New Roman"/>
          <w:bCs/>
        </w:rPr>
        <w:t>input which helps the businesses determine the extent of manufacturing efficacy of a company</w:t>
      </w:r>
      <w:r w:rsidR="00DE4B90">
        <w:rPr>
          <w:rFonts w:ascii="Times New Roman" w:hAnsi="Times New Roman" w:cs="Times New Roman"/>
          <w:bCs/>
        </w:rPr>
        <w:t xml:space="preserve"> </w:t>
      </w:r>
      <w:sdt>
        <w:sdtPr>
          <w:rPr>
            <w:rFonts w:ascii="Times New Roman" w:hAnsi="Times New Roman" w:cs="Times New Roman"/>
            <w:bCs/>
          </w:rPr>
          <w:id w:val="-1419549685"/>
          <w:citation/>
        </w:sdtPr>
        <w:sdtContent>
          <w:r w:rsidR="00DE4B90">
            <w:rPr>
              <w:rFonts w:ascii="Times New Roman" w:hAnsi="Times New Roman" w:cs="Times New Roman"/>
              <w:bCs/>
            </w:rPr>
            <w:fldChar w:fldCharType="begin"/>
          </w:r>
          <w:r w:rsidR="00DE4B90">
            <w:rPr>
              <w:rFonts w:ascii="Times New Roman" w:hAnsi="Times New Roman" w:cs="Times New Roman"/>
              <w:bCs/>
            </w:rPr>
            <w:instrText xml:space="preserve"> CITATION Ala22 \l 1033 </w:instrText>
          </w:r>
          <w:r w:rsidR="00DE4B90">
            <w:rPr>
              <w:rFonts w:ascii="Times New Roman" w:hAnsi="Times New Roman" w:cs="Times New Roman"/>
              <w:bCs/>
            </w:rPr>
            <w:fldChar w:fldCharType="separate"/>
          </w:r>
          <w:r w:rsidR="00DE4B90" w:rsidRPr="00DE4B90">
            <w:rPr>
              <w:rFonts w:ascii="Times New Roman" w:hAnsi="Times New Roman" w:cs="Times New Roman"/>
              <w:noProof/>
            </w:rPr>
            <w:t>(Gehringer, 2022)</w:t>
          </w:r>
          <w:r w:rsidR="00DE4B90">
            <w:rPr>
              <w:rFonts w:ascii="Times New Roman" w:hAnsi="Times New Roman" w:cs="Times New Roman"/>
              <w:bCs/>
            </w:rPr>
            <w:fldChar w:fldCharType="end"/>
          </w:r>
        </w:sdtContent>
      </w:sdt>
      <w:r w:rsidR="00142755">
        <w:rPr>
          <w:rFonts w:ascii="Times New Roman" w:hAnsi="Times New Roman" w:cs="Times New Roman"/>
          <w:bCs/>
        </w:rPr>
        <w:t xml:space="preserve">. </w:t>
      </w:r>
      <w:r w:rsidR="000D01D8">
        <w:rPr>
          <w:rFonts w:ascii="Times New Roman" w:hAnsi="Times New Roman" w:cs="Times New Roman"/>
          <w:bCs/>
        </w:rPr>
        <w:t xml:space="preserve">PTC report </w:t>
      </w:r>
      <w:r w:rsidR="009806EC">
        <w:rPr>
          <w:rFonts w:ascii="Times New Roman" w:hAnsi="Times New Roman" w:cs="Times New Roman"/>
          <w:bCs/>
        </w:rPr>
        <w:t xml:space="preserve">(2023) identifies manufacturing productivity as a value </w:t>
      </w:r>
      <w:r w:rsidR="00B6777C">
        <w:rPr>
          <w:rFonts w:ascii="Times New Roman" w:hAnsi="Times New Roman" w:cs="Times New Roman"/>
          <w:bCs/>
        </w:rPr>
        <w:t>which represents a company’s capacity to produce the output by utilizing the input or resources to the maximum potential</w:t>
      </w:r>
      <w:r w:rsidR="003B3900">
        <w:rPr>
          <w:rFonts w:ascii="Times New Roman" w:hAnsi="Times New Roman" w:cs="Times New Roman"/>
          <w:bCs/>
        </w:rPr>
        <w:t xml:space="preserve">. Given that, working hours, resources, capital investment </w:t>
      </w:r>
      <w:r w:rsidR="003572F6">
        <w:rPr>
          <w:rFonts w:ascii="Times New Roman" w:hAnsi="Times New Roman" w:cs="Times New Roman"/>
          <w:bCs/>
        </w:rPr>
        <w:t>as well as the natural resources are categorized as input and quantity of produced products is termed as output</w:t>
      </w:r>
      <w:r w:rsidR="00F233E0">
        <w:rPr>
          <w:rFonts w:ascii="Times New Roman" w:hAnsi="Times New Roman" w:cs="Times New Roman"/>
          <w:bCs/>
        </w:rPr>
        <w:t xml:space="preserve"> </w:t>
      </w:r>
      <w:sdt>
        <w:sdtPr>
          <w:rPr>
            <w:rFonts w:ascii="Times New Roman" w:hAnsi="Times New Roman" w:cs="Times New Roman"/>
            <w:bCs/>
          </w:rPr>
          <w:id w:val="-1130860397"/>
          <w:citation/>
        </w:sdtPr>
        <w:sdtContent>
          <w:r w:rsidR="00F233E0">
            <w:rPr>
              <w:rFonts w:ascii="Times New Roman" w:hAnsi="Times New Roman" w:cs="Times New Roman"/>
              <w:bCs/>
            </w:rPr>
            <w:fldChar w:fldCharType="begin"/>
          </w:r>
          <w:r w:rsidR="00F233E0">
            <w:rPr>
              <w:rFonts w:ascii="Times New Roman" w:hAnsi="Times New Roman" w:cs="Times New Roman"/>
              <w:bCs/>
            </w:rPr>
            <w:instrText xml:space="preserve"> CITATION Emi23 \l 1033 </w:instrText>
          </w:r>
          <w:r w:rsidR="00F233E0">
            <w:rPr>
              <w:rFonts w:ascii="Times New Roman" w:hAnsi="Times New Roman" w:cs="Times New Roman"/>
              <w:bCs/>
            </w:rPr>
            <w:fldChar w:fldCharType="separate"/>
          </w:r>
          <w:r w:rsidR="00F233E0" w:rsidRPr="00F233E0">
            <w:rPr>
              <w:rFonts w:ascii="Times New Roman" w:hAnsi="Times New Roman" w:cs="Times New Roman"/>
              <w:noProof/>
            </w:rPr>
            <w:t>(Himes, 2023)</w:t>
          </w:r>
          <w:r w:rsidR="00F233E0">
            <w:rPr>
              <w:rFonts w:ascii="Times New Roman" w:hAnsi="Times New Roman" w:cs="Times New Roman"/>
              <w:bCs/>
            </w:rPr>
            <w:fldChar w:fldCharType="end"/>
          </w:r>
        </w:sdtContent>
      </w:sdt>
      <w:r w:rsidR="003572F6">
        <w:rPr>
          <w:rFonts w:ascii="Times New Roman" w:hAnsi="Times New Roman" w:cs="Times New Roman"/>
          <w:bCs/>
        </w:rPr>
        <w:t xml:space="preserve">. </w:t>
      </w:r>
      <w:r w:rsidR="00717E26">
        <w:rPr>
          <w:rFonts w:ascii="Times New Roman" w:hAnsi="Times New Roman" w:cs="Times New Roman"/>
          <w:bCs/>
        </w:rPr>
        <w:t xml:space="preserve">The research identifies three keynote aspects that businesses must take into consideration which are </w:t>
      </w:r>
      <w:r w:rsidR="00897708">
        <w:rPr>
          <w:rFonts w:ascii="Times New Roman" w:hAnsi="Times New Roman" w:cs="Times New Roman"/>
          <w:bCs/>
        </w:rPr>
        <w:t xml:space="preserve">identification and quantification of manufacturing bottlenecks, prioritization of </w:t>
      </w:r>
      <w:r w:rsidR="007B4CAB">
        <w:rPr>
          <w:rFonts w:ascii="Times New Roman" w:hAnsi="Times New Roman" w:cs="Times New Roman"/>
          <w:bCs/>
        </w:rPr>
        <w:t>value-oriented opportunities and streamlined communication between the stakeholders</w:t>
      </w:r>
      <w:r w:rsidR="00187F13">
        <w:rPr>
          <w:rFonts w:ascii="Times New Roman" w:hAnsi="Times New Roman" w:cs="Times New Roman"/>
          <w:bCs/>
        </w:rPr>
        <w:t xml:space="preserve"> with an ultimate focus on quantity and throughput</w:t>
      </w:r>
      <w:r w:rsidR="00DE4B90">
        <w:rPr>
          <w:rFonts w:ascii="Times New Roman" w:hAnsi="Times New Roman" w:cs="Times New Roman"/>
          <w:bCs/>
        </w:rPr>
        <w:t xml:space="preserve"> </w:t>
      </w:r>
      <w:sdt>
        <w:sdtPr>
          <w:rPr>
            <w:rFonts w:ascii="Times New Roman" w:hAnsi="Times New Roman" w:cs="Times New Roman"/>
            <w:bCs/>
          </w:rPr>
          <w:id w:val="-1862725206"/>
          <w:citation/>
        </w:sdtPr>
        <w:sdtContent>
          <w:r w:rsidR="00DE4B90">
            <w:rPr>
              <w:rFonts w:ascii="Times New Roman" w:hAnsi="Times New Roman" w:cs="Times New Roman"/>
              <w:bCs/>
            </w:rPr>
            <w:fldChar w:fldCharType="begin"/>
          </w:r>
          <w:r w:rsidR="00DE4B90">
            <w:rPr>
              <w:rFonts w:ascii="Times New Roman" w:hAnsi="Times New Roman" w:cs="Times New Roman"/>
              <w:bCs/>
            </w:rPr>
            <w:instrText xml:space="preserve"> CITATION Ala22 \l 1033 </w:instrText>
          </w:r>
          <w:r w:rsidR="00DE4B90">
            <w:rPr>
              <w:rFonts w:ascii="Times New Roman" w:hAnsi="Times New Roman" w:cs="Times New Roman"/>
              <w:bCs/>
            </w:rPr>
            <w:fldChar w:fldCharType="separate"/>
          </w:r>
          <w:r w:rsidR="00DE4B90" w:rsidRPr="00DE4B90">
            <w:rPr>
              <w:rFonts w:ascii="Times New Roman" w:hAnsi="Times New Roman" w:cs="Times New Roman"/>
              <w:noProof/>
            </w:rPr>
            <w:t>(Gehringer, 2022)</w:t>
          </w:r>
          <w:r w:rsidR="00DE4B90">
            <w:rPr>
              <w:rFonts w:ascii="Times New Roman" w:hAnsi="Times New Roman" w:cs="Times New Roman"/>
              <w:bCs/>
            </w:rPr>
            <w:fldChar w:fldCharType="end"/>
          </w:r>
        </w:sdtContent>
      </w:sdt>
      <w:r w:rsidR="00187F13">
        <w:rPr>
          <w:rFonts w:ascii="Times New Roman" w:hAnsi="Times New Roman" w:cs="Times New Roman"/>
          <w:bCs/>
        </w:rPr>
        <w:t>.</w:t>
      </w:r>
    </w:p>
    <w:p w14:paraId="364D2DDF" w14:textId="2F7201B1" w:rsidR="00E3481B" w:rsidRDefault="001F65E4" w:rsidP="00BD18F3">
      <w:pPr>
        <w:spacing w:line="360" w:lineRule="auto"/>
        <w:jc w:val="both"/>
        <w:rPr>
          <w:rFonts w:ascii="Times New Roman" w:hAnsi="Times New Roman" w:cs="Times New Roman"/>
          <w:bCs/>
        </w:rPr>
      </w:pPr>
      <w:r>
        <w:rPr>
          <w:rFonts w:ascii="Times New Roman" w:hAnsi="Times New Roman" w:cs="Times New Roman"/>
          <w:bCs/>
        </w:rPr>
        <w:t xml:space="preserve">The manufacturing trends are continuously on the verge of </w:t>
      </w:r>
      <w:r w:rsidR="00AE62C5">
        <w:rPr>
          <w:rFonts w:ascii="Times New Roman" w:hAnsi="Times New Roman" w:cs="Times New Roman"/>
          <w:bCs/>
        </w:rPr>
        <w:t xml:space="preserve">improvement and transformation. One of the latest emerging trends </w:t>
      </w:r>
      <w:r w:rsidR="00D43249">
        <w:rPr>
          <w:rFonts w:ascii="Times New Roman" w:hAnsi="Times New Roman" w:cs="Times New Roman"/>
          <w:bCs/>
        </w:rPr>
        <w:t xml:space="preserve">that has the potential to revolutionize </w:t>
      </w:r>
      <w:r w:rsidR="00B740FC">
        <w:rPr>
          <w:rFonts w:ascii="Times New Roman" w:hAnsi="Times New Roman" w:cs="Times New Roman"/>
          <w:bCs/>
        </w:rPr>
        <w:t>manufacturing</w:t>
      </w:r>
      <w:r w:rsidR="00D43249">
        <w:rPr>
          <w:rFonts w:ascii="Times New Roman" w:hAnsi="Times New Roman" w:cs="Times New Roman"/>
          <w:bCs/>
        </w:rPr>
        <w:t xml:space="preserve"> productivity is the divergence of businesses towards eco-</w:t>
      </w:r>
      <w:r w:rsidR="00B740FC">
        <w:rPr>
          <w:rFonts w:ascii="Times New Roman" w:hAnsi="Times New Roman" w:cs="Times New Roman"/>
          <w:bCs/>
        </w:rPr>
        <w:t>efficiency in adherence to the 4</w:t>
      </w:r>
      <w:r w:rsidR="00B740FC" w:rsidRPr="00B740FC">
        <w:rPr>
          <w:rFonts w:ascii="Times New Roman" w:hAnsi="Times New Roman" w:cs="Times New Roman"/>
          <w:bCs/>
          <w:vertAlign w:val="superscript"/>
        </w:rPr>
        <w:t>th</w:t>
      </w:r>
      <w:r w:rsidR="00B740FC">
        <w:rPr>
          <w:rFonts w:ascii="Times New Roman" w:hAnsi="Times New Roman" w:cs="Times New Roman"/>
          <w:bCs/>
        </w:rPr>
        <w:t xml:space="preserve"> industrial revolution</w:t>
      </w:r>
      <w:r w:rsidR="005846E9">
        <w:rPr>
          <w:rFonts w:ascii="Times New Roman" w:hAnsi="Times New Roman" w:cs="Times New Roman"/>
          <w:bCs/>
        </w:rPr>
        <w:t xml:space="preserve"> </w:t>
      </w:r>
      <w:sdt>
        <w:sdtPr>
          <w:rPr>
            <w:rFonts w:ascii="Times New Roman" w:hAnsi="Times New Roman" w:cs="Times New Roman"/>
            <w:bCs/>
          </w:rPr>
          <w:id w:val="87898086"/>
          <w:citation/>
        </w:sdtPr>
        <w:sdtContent>
          <w:r w:rsidR="005846E9">
            <w:rPr>
              <w:rFonts w:ascii="Times New Roman" w:hAnsi="Times New Roman" w:cs="Times New Roman"/>
              <w:bCs/>
            </w:rPr>
            <w:fldChar w:fldCharType="begin"/>
          </w:r>
          <w:r w:rsidR="005846E9">
            <w:rPr>
              <w:rFonts w:ascii="Times New Roman" w:hAnsi="Times New Roman" w:cs="Times New Roman"/>
              <w:bCs/>
            </w:rPr>
            <w:instrText xml:space="preserve">CITATION Wor21 \l 1033 </w:instrText>
          </w:r>
          <w:r w:rsidR="005846E9">
            <w:rPr>
              <w:rFonts w:ascii="Times New Roman" w:hAnsi="Times New Roman" w:cs="Times New Roman"/>
              <w:bCs/>
            </w:rPr>
            <w:fldChar w:fldCharType="separate"/>
          </w:r>
          <w:r w:rsidR="005846E9" w:rsidRPr="005846E9">
            <w:rPr>
              <w:rFonts w:ascii="Times New Roman" w:hAnsi="Times New Roman" w:cs="Times New Roman"/>
              <w:noProof/>
            </w:rPr>
            <w:t>(World Economic Forum, 2021)</w:t>
          </w:r>
          <w:r w:rsidR="005846E9">
            <w:rPr>
              <w:rFonts w:ascii="Times New Roman" w:hAnsi="Times New Roman" w:cs="Times New Roman"/>
              <w:bCs/>
            </w:rPr>
            <w:fldChar w:fldCharType="end"/>
          </w:r>
        </w:sdtContent>
      </w:sdt>
      <w:r w:rsidR="00B740FC">
        <w:rPr>
          <w:rFonts w:ascii="Times New Roman" w:hAnsi="Times New Roman" w:cs="Times New Roman"/>
          <w:bCs/>
        </w:rPr>
        <w:t xml:space="preserve">. </w:t>
      </w:r>
      <w:r w:rsidR="00AE3F5C">
        <w:rPr>
          <w:rFonts w:ascii="Times New Roman" w:hAnsi="Times New Roman" w:cs="Times New Roman"/>
          <w:bCs/>
        </w:rPr>
        <w:t xml:space="preserve">This technology-driven ecofriendly approach not only fosters informed decisions </w:t>
      </w:r>
      <w:r w:rsidR="003F05C6">
        <w:rPr>
          <w:rFonts w:ascii="Times New Roman" w:hAnsi="Times New Roman" w:cs="Times New Roman"/>
          <w:bCs/>
        </w:rPr>
        <w:t xml:space="preserve">about production control and management, but also adds to the manufacturing value chain. Besides that, </w:t>
      </w:r>
      <w:r w:rsidR="00F816CF">
        <w:rPr>
          <w:rFonts w:ascii="Times New Roman" w:hAnsi="Times New Roman" w:cs="Times New Roman"/>
          <w:bCs/>
        </w:rPr>
        <w:t>environmentally sustainable practices tend to be cost effective, agile</w:t>
      </w:r>
      <w:r w:rsidR="00C11875">
        <w:rPr>
          <w:rFonts w:ascii="Times New Roman" w:hAnsi="Times New Roman" w:cs="Times New Roman"/>
          <w:bCs/>
        </w:rPr>
        <w:t>,</w:t>
      </w:r>
      <w:r w:rsidR="00F816CF">
        <w:rPr>
          <w:rFonts w:ascii="Times New Roman" w:hAnsi="Times New Roman" w:cs="Times New Roman"/>
          <w:bCs/>
        </w:rPr>
        <w:t xml:space="preserve"> and convenient </w:t>
      </w:r>
      <w:r w:rsidR="001B73A5">
        <w:rPr>
          <w:rFonts w:ascii="Times New Roman" w:hAnsi="Times New Roman" w:cs="Times New Roman"/>
          <w:bCs/>
        </w:rPr>
        <w:t xml:space="preserve">when analyzed through the lens of performance metrics. </w:t>
      </w:r>
      <w:r w:rsidR="008F07AD">
        <w:rPr>
          <w:rFonts w:ascii="Times New Roman" w:hAnsi="Times New Roman" w:cs="Times New Roman"/>
          <w:bCs/>
        </w:rPr>
        <w:t xml:space="preserve">In addition, these practices trigger sustainability of the manufacturing units by promoting the use of renewable energy sources, efficient resource utilization and controlled emissions bolstering </w:t>
      </w:r>
      <w:r w:rsidR="00C11875">
        <w:rPr>
          <w:rFonts w:ascii="Times New Roman" w:hAnsi="Times New Roman" w:cs="Times New Roman"/>
          <w:bCs/>
        </w:rPr>
        <w:t>efficiency</w:t>
      </w:r>
      <w:r w:rsidR="008F07AD">
        <w:rPr>
          <w:rFonts w:ascii="Times New Roman" w:hAnsi="Times New Roman" w:cs="Times New Roman"/>
          <w:bCs/>
        </w:rPr>
        <w:t xml:space="preserve"> of overall </w:t>
      </w:r>
      <w:r w:rsidR="00C11875">
        <w:rPr>
          <w:rFonts w:ascii="Times New Roman" w:hAnsi="Times New Roman" w:cs="Times New Roman"/>
          <w:bCs/>
        </w:rPr>
        <w:t>production methods</w:t>
      </w:r>
      <w:r w:rsidR="005846E9">
        <w:rPr>
          <w:rFonts w:ascii="Times New Roman" w:hAnsi="Times New Roman" w:cs="Times New Roman"/>
          <w:bCs/>
        </w:rPr>
        <w:t xml:space="preserve"> </w:t>
      </w:r>
      <w:sdt>
        <w:sdtPr>
          <w:rPr>
            <w:rFonts w:ascii="Times New Roman" w:hAnsi="Times New Roman" w:cs="Times New Roman"/>
            <w:bCs/>
          </w:rPr>
          <w:id w:val="-1353875249"/>
          <w:citation/>
        </w:sdtPr>
        <w:sdtContent>
          <w:r w:rsidR="005846E9">
            <w:rPr>
              <w:rFonts w:ascii="Times New Roman" w:hAnsi="Times New Roman" w:cs="Times New Roman"/>
              <w:bCs/>
            </w:rPr>
            <w:fldChar w:fldCharType="begin"/>
          </w:r>
          <w:r w:rsidR="005846E9">
            <w:rPr>
              <w:rFonts w:ascii="Times New Roman" w:hAnsi="Times New Roman" w:cs="Times New Roman"/>
              <w:bCs/>
            </w:rPr>
            <w:instrText xml:space="preserve"> CITATION Wor21 \l 1033 </w:instrText>
          </w:r>
          <w:r w:rsidR="005846E9">
            <w:rPr>
              <w:rFonts w:ascii="Times New Roman" w:hAnsi="Times New Roman" w:cs="Times New Roman"/>
              <w:bCs/>
            </w:rPr>
            <w:fldChar w:fldCharType="separate"/>
          </w:r>
          <w:r w:rsidR="005846E9" w:rsidRPr="005846E9">
            <w:rPr>
              <w:rFonts w:ascii="Times New Roman" w:hAnsi="Times New Roman" w:cs="Times New Roman"/>
              <w:noProof/>
            </w:rPr>
            <w:t>(World Economic Forum, 2021)</w:t>
          </w:r>
          <w:r w:rsidR="005846E9">
            <w:rPr>
              <w:rFonts w:ascii="Times New Roman" w:hAnsi="Times New Roman" w:cs="Times New Roman"/>
              <w:bCs/>
            </w:rPr>
            <w:fldChar w:fldCharType="end"/>
          </w:r>
        </w:sdtContent>
      </w:sdt>
      <w:r w:rsidR="00C11875">
        <w:rPr>
          <w:rFonts w:ascii="Times New Roman" w:hAnsi="Times New Roman" w:cs="Times New Roman"/>
          <w:bCs/>
        </w:rPr>
        <w:t xml:space="preserve">. </w:t>
      </w:r>
    </w:p>
    <w:p w14:paraId="7C30F48C" w14:textId="11369A38" w:rsidR="00CD437B" w:rsidRDefault="004E063A" w:rsidP="00BD18F3">
      <w:pPr>
        <w:spacing w:line="360" w:lineRule="auto"/>
        <w:jc w:val="both"/>
        <w:rPr>
          <w:rFonts w:ascii="Times New Roman" w:hAnsi="Times New Roman" w:cs="Times New Roman"/>
          <w:bCs/>
        </w:rPr>
      </w:pPr>
      <w:r>
        <w:rPr>
          <w:rFonts w:ascii="Times New Roman" w:hAnsi="Times New Roman" w:cs="Times New Roman"/>
          <w:bCs/>
        </w:rPr>
        <w:t xml:space="preserve">Another trend </w:t>
      </w:r>
      <w:r w:rsidR="00C7248F">
        <w:rPr>
          <w:rFonts w:ascii="Times New Roman" w:hAnsi="Times New Roman" w:cs="Times New Roman"/>
          <w:bCs/>
        </w:rPr>
        <w:t xml:space="preserve">revolutionizing the manufacturing and production mechanisms is the use of artificially intelligent, IoT supported and automated tools </w:t>
      </w:r>
      <w:r w:rsidR="00ED2FB1">
        <w:rPr>
          <w:rFonts w:ascii="Times New Roman" w:hAnsi="Times New Roman" w:cs="Times New Roman"/>
          <w:bCs/>
        </w:rPr>
        <w:t xml:space="preserve">integrated with the machinery to yield </w:t>
      </w:r>
      <w:r w:rsidR="00ED2FB1">
        <w:rPr>
          <w:rFonts w:ascii="Times New Roman" w:hAnsi="Times New Roman" w:cs="Times New Roman"/>
          <w:bCs/>
        </w:rPr>
        <w:lastRenderedPageBreak/>
        <w:t xml:space="preserve">optimum level of efficiency. </w:t>
      </w:r>
      <w:r w:rsidR="00695AAF">
        <w:rPr>
          <w:rFonts w:ascii="Times New Roman" w:hAnsi="Times New Roman" w:cs="Times New Roman"/>
          <w:bCs/>
        </w:rPr>
        <w:t xml:space="preserve">Resultantly, in the manufacturing context, the connectivity of sensors and </w:t>
      </w:r>
      <w:r w:rsidR="0005054C">
        <w:rPr>
          <w:rFonts w:ascii="Times New Roman" w:hAnsi="Times New Roman" w:cs="Times New Roman"/>
          <w:bCs/>
        </w:rPr>
        <w:t>predictive maintenance tools, downtime is significantly minimized, the dispatching of spar</w:t>
      </w:r>
      <w:r w:rsidR="00765CD5">
        <w:rPr>
          <w:rFonts w:ascii="Times New Roman" w:hAnsi="Times New Roman" w:cs="Times New Roman"/>
          <w:bCs/>
        </w:rPr>
        <w:t>e</w:t>
      </w:r>
      <w:r w:rsidR="0005054C">
        <w:rPr>
          <w:rFonts w:ascii="Times New Roman" w:hAnsi="Times New Roman" w:cs="Times New Roman"/>
          <w:bCs/>
        </w:rPr>
        <w:t xml:space="preserve"> parts is processed</w:t>
      </w:r>
      <w:r w:rsidR="00765CD5">
        <w:rPr>
          <w:rFonts w:ascii="Times New Roman" w:hAnsi="Times New Roman" w:cs="Times New Roman"/>
          <w:bCs/>
        </w:rPr>
        <w:t xml:space="preserve"> and computer visions integrating machine learning mechanisms facilitate quality control</w:t>
      </w:r>
      <w:r w:rsidR="00EA331C">
        <w:rPr>
          <w:rFonts w:ascii="Times New Roman" w:hAnsi="Times New Roman" w:cs="Times New Roman"/>
          <w:bCs/>
        </w:rPr>
        <w:t xml:space="preserve"> </w:t>
      </w:r>
      <w:sdt>
        <w:sdtPr>
          <w:rPr>
            <w:rFonts w:ascii="Times New Roman" w:hAnsi="Times New Roman" w:cs="Times New Roman"/>
            <w:bCs/>
          </w:rPr>
          <w:id w:val="2012715431"/>
          <w:citation/>
        </w:sdtPr>
        <w:sdtContent>
          <w:r w:rsidR="00EA331C">
            <w:rPr>
              <w:rFonts w:ascii="Times New Roman" w:hAnsi="Times New Roman" w:cs="Times New Roman"/>
              <w:bCs/>
            </w:rPr>
            <w:fldChar w:fldCharType="begin"/>
          </w:r>
          <w:r w:rsidR="00EA331C">
            <w:rPr>
              <w:rFonts w:ascii="Times New Roman" w:hAnsi="Times New Roman" w:cs="Times New Roman"/>
              <w:bCs/>
            </w:rPr>
            <w:instrText xml:space="preserve"> CITATION For23 \l 1033 </w:instrText>
          </w:r>
          <w:r w:rsidR="00EA331C">
            <w:rPr>
              <w:rFonts w:ascii="Times New Roman" w:hAnsi="Times New Roman" w:cs="Times New Roman"/>
              <w:bCs/>
            </w:rPr>
            <w:fldChar w:fldCharType="separate"/>
          </w:r>
          <w:r w:rsidR="00EA331C" w:rsidRPr="00EA331C">
            <w:rPr>
              <w:rFonts w:ascii="Times New Roman" w:hAnsi="Times New Roman" w:cs="Times New Roman"/>
              <w:noProof/>
            </w:rPr>
            <w:t>(Forbes, 2023)</w:t>
          </w:r>
          <w:r w:rsidR="00EA331C">
            <w:rPr>
              <w:rFonts w:ascii="Times New Roman" w:hAnsi="Times New Roman" w:cs="Times New Roman"/>
              <w:bCs/>
            </w:rPr>
            <w:fldChar w:fldCharType="end"/>
          </w:r>
        </w:sdtContent>
      </w:sdt>
      <w:r w:rsidR="0005054C">
        <w:rPr>
          <w:rFonts w:ascii="Times New Roman" w:hAnsi="Times New Roman" w:cs="Times New Roman"/>
          <w:bCs/>
        </w:rPr>
        <w:t>.</w:t>
      </w:r>
    </w:p>
    <w:p w14:paraId="6B16DA39" w14:textId="0CBB60C0" w:rsidR="00F039D7" w:rsidRDefault="00EA331C" w:rsidP="00BD18F3">
      <w:pPr>
        <w:spacing w:line="360" w:lineRule="auto"/>
        <w:jc w:val="both"/>
        <w:rPr>
          <w:rFonts w:ascii="Times New Roman" w:hAnsi="Times New Roman" w:cs="Times New Roman"/>
          <w:bCs/>
        </w:rPr>
      </w:pPr>
      <w:r>
        <w:rPr>
          <w:rFonts w:ascii="Times New Roman" w:hAnsi="Times New Roman" w:cs="Times New Roman"/>
          <w:bCs/>
        </w:rPr>
        <w:t xml:space="preserve">Decentralized manufacturing system is the next emerging trend </w:t>
      </w:r>
      <w:r w:rsidR="00F039D7">
        <w:rPr>
          <w:rFonts w:ascii="Times New Roman" w:hAnsi="Times New Roman" w:cs="Times New Roman"/>
          <w:bCs/>
        </w:rPr>
        <w:t xml:space="preserve">which aids the manufacturers to attain their environmental sustainability targets </w:t>
      </w:r>
      <w:r w:rsidR="00456337">
        <w:rPr>
          <w:rFonts w:ascii="Times New Roman" w:hAnsi="Times New Roman" w:cs="Times New Roman"/>
          <w:bCs/>
        </w:rPr>
        <w:t xml:space="preserve">through waste management, logistics control and distributions management. Resultantly, warehousing cost is significantly reduced whilst the process of </w:t>
      </w:r>
      <w:r w:rsidR="009851AF">
        <w:rPr>
          <w:rFonts w:ascii="Times New Roman" w:hAnsi="Times New Roman" w:cs="Times New Roman"/>
          <w:bCs/>
        </w:rPr>
        <w:t xml:space="preserve">delivering the personalized products is paced up. For instance, fabrication laboratories </w:t>
      </w:r>
      <w:r w:rsidR="00EC0F4E">
        <w:rPr>
          <w:rFonts w:ascii="Times New Roman" w:hAnsi="Times New Roman" w:cs="Times New Roman"/>
          <w:bCs/>
        </w:rPr>
        <w:t>are an epitome of decentralized manufacturing facilitating additive manufacturing like 3D prints</w:t>
      </w:r>
      <w:r w:rsidR="00451B4C">
        <w:rPr>
          <w:rFonts w:ascii="Times New Roman" w:hAnsi="Times New Roman" w:cs="Times New Roman"/>
          <w:bCs/>
        </w:rPr>
        <w:t xml:space="preserve"> that are built layer by layer. Likewise, pop-up factories also</w:t>
      </w:r>
      <w:r w:rsidR="00F242C0">
        <w:rPr>
          <w:rFonts w:ascii="Times New Roman" w:hAnsi="Times New Roman" w:cs="Times New Roman"/>
          <w:bCs/>
        </w:rPr>
        <w:t xml:space="preserve"> represent decentralized manufacturing, which is more related to </w:t>
      </w:r>
      <w:r w:rsidR="009B588B">
        <w:rPr>
          <w:rFonts w:ascii="Times New Roman" w:hAnsi="Times New Roman" w:cs="Times New Roman"/>
          <w:bCs/>
        </w:rPr>
        <w:t>the development of personalized products like beauty creams and other skin product</w:t>
      </w:r>
      <w:r w:rsidR="00790AD5">
        <w:rPr>
          <w:rFonts w:ascii="Times New Roman" w:hAnsi="Times New Roman" w:cs="Times New Roman"/>
          <w:bCs/>
        </w:rPr>
        <w:t>s</w:t>
      </w:r>
      <w:r w:rsidR="00146BF5">
        <w:rPr>
          <w:rFonts w:ascii="Times New Roman" w:hAnsi="Times New Roman" w:cs="Times New Roman"/>
          <w:bCs/>
        </w:rPr>
        <w:t xml:space="preserve"> </w:t>
      </w:r>
      <w:sdt>
        <w:sdtPr>
          <w:rPr>
            <w:rFonts w:ascii="Times New Roman" w:hAnsi="Times New Roman" w:cs="Times New Roman"/>
            <w:bCs/>
          </w:rPr>
          <w:id w:val="518896441"/>
          <w:citation/>
        </w:sdtPr>
        <w:sdtContent>
          <w:r w:rsidR="00146BF5">
            <w:rPr>
              <w:rFonts w:ascii="Times New Roman" w:hAnsi="Times New Roman" w:cs="Times New Roman"/>
              <w:bCs/>
            </w:rPr>
            <w:fldChar w:fldCharType="begin"/>
          </w:r>
          <w:r w:rsidR="00146BF5">
            <w:rPr>
              <w:rFonts w:ascii="Times New Roman" w:hAnsi="Times New Roman" w:cs="Times New Roman"/>
              <w:bCs/>
            </w:rPr>
            <w:instrText xml:space="preserve"> CITATION For23 \l 1033 </w:instrText>
          </w:r>
          <w:r w:rsidR="00146BF5">
            <w:rPr>
              <w:rFonts w:ascii="Times New Roman" w:hAnsi="Times New Roman" w:cs="Times New Roman"/>
              <w:bCs/>
            </w:rPr>
            <w:fldChar w:fldCharType="separate"/>
          </w:r>
          <w:r w:rsidR="00146BF5" w:rsidRPr="00146BF5">
            <w:rPr>
              <w:rFonts w:ascii="Times New Roman" w:hAnsi="Times New Roman" w:cs="Times New Roman"/>
              <w:noProof/>
            </w:rPr>
            <w:t>(Forbes, 2023)</w:t>
          </w:r>
          <w:r w:rsidR="00146BF5">
            <w:rPr>
              <w:rFonts w:ascii="Times New Roman" w:hAnsi="Times New Roman" w:cs="Times New Roman"/>
              <w:bCs/>
            </w:rPr>
            <w:fldChar w:fldCharType="end"/>
          </w:r>
        </w:sdtContent>
      </w:sdt>
      <w:r w:rsidR="00790AD5">
        <w:rPr>
          <w:rFonts w:ascii="Times New Roman" w:hAnsi="Times New Roman" w:cs="Times New Roman"/>
          <w:bCs/>
        </w:rPr>
        <w:t>.</w:t>
      </w:r>
    </w:p>
    <w:p w14:paraId="428E157D" w14:textId="3F93BB38" w:rsidR="00E940DA" w:rsidRDefault="00201FE5" w:rsidP="00201FE5">
      <w:pPr>
        <w:spacing w:line="360" w:lineRule="auto"/>
        <w:jc w:val="center"/>
        <w:rPr>
          <w:rFonts w:ascii="Times New Roman" w:hAnsi="Times New Roman" w:cs="Times New Roman"/>
          <w:b/>
        </w:rPr>
      </w:pPr>
      <w:r w:rsidRPr="00201FE5">
        <w:rPr>
          <w:rFonts w:ascii="Times New Roman" w:hAnsi="Times New Roman" w:cs="Times New Roman"/>
          <w:b/>
        </w:rPr>
        <w:t>Consumer good application</w:t>
      </w:r>
    </w:p>
    <w:p w14:paraId="6ECB4DF2" w14:textId="73275FBF" w:rsidR="0068158C" w:rsidRDefault="0068158C" w:rsidP="0068158C">
      <w:pPr>
        <w:spacing w:line="360" w:lineRule="auto"/>
        <w:rPr>
          <w:rFonts w:ascii="Times New Roman" w:hAnsi="Times New Roman" w:cs="Times New Roman"/>
          <w:b/>
        </w:rPr>
      </w:pPr>
      <w:r>
        <w:rPr>
          <w:rFonts w:ascii="Times New Roman" w:hAnsi="Times New Roman" w:cs="Times New Roman"/>
          <w:b/>
        </w:rPr>
        <w:t>Table 1</w:t>
      </w:r>
      <w:r w:rsidR="005D587A">
        <w:rPr>
          <w:rFonts w:ascii="Times New Roman" w:hAnsi="Times New Roman" w:cs="Times New Roman"/>
          <w:b/>
        </w:rPr>
        <w:t xml:space="preserve"> – </w:t>
      </w:r>
      <w:r w:rsidR="00635876">
        <w:rPr>
          <w:rFonts w:ascii="Times New Roman" w:hAnsi="Times New Roman" w:cs="Times New Roman"/>
          <w:b/>
        </w:rPr>
        <w:t>R</w:t>
      </w:r>
      <w:r w:rsidR="005D587A">
        <w:rPr>
          <w:rFonts w:ascii="Times New Roman" w:hAnsi="Times New Roman" w:cs="Times New Roman"/>
          <w:b/>
        </w:rPr>
        <w:t>esidential utilitie</w:t>
      </w:r>
      <w:r w:rsidR="00635876">
        <w:rPr>
          <w:rFonts w:ascii="Times New Roman" w:hAnsi="Times New Roman" w:cs="Times New Roman"/>
          <w:b/>
        </w:rPr>
        <w:t>s</w:t>
      </w:r>
    </w:p>
    <w:p w14:paraId="036A26B6" w14:textId="13CFA212" w:rsidR="00635876" w:rsidRPr="00635876" w:rsidRDefault="00635876" w:rsidP="0068158C">
      <w:pPr>
        <w:spacing w:line="360" w:lineRule="auto"/>
        <w:rPr>
          <w:rFonts w:ascii="Times New Roman" w:hAnsi="Times New Roman" w:cs="Times New Roman"/>
          <w:bCs/>
        </w:rPr>
      </w:pPr>
      <w:r w:rsidRPr="00635876">
        <w:rPr>
          <w:rFonts w:ascii="Times New Roman" w:hAnsi="Times New Roman" w:cs="Times New Roman"/>
          <w:bCs/>
        </w:rPr>
        <w:t>The assigned consumer goods are residential utilities.</w:t>
      </w:r>
    </w:p>
    <w:tbl>
      <w:tblPr>
        <w:tblStyle w:val="TableGrid"/>
        <w:tblW w:w="0" w:type="auto"/>
        <w:tblLook w:val="04A0" w:firstRow="1" w:lastRow="0" w:firstColumn="1" w:lastColumn="0" w:noHBand="0" w:noVBand="1"/>
      </w:tblPr>
      <w:tblGrid>
        <w:gridCol w:w="1400"/>
        <w:gridCol w:w="1157"/>
        <w:gridCol w:w="1135"/>
        <w:gridCol w:w="977"/>
        <w:gridCol w:w="1264"/>
        <w:gridCol w:w="1249"/>
        <w:gridCol w:w="1141"/>
        <w:gridCol w:w="1027"/>
      </w:tblGrid>
      <w:tr w:rsidR="007A1AD8" w:rsidRPr="005253DF" w14:paraId="6D0EA97B" w14:textId="77777777" w:rsidTr="00237BD1">
        <w:tc>
          <w:tcPr>
            <w:tcW w:w="9350" w:type="dxa"/>
            <w:gridSpan w:val="8"/>
            <w:vAlign w:val="center"/>
          </w:tcPr>
          <w:p w14:paraId="70DAC341" w14:textId="77777777" w:rsidR="007A1AD8" w:rsidRPr="008233B8" w:rsidRDefault="007A1AD8" w:rsidP="00237BD1">
            <w:pPr>
              <w:spacing w:after="0" w:line="360" w:lineRule="auto"/>
              <w:jc w:val="center"/>
              <w:rPr>
                <w:rFonts w:ascii="Times New Roman" w:hAnsi="Times New Roman" w:cs="Times New Roman"/>
                <w:b/>
                <w:sz w:val="20"/>
                <w:szCs w:val="20"/>
              </w:rPr>
            </w:pPr>
            <w:r w:rsidRPr="008233B8">
              <w:rPr>
                <w:rFonts w:ascii="Times New Roman" w:hAnsi="Times New Roman" w:cs="Times New Roman"/>
                <w:b/>
                <w:sz w:val="20"/>
                <w:szCs w:val="20"/>
              </w:rPr>
              <w:t>Industrial Production and Capacity Utilization - G.17</w:t>
            </w:r>
          </w:p>
          <w:p w14:paraId="138193C5" w14:textId="77777777" w:rsidR="007A1AD8" w:rsidRPr="008233B8" w:rsidRDefault="007A1AD8" w:rsidP="00237BD1">
            <w:pPr>
              <w:spacing w:line="360" w:lineRule="auto"/>
              <w:jc w:val="center"/>
              <w:rPr>
                <w:rFonts w:ascii="Times New Roman" w:hAnsi="Times New Roman" w:cs="Times New Roman"/>
                <w:bCs/>
                <w:sz w:val="20"/>
                <w:szCs w:val="20"/>
              </w:rPr>
            </w:pPr>
            <w:r w:rsidRPr="008233B8">
              <w:rPr>
                <w:rFonts w:ascii="Times New Roman" w:hAnsi="Times New Roman" w:cs="Times New Roman"/>
                <w:bCs/>
                <w:sz w:val="20"/>
                <w:szCs w:val="20"/>
              </w:rPr>
              <w:t>Board of Governors of the Federal Reserve System</w:t>
            </w:r>
          </w:p>
        </w:tc>
      </w:tr>
      <w:tr w:rsidR="007A1AD8" w:rsidRPr="005253DF" w14:paraId="25D17D78" w14:textId="77777777" w:rsidTr="00237BD1">
        <w:tc>
          <w:tcPr>
            <w:tcW w:w="1400" w:type="dxa"/>
            <w:vAlign w:val="center"/>
          </w:tcPr>
          <w:p w14:paraId="6688C75F" w14:textId="77777777" w:rsidR="007A1AD8" w:rsidRPr="008233B8" w:rsidRDefault="007A1AD8" w:rsidP="00237BD1">
            <w:pPr>
              <w:spacing w:line="360" w:lineRule="auto"/>
              <w:jc w:val="center"/>
              <w:rPr>
                <w:rFonts w:ascii="Times New Roman" w:hAnsi="Times New Roman" w:cs="Times New Roman"/>
                <w:b/>
                <w:sz w:val="20"/>
                <w:szCs w:val="20"/>
              </w:rPr>
            </w:pPr>
            <w:r w:rsidRPr="008233B8">
              <w:rPr>
                <w:rFonts w:ascii="Times New Roman" w:hAnsi="Times New Roman" w:cs="Times New Roman"/>
                <w:b/>
                <w:sz w:val="20"/>
                <w:szCs w:val="20"/>
              </w:rPr>
              <w:t>Product</w:t>
            </w:r>
          </w:p>
        </w:tc>
        <w:tc>
          <w:tcPr>
            <w:tcW w:w="1157" w:type="dxa"/>
          </w:tcPr>
          <w:p w14:paraId="285572BC"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IP Proportion (2023)</w:t>
            </w:r>
          </w:p>
        </w:tc>
        <w:tc>
          <w:tcPr>
            <w:tcW w:w="1135" w:type="dxa"/>
          </w:tcPr>
          <w:p w14:paraId="711F6D5C"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September 23</w:t>
            </w:r>
          </w:p>
        </w:tc>
        <w:tc>
          <w:tcPr>
            <w:tcW w:w="977" w:type="dxa"/>
          </w:tcPr>
          <w:p w14:paraId="5DB3652C"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October 23</w:t>
            </w:r>
          </w:p>
        </w:tc>
        <w:tc>
          <w:tcPr>
            <w:tcW w:w="1264" w:type="dxa"/>
          </w:tcPr>
          <w:p w14:paraId="463D217A"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November 23</w:t>
            </w:r>
          </w:p>
        </w:tc>
        <w:tc>
          <w:tcPr>
            <w:tcW w:w="1249" w:type="dxa"/>
          </w:tcPr>
          <w:p w14:paraId="323A0CA7"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December 23</w:t>
            </w:r>
          </w:p>
        </w:tc>
        <w:tc>
          <w:tcPr>
            <w:tcW w:w="1141" w:type="dxa"/>
          </w:tcPr>
          <w:p w14:paraId="78043982"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January 24</w:t>
            </w:r>
          </w:p>
        </w:tc>
        <w:tc>
          <w:tcPr>
            <w:tcW w:w="1027" w:type="dxa"/>
          </w:tcPr>
          <w:p w14:paraId="551F1E12"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February 24</w:t>
            </w:r>
          </w:p>
        </w:tc>
      </w:tr>
      <w:tr w:rsidR="009244C6" w:rsidRPr="005253DF" w14:paraId="03619C6E" w14:textId="77777777" w:rsidTr="00237BD1">
        <w:tc>
          <w:tcPr>
            <w:tcW w:w="1400" w:type="dxa"/>
          </w:tcPr>
          <w:p w14:paraId="70C731C4" w14:textId="51923274"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b/>
                <w:sz w:val="20"/>
                <w:szCs w:val="20"/>
              </w:rPr>
              <w:t>Residential utilities</w:t>
            </w:r>
          </w:p>
        </w:tc>
        <w:tc>
          <w:tcPr>
            <w:tcW w:w="1157" w:type="dxa"/>
          </w:tcPr>
          <w:p w14:paraId="24CD2FDB" w14:textId="753F4B00"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2.83</w:t>
            </w:r>
          </w:p>
        </w:tc>
        <w:tc>
          <w:tcPr>
            <w:tcW w:w="1135" w:type="dxa"/>
          </w:tcPr>
          <w:p w14:paraId="6EB19D94" w14:textId="17523F6F"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108.9</w:t>
            </w:r>
          </w:p>
        </w:tc>
        <w:tc>
          <w:tcPr>
            <w:tcW w:w="977" w:type="dxa"/>
          </w:tcPr>
          <w:p w14:paraId="2EF7195F" w14:textId="5C8A13F9"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105.9</w:t>
            </w:r>
          </w:p>
        </w:tc>
        <w:tc>
          <w:tcPr>
            <w:tcW w:w="1264" w:type="dxa"/>
          </w:tcPr>
          <w:p w14:paraId="58952CD9" w14:textId="37A957FE"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108.3</w:t>
            </w:r>
          </w:p>
        </w:tc>
        <w:tc>
          <w:tcPr>
            <w:tcW w:w="1249" w:type="dxa"/>
          </w:tcPr>
          <w:p w14:paraId="6DE66AC7" w14:textId="2CB06464"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100.6</w:t>
            </w:r>
          </w:p>
        </w:tc>
        <w:tc>
          <w:tcPr>
            <w:tcW w:w="1141" w:type="dxa"/>
          </w:tcPr>
          <w:p w14:paraId="3B9B4E5A" w14:textId="00131EA5" w:rsidR="009244C6" w:rsidRPr="008233B8" w:rsidRDefault="009244C6" w:rsidP="009244C6">
            <w:pPr>
              <w:spacing w:line="360" w:lineRule="auto"/>
              <w:rPr>
                <w:rFonts w:ascii="Times New Roman" w:hAnsi="Times New Roman" w:cs="Times New Roman"/>
                <w:b/>
                <w:sz w:val="20"/>
                <w:szCs w:val="20"/>
              </w:rPr>
            </w:pPr>
            <w:r w:rsidRPr="008233B8">
              <w:rPr>
                <w:rFonts w:ascii="Times New Roman" w:hAnsi="Times New Roman" w:cs="Times New Roman"/>
                <w:color w:val="333333"/>
                <w:sz w:val="20"/>
                <w:szCs w:val="20"/>
              </w:rPr>
              <w:t>114.4</w:t>
            </w:r>
          </w:p>
        </w:tc>
        <w:tc>
          <w:tcPr>
            <w:tcW w:w="1027" w:type="dxa"/>
          </w:tcPr>
          <w:p w14:paraId="5019A87D" w14:textId="144B3EB4" w:rsidR="009244C6" w:rsidRPr="008233B8" w:rsidRDefault="009244C6" w:rsidP="009244C6">
            <w:pPr>
              <w:spacing w:line="360" w:lineRule="auto"/>
              <w:rPr>
                <w:rFonts w:ascii="Times New Roman" w:hAnsi="Times New Roman" w:cs="Times New Roman"/>
                <w:sz w:val="20"/>
                <w:szCs w:val="20"/>
              </w:rPr>
            </w:pPr>
            <w:r w:rsidRPr="008233B8">
              <w:rPr>
                <w:rFonts w:ascii="Times New Roman" w:hAnsi="Times New Roman" w:cs="Times New Roman"/>
                <w:color w:val="333333"/>
                <w:sz w:val="20"/>
                <w:szCs w:val="20"/>
              </w:rPr>
              <w:t>97.8</w:t>
            </w:r>
          </w:p>
        </w:tc>
      </w:tr>
      <w:tr w:rsidR="007A1AD8" w:rsidRPr="005253DF" w14:paraId="317453B3" w14:textId="77777777" w:rsidTr="00237BD1">
        <w:tc>
          <w:tcPr>
            <w:tcW w:w="1400" w:type="dxa"/>
          </w:tcPr>
          <w:p w14:paraId="52BAD358" w14:textId="77777777" w:rsidR="007A1AD8" w:rsidRPr="008233B8" w:rsidRDefault="007A1AD8" w:rsidP="00237BD1">
            <w:pPr>
              <w:spacing w:line="360" w:lineRule="auto"/>
              <w:rPr>
                <w:rFonts w:ascii="Times New Roman" w:hAnsi="Times New Roman" w:cs="Times New Roman"/>
                <w:b/>
                <w:bCs/>
                <w:sz w:val="20"/>
                <w:szCs w:val="20"/>
              </w:rPr>
            </w:pPr>
            <w:r w:rsidRPr="008233B8">
              <w:rPr>
                <w:rFonts w:ascii="Times New Roman" w:hAnsi="Times New Roman" w:cs="Times New Roman"/>
                <w:b/>
                <w:bCs/>
                <w:sz w:val="20"/>
                <w:szCs w:val="20"/>
              </w:rPr>
              <w:t>Total index</w:t>
            </w:r>
          </w:p>
        </w:tc>
        <w:tc>
          <w:tcPr>
            <w:tcW w:w="1157" w:type="dxa"/>
          </w:tcPr>
          <w:p w14:paraId="644AB753"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100.00</w:t>
            </w:r>
          </w:p>
        </w:tc>
        <w:tc>
          <w:tcPr>
            <w:tcW w:w="1135" w:type="dxa"/>
          </w:tcPr>
          <w:p w14:paraId="2167DB9F"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103.3</w:t>
            </w:r>
          </w:p>
        </w:tc>
        <w:tc>
          <w:tcPr>
            <w:tcW w:w="977" w:type="dxa"/>
          </w:tcPr>
          <w:p w14:paraId="28612EE4"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102.6</w:t>
            </w:r>
          </w:p>
        </w:tc>
        <w:tc>
          <w:tcPr>
            <w:tcW w:w="1264" w:type="dxa"/>
          </w:tcPr>
          <w:p w14:paraId="3350A949"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103.0</w:t>
            </w:r>
          </w:p>
        </w:tc>
        <w:tc>
          <w:tcPr>
            <w:tcW w:w="1249" w:type="dxa"/>
          </w:tcPr>
          <w:p w14:paraId="387B21CC"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102.7</w:t>
            </w:r>
          </w:p>
        </w:tc>
        <w:tc>
          <w:tcPr>
            <w:tcW w:w="1141" w:type="dxa"/>
          </w:tcPr>
          <w:p w14:paraId="66CC6580"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102.2</w:t>
            </w:r>
          </w:p>
        </w:tc>
        <w:tc>
          <w:tcPr>
            <w:tcW w:w="1027" w:type="dxa"/>
          </w:tcPr>
          <w:p w14:paraId="4A5EC9E6" w14:textId="77777777" w:rsidR="007A1AD8" w:rsidRPr="008233B8" w:rsidRDefault="007A1AD8" w:rsidP="00237BD1">
            <w:pPr>
              <w:spacing w:line="360" w:lineRule="auto"/>
              <w:rPr>
                <w:rFonts w:ascii="Times New Roman" w:hAnsi="Times New Roman" w:cs="Times New Roman"/>
                <w:b/>
                <w:sz w:val="20"/>
                <w:szCs w:val="20"/>
              </w:rPr>
            </w:pPr>
            <w:r w:rsidRPr="008233B8">
              <w:rPr>
                <w:rFonts w:ascii="Times New Roman" w:hAnsi="Times New Roman" w:cs="Times New Roman"/>
                <w:sz w:val="20"/>
                <w:szCs w:val="20"/>
              </w:rPr>
              <w:t>102.3</w:t>
            </w:r>
          </w:p>
        </w:tc>
      </w:tr>
    </w:tbl>
    <w:p w14:paraId="79E14AF6" w14:textId="0E77E95C" w:rsidR="00552EC3" w:rsidRPr="00B62B5E" w:rsidRDefault="00A206F8" w:rsidP="00115D49">
      <w:pPr>
        <w:spacing w:line="360" w:lineRule="auto"/>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 xml:space="preserve">The residential utilities </w:t>
      </w:r>
      <w:r w:rsidR="0074396A">
        <w:rPr>
          <w:rFonts w:ascii="Times New Roman" w:hAnsi="Times New Roman" w:cs="Times New Roman"/>
          <w:color w:val="151515"/>
          <w:shd w:val="clear" w:color="auto" w:fill="FFFFFF"/>
        </w:rPr>
        <w:t>with an IP proportion of 2.83 also showcase a mixed trend inclined towards decline</w:t>
      </w:r>
      <w:r w:rsidR="00ED28D4">
        <w:rPr>
          <w:rFonts w:ascii="Times New Roman" w:hAnsi="Times New Roman" w:cs="Times New Roman"/>
          <w:color w:val="151515"/>
          <w:shd w:val="clear" w:color="auto" w:fill="FFFFFF"/>
        </w:rPr>
        <w:t xml:space="preserve">d production of utilities. The maximum decrease in </w:t>
      </w:r>
      <w:r w:rsidR="00D61195">
        <w:rPr>
          <w:rFonts w:ascii="Times New Roman" w:hAnsi="Times New Roman" w:cs="Times New Roman"/>
          <w:color w:val="151515"/>
          <w:shd w:val="clear" w:color="auto" w:fill="FFFFFF"/>
        </w:rPr>
        <w:t>production</w:t>
      </w:r>
      <w:r w:rsidR="00ED28D4">
        <w:rPr>
          <w:rFonts w:ascii="Times New Roman" w:hAnsi="Times New Roman" w:cs="Times New Roman"/>
          <w:color w:val="151515"/>
          <w:shd w:val="clear" w:color="auto" w:fill="FFFFFF"/>
        </w:rPr>
        <w:t xml:space="preserve"> between September 23 to February 24 is recorded to be </w:t>
      </w:r>
      <w:r w:rsidR="002D184A">
        <w:rPr>
          <w:rFonts w:ascii="Times New Roman" w:hAnsi="Times New Roman" w:cs="Times New Roman"/>
          <w:color w:val="151515"/>
          <w:shd w:val="clear" w:color="auto" w:fill="FFFFFF"/>
        </w:rPr>
        <w:t xml:space="preserve">16.6% whereas the maximum increase is evidenced to be of </w:t>
      </w:r>
      <w:r w:rsidR="00D83A3D">
        <w:rPr>
          <w:rFonts w:ascii="Times New Roman" w:hAnsi="Times New Roman" w:cs="Times New Roman"/>
          <w:color w:val="151515"/>
          <w:shd w:val="clear" w:color="auto" w:fill="FFFFFF"/>
        </w:rPr>
        <w:t xml:space="preserve">13.3%. </w:t>
      </w:r>
      <w:r w:rsidR="00D61195">
        <w:rPr>
          <w:rFonts w:ascii="Times New Roman" w:hAnsi="Times New Roman" w:cs="Times New Roman"/>
          <w:color w:val="151515"/>
          <w:shd w:val="clear" w:color="auto" w:fill="FFFFFF"/>
        </w:rPr>
        <w:t xml:space="preserve">The total index, however, has demonstrated a slightly changing trend. According to </w:t>
      </w:r>
      <w:r w:rsidR="00C87E31">
        <w:rPr>
          <w:rFonts w:ascii="Times New Roman" w:hAnsi="Times New Roman" w:cs="Times New Roman"/>
          <w:color w:val="151515"/>
          <w:shd w:val="clear" w:color="auto" w:fill="FFFFFF"/>
        </w:rPr>
        <w:t>recent</w:t>
      </w:r>
      <w:r w:rsidR="00D61195">
        <w:rPr>
          <w:rFonts w:ascii="Times New Roman" w:hAnsi="Times New Roman" w:cs="Times New Roman"/>
          <w:color w:val="151515"/>
          <w:shd w:val="clear" w:color="auto" w:fill="FFFFFF"/>
        </w:rPr>
        <w:t xml:space="preserve"> reports, </w:t>
      </w:r>
      <w:r w:rsidR="00404B5C">
        <w:rPr>
          <w:rFonts w:ascii="Times New Roman" w:hAnsi="Times New Roman" w:cs="Times New Roman"/>
          <w:color w:val="151515"/>
          <w:shd w:val="clear" w:color="auto" w:fill="FFFFFF"/>
        </w:rPr>
        <w:t>the U.S is expected to face hikes in the prices of utilities due to increasing cost associated with the use of energy sources</w:t>
      </w:r>
      <w:r w:rsidR="00304778">
        <w:rPr>
          <w:rFonts w:ascii="Times New Roman" w:hAnsi="Times New Roman" w:cs="Times New Roman"/>
          <w:color w:val="151515"/>
          <w:shd w:val="clear" w:color="auto" w:fill="FFFFFF"/>
        </w:rPr>
        <w:t xml:space="preserve"> followed by the cost of </w:t>
      </w:r>
      <w:r w:rsidR="00B62B5E">
        <w:rPr>
          <w:rFonts w:ascii="Times New Roman" w:hAnsi="Times New Roman" w:cs="Times New Roman"/>
          <w:color w:val="151515"/>
          <w:shd w:val="clear" w:color="auto" w:fill="FFFFFF"/>
        </w:rPr>
        <w:t>never-ending</w:t>
      </w:r>
      <w:r w:rsidR="00304778">
        <w:rPr>
          <w:rFonts w:ascii="Times New Roman" w:hAnsi="Times New Roman" w:cs="Times New Roman"/>
          <w:color w:val="151515"/>
          <w:shd w:val="clear" w:color="auto" w:fill="FFFFFF"/>
        </w:rPr>
        <w:t xml:space="preserve"> toxic emissions and climatic destruction</w:t>
      </w:r>
      <w:r w:rsidR="006816D1">
        <w:rPr>
          <w:rFonts w:ascii="Times New Roman" w:hAnsi="Times New Roman" w:cs="Times New Roman"/>
          <w:color w:val="151515"/>
          <w:shd w:val="clear" w:color="auto" w:fill="FFFFFF"/>
        </w:rPr>
        <w:t xml:space="preserve"> </w:t>
      </w:r>
      <w:sdt>
        <w:sdtPr>
          <w:rPr>
            <w:rFonts w:ascii="Times New Roman" w:hAnsi="Times New Roman" w:cs="Times New Roman"/>
            <w:color w:val="151515"/>
            <w:shd w:val="clear" w:color="auto" w:fill="FFFFFF"/>
          </w:rPr>
          <w:id w:val="1013273046"/>
          <w:citation/>
        </w:sdtPr>
        <w:sdtContent>
          <w:r w:rsidR="006816D1">
            <w:rPr>
              <w:rFonts w:ascii="Times New Roman" w:hAnsi="Times New Roman" w:cs="Times New Roman"/>
              <w:color w:val="151515"/>
              <w:shd w:val="clear" w:color="auto" w:fill="FFFFFF"/>
            </w:rPr>
            <w:fldChar w:fldCharType="begin"/>
          </w:r>
          <w:r w:rsidR="006816D1">
            <w:rPr>
              <w:rFonts w:ascii="Times New Roman" w:hAnsi="Times New Roman" w:cs="Times New Roman"/>
              <w:color w:val="151515"/>
              <w:shd w:val="clear" w:color="auto" w:fill="FFFFFF"/>
            </w:rPr>
            <w:instrText xml:space="preserve"> CITATION Ame22 \l 1033 </w:instrText>
          </w:r>
          <w:r w:rsidR="006816D1">
            <w:rPr>
              <w:rFonts w:ascii="Times New Roman" w:hAnsi="Times New Roman" w:cs="Times New Roman"/>
              <w:color w:val="151515"/>
              <w:shd w:val="clear" w:color="auto" w:fill="FFFFFF"/>
            </w:rPr>
            <w:fldChar w:fldCharType="separate"/>
          </w:r>
          <w:r w:rsidR="006816D1" w:rsidRPr="006816D1">
            <w:rPr>
              <w:rFonts w:ascii="Times New Roman" w:hAnsi="Times New Roman" w:cs="Times New Roman"/>
              <w:noProof/>
              <w:color w:val="151515"/>
              <w:shd w:val="clear" w:color="auto" w:fill="FFFFFF"/>
            </w:rPr>
            <w:t>(American Progress Report, 2022)</w:t>
          </w:r>
          <w:r w:rsidR="006816D1">
            <w:rPr>
              <w:rFonts w:ascii="Times New Roman" w:hAnsi="Times New Roman" w:cs="Times New Roman"/>
              <w:color w:val="151515"/>
              <w:shd w:val="clear" w:color="auto" w:fill="FFFFFF"/>
            </w:rPr>
            <w:fldChar w:fldCharType="end"/>
          </w:r>
        </w:sdtContent>
      </w:sdt>
      <w:r w:rsidR="00304778">
        <w:rPr>
          <w:rFonts w:ascii="Times New Roman" w:hAnsi="Times New Roman" w:cs="Times New Roman"/>
          <w:color w:val="151515"/>
          <w:shd w:val="clear" w:color="auto" w:fill="FFFFFF"/>
        </w:rPr>
        <w:t>.</w:t>
      </w:r>
      <w:r w:rsidR="00B62B5E">
        <w:rPr>
          <w:rFonts w:ascii="Times New Roman" w:hAnsi="Times New Roman" w:cs="Times New Roman"/>
          <w:color w:val="151515"/>
          <w:shd w:val="clear" w:color="auto" w:fill="FFFFFF"/>
        </w:rPr>
        <w:t xml:space="preserve"> Therefore, the </w:t>
      </w:r>
      <w:r w:rsidR="00B62B5E">
        <w:rPr>
          <w:rFonts w:ascii="Times New Roman" w:hAnsi="Times New Roman" w:cs="Times New Roman"/>
          <w:color w:val="151515"/>
          <w:shd w:val="clear" w:color="auto" w:fill="FFFFFF"/>
        </w:rPr>
        <w:lastRenderedPageBreak/>
        <w:t xml:space="preserve">country needs to </w:t>
      </w:r>
      <w:proofErr w:type="gramStart"/>
      <w:r w:rsidR="00B62B5E">
        <w:rPr>
          <w:rFonts w:ascii="Times New Roman" w:hAnsi="Times New Roman" w:cs="Times New Roman"/>
          <w:color w:val="151515"/>
          <w:shd w:val="clear" w:color="auto" w:fill="FFFFFF"/>
        </w:rPr>
        <w:t>look into</w:t>
      </w:r>
      <w:proofErr w:type="gramEnd"/>
      <w:r w:rsidR="00B62B5E">
        <w:rPr>
          <w:rFonts w:ascii="Times New Roman" w:hAnsi="Times New Roman" w:cs="Times New Roman"/>
          <w:color w:val="151515"/>
          <w:shd w:val="clear" w:color="auto" w:fill="FFFFFF"/>
        </w:rPr>
        <w:t xml:space="preserve"> different strategies to control the increasing cost of developing utilities</w:t>
      </w:r>
      <w:r w:rsidR="00A91AA7">
        <w:rPr>
          <w:rFonts w:ascii="Times New Roman" w:hAnsi="Times New Roman" w:cs="Times New Roman"/>
          <w:color w:val="151515"/>
          <w:shd w:val="clear" w:color="auto" w:fill="FFFFFF"/>
        </w:rPr>
        <w:t xml:space="preserve"> especially considering the continuously increasing </w:t>
      </w:r>
      <w:r w:rsidR="00C87E31">
        <w:rPr>
          <w:rFonts w:ascii="Times New Roman" w:hAnsi="Times New Roman" w:cs="Times New Roman"/>
          <w:color w:val="151515"/>
          <w:shd w:val="clear" w:color="auto" w:fill="FFFFFF"/>
        </w:rPr>
        <w:t xml:space="preserve">electricity generating </w:t>
      </w:r>
      <w:r w:rsidR="00A91AA7">
        <w:rPr>
          <w:rFonts w:ascii="Times New Roman" w:hAnsi="Times New Roman" w:cs="Times New Roman"/>
          <w:color w:val="151515"/>
          <w:shd w:val="clear" w:color="auto" w:fill="FFFFFF"/>
        </w:rPr>
        <w:t>fuel prices worldwide</w:t>
      </w:r>
      <w:r w:rsidR="006816D1">
        <w:rPr>
          <w:rFonts w:ascii="Times New Roman" w:hAnsi="Times New Roman" w:cs="Times New Roman"/>
          <w:color w:val="151515"/>
          <w:shd w:val="clear" w:color="auto" w:fill="FFFFFF"/>
        </w:rPr>
        <w:t xml:space="preserve"> </w:t>
      </w:r>
      <w:sdt>
        <w:sdtPr>
          <w:rPr>
            <w:rFonts w:ascii="Times New Roman" w:hAnsi="Times New Roman" w:cs="Times New Roman"/>
            <w:color w:val="151515"/>
            <w:shd w:val="clear" w:color="auto" w:fill="FFFFFF"/>
          </w:rPr>
          <w:id w:val="-657074059"/>
          <w:citation/>
        </w:sdtPr>
        <w:sdtContent>
          <w:r w:rsidR="006816D1">
            <w:rPr>
              <w:rFonts w:ascii="Times New Roman" w:hAnsi="Times New Roman" w:cs="Times New Roman"/>
              <w:color w:val="151515"/>
              <w:shd w:val="clear" w:color="auto" w:fill="FFFFFF"/>
            </w:rPr>
            <w:fldChar w:fldCharType="begin"/>
          </w:r>
          <w:r w:rsidR="006816D1">
            <w:rPr>
              <w:rFonts w:ascii="Times New Roman" w:hAnsi="Times New Roman" w:cs="Times New Roman"/>
              <w:color w:val="151515"/>
              <w:shd w:val="clear" w:color="auto" w:fill="FFFFFF"/>
            </w:rPr>
            <w:instrText xml:space="preserve"> CITATION Sta241 \l 1033 </w:instrText>
          </w:r>
          <w:r w:rsidR="006816D1">
            <w:rPr>
              <w:rFonts w:ascii="Times New Roman" w:hAnsi="Times New Roman" w:cs="Times New Roman"/>
              <w:color w:val="151515"/>
              <w:shd w:val="clear" w:color="auto" w:fill="FFFFFF"/>
            </w:rPr>
            <w:fldChar w:fldCharType="separate"/>
          </w:r>
          <w:r w:rsidR="006816D1" w:rsidRPr="006816D1">
            <w:rPr>
              <w:rFonts w:ascii="Times New Roman" w:hAnsi="Times New Roman" w:cs="Times New Roman"/>
              <w:noProof/>
              <w:color w:val="151515"/>
              <w:shd w:val="clear" w:color="auto" w:fill="FFFFFF"/>
            </w:rPr>
            <w:t>(Statista, 2024)</w:t>
          </w:r>
          <w:r w:rsidR="006816D1">
            <w:rPr>
              <w:rFonts w:ascii="Times New Roman" w:hAnsi="Times New Roman" w:cs="Times New Roman"/>
              <w:color w:val="151515"/>
              <w:shd w:val="clear" w:color="auto" w:fill="FFFFFF"/>
            </w:rPr>
            <w:fldChar w:fldCharType="end"/>
          </w:r>
        </w:sdtContent>
      </w:sdt>
      <w:r w:rsidR="00A91AA7">
        <w:rPr>
          <w:rFonts w:ascii="Times New Roman" w:hAnsi="Times New Roman" w:cs="Times New Roman"/>
          <w:color w:val="151515"/>
          <w:shd w:val="clear" w:color="auto" w:fill="FFFFFF"/>
        </w:rPr>
        <w:t xml:space="preserve">. </w:t>
      </w:r>
    </w:p>
    <w:p w14:paraId="0DC402BB" w14:textId="1E534745" w:rsidR="00773321" w:rsidRDefault="00773321" w:rsidP="00201FE5">
      <w:pPr>
        <w:spacing w:line="360" w:lineRule="auto"/>
        <w:jc w:val="center"/>
        <w:rPr>
          <w:rFonts w:ascii="Times New Roman" w:hAnsi="Times New Roman" w:cs="Times New Roman"/>
          <w:b/>
        </w:rPr>
      </w:pPr>
      <w:r>
        <w:rPr>
          <w:rFonts w:ascii="Times New Roman" w:hAnsi="Times New Roman" w:cs="Times New Roman"/>
          <w:b/>
        </w:rPr>
        <w:t>Industrial good application</w:t>
      </w:r>
    </w:p>
    <w:p w14:paraId="1FC3E3F8" w14:textId="3E7B8CD1" w:rsidR="00F947A0" w:rsidRDefault="00F947A0" w:rsidP="00F947A0">
      <w:pPr>
        <w:spacing w:line="360" w:lineRule="auto"/>
        <w:rPr>
          <w:rFonts w:ascii="Times New Roman" w:hAnsi="Times New Roman" w:cs="Times New Roman"/>
          <w:b/>
        </w:rPr>
      </w:pPr>
      <w:r>
        <w:rPr>
          <w:rFonts w:ascii="Times New Roman" w:hAnsi="Times New Roman" w:cs="Times New Roman"/>
          <w:b/>
        </w:rPr>
        <w:t>Table 2: Business vehicles</w:t>
      </w:r>
    </w:p>
    <w:p w14:paraId="1AE3CC0D" w14:textId="1341D992" w:rsidR="00201FE5" w:rsidRPr="00096B77" w:rsidRDefault="00096B77" w:rsidP="00201FE5">
      <w:pPr>
        <w:spacing w:line="360" w:lineRule="auto"/>
        <w:rPr>
          <w:rFonts w:ascii="Times New Roman" w:hAnsi="Times New Roman" w:cs="Times New Roman"/>
          <w:bCs/>
        </w:rPr>
      </w:pPr>
      <w:r>
        <w:rPr>
          <w:rFonts w:ascii="Times New Roman" w:hAnsi="Times New Roman" w:cs="Times New Roman"/>
          <w:bCs/>
        </w:rPr>
        <w:t xml:space="preserve">The assigned </w:t>
      </w:r>
      <w:r w:rsidR="0080278D">
        <w:rPr>
          <w:rFonts w:ascii="Times New Roman" w:hAnsi="Times New Roman" w:cs="Times New Roman"/>
          <w:bCs/>
        </w:rPr>
        <w:t>industrial good is business vehicles, evaluative table for which is as follows:</w:t>
      </w:r>
    </w:p>
    <w:tbl>
      <w:tblPr>
        <w:tblStyle w:val="TableGrid"/>
        <w:tblW w:w="0" w:type="auto"/>
        <w:tblLook w:val="04A0" w:firstRow="1" w:lastRow="0" w:firstColumn="1" w:lastColumn="0" w:noHBand="0" w:noVBand="1"/>
      </w:tblPr>
      <w:tblGrid>
        <w:gridCol w:w="1400"/>
        <w:gridCol w:w="1157"/>
        <w:gridCol w:w="1135"/>
        <w:gridCol w:w="977"/>
        <w:gridCol w:w="1264"/>
        <w:gridCol w:w="1249"/>
        <w:gridCol w:w="1141"/>
        <w:gridCol w:w="1027"/>
      </w:tblGrid>
      <w:tr w:rsidR="005253DF" w:rsidRPr="005253DF" w14:paraId="15084F29" w14:textId="77777777" w:rsidTr="002A1A18">
        <w:tc>
          <w:tcPr>
            <w:tcW w:w="9350" w:type="dxa"/>
            <w:gridSpan w:val="8"/>
            <w:vAlign w:val="center"/>
          </w:tcPr>
          <w:p w14:paraId="476305C8" w14:textId="77777777" w:rsidR="00C27E1B" w:rsidRPr="005253DF" w:rsidRDefault="00C27E1B" w:rsidP="00C27E1B">
            <w:pPr>
              <w:spacing w:after="0" w:line="360" w:lineRule="auto"/>
              <w:jc w:val="center"/>
              <w:rPr>
                <w:rFonts w:ascii="Times New Roman" w:hAnsi="Times New Roman" w:cs="Times New Roman"/>
                <w:b/>
                <w:sz w:val="20"/>
                <w:szCs w:val="20"/>
              </w:rPr>
            </w:pPr>
            <w:r w:rsidRPr="005253DF">
              <w:rPr>
                <w:rFonts w:ascii="Times New Roman" w:hAnsi="Times New Roman" w:cs="Times New Roman"/>
                <w:b/>
                <w:sz w:val="20"/>
                <w:szCs w:val="20"/>
              </w:rPr>
              <w:t>Industrial Production and Capacity Utilization - G.17</w:t>
            </w:r>
          </w:p>
          <w:p w14:paraId="448DF54C" w14:textId="3CE19197" w:rsidR="00C27E1B" w:rsidRPr="005253DF" w:rsidRDefault="00C27E1B" w:rsidP="00C27E1B">
            <w:pPr>
              <w:spacing w:line="360" w:lineRule="auto"/>
              <w:jc w:val="center"/>
              <w:rPr>
                <w:rFonts w:ascii="Times New Roman" w:hAnsi="Times New Roman" w:cs="Times New Roman"/>
                <w:bCs/>
                <w:sz w:val="20"/>
                <w:szCs w:val="20"/>
              </w:rPr>
            </w:pPr>
            <w:r w:rsidRPr="005253DF">
              <w:rPr>
                <w:rFonts w:ascii="Times New Roman" w:hAnsi="Times New Roman" w:cs="Times New Roman"/>
                <w:bCs/>
                <w:sz w:val="20"/>
                <w:szCs w:val="20"/>
              </w:rPr>
              <w:t>Board of Governors of the Federal Reserve System</w:t>
            </w:r>
          </w:p>
        </w:tc>
      </w:tr>
      <w:tr w:rsidR="005253DF" w:rsidRPr="005253DF" w14:paraId="5402759A" w14:textId="1DDE7283" w:rsidTr="00C27E1B">
        <w:tc>
          <w:tcPr>
            <w:tcW w:w="1400" w:type="dxa"/>
            <w:vAlign w:val="center"/>
          </w:tcPr>
          <w:p w14:paraId="3E5E7A47" w14:textId="507EFA59" w:rsidR="00082A7C" w:rsidRPr="005253DF" w:rsidRDefault="00082A7C" w:rsidP="00D13E10">
            <w:pPr>
              <w:spacing w:line="360" w:lineRule="auto"/>
              <w:jc w:val="center"/>
              <w:rPr>
                <w:rFonts w:ascii="Times New Roman" w:hAnsi="Times New Roman" w:cs="Times New Roman"/>
                <w:b/>
                <w:sz w:val="20"/>
                <w:szCs w:val="20"/>
              </w:rPr>
            </w:pPr>
            <w:r w:rsidRPr="005253DF">
              <w:rPr>
                <w:rFonts w:ascii="Times New Roman" w:hAnsi="Times New Roman" w:cs="Times New Roman"/>
                <w:b/>
                <w:sz w:val="20"/>
                <w:szCs w:val="20"/>
              </w:rPr>
              <w:t>Product</w:t>
            </w:r>
          </w:p>
        </w:tc>
        <w:tc>
          <w:tcPr>
            <w:tcW w:w="1157" w:type="dxa"/>
          </w:tcPr>
          <w:p w14:paraId="5CD5219D" w14:textId="64BB6B14"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 xml:space="preserve">IP </w:t>
            </w:r>
            <w:r w:rsidR="00477391" w:rsidRPr="005253DF">
              <w:rPr>
                <w:rFonts w:ascii="Times New Roman" w:hAnsi="Times New Roman" w:cs="Times New Roman"/>
                <w:b/>
                <w:sz w:val="20"/>
                <w:szCs w:val="20"/>
              </w:rPr>
              <w:t>Proportion</w:t>
            </w:r>
            <w:r w:rsidRPr="005253DF">
              <w:rPr>
                <w:rFonts w:ascii="Times New Roman" w:hAnsi="Times New Roman" w:cs="Times New Roman"/>
                <w:b/>
                <w:sz w:val="20"/>
                <w:szCs w:val="20"/>
              </w:rPr>
              <w:t xml:space="preserve"> (2023)</w:t>
            </w:r>
          </w:p>
        </w:tc>
        <w:tc>
          <w:tcPr>
            <w:tcW w:w="1135" w:type="dxa"/>
          </w:tcPr>
          <w:p w14:paraId="777771E1" w14:textId="22679649"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Sept</w:t>
            </w:r>
            <w:r w:rsidR="009D2DA1" w:rsidRPr="005253DF">
              <w:rPr>
                <w:rFonts w:ascii="Times New Roman" w:hAnsi="Times New Roman" w:cs="Times New Roman"/>
                <w:b/>
                <w:sz w:val="20"/>
                <w:szCs w:val="20"/>
              </w:rPr>
              <w:t>ember</w:t>
            </w:r>
            <w:r w:rsidRPr="005253DF">
              <w:rPr>
                <w:rFonts w:ascii="Times New Roman" w:hAnsi="Times New Roman" w:cs="Times New Roman"/>
                <w:b/>
                <w:sz w:val="20"/>
                <w:szCs w:val="20"/>
              </w:rPr>
              <w:t xml:space="preserve"> 23</w:t>
            </w:r>
          </w:p>
        </w:tc>
        <w:tc>
          <w:tcPr>
            <w:tcW w:w="977" w:type="dxa"/>
          </w:tcPr>
          <w:p w14:paraId="3C58A984" w14:textId="5E4D634B"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Oct</w:t>
            </w:r>
            <w:r w:rsidR="009D2DA1" w:rsidRPr="005253DF">
              <w:rPr>
                <w:rFonts w:ascii="Times New Roman" w:hAnsi="Times New Roman" w:cs="Times New Roman"/>
                <w:b/>
                <w:sz w:val="20"/>
                <w:szCs w:val="20"/>
              </w:rPr>
              <w:t>ober</w:t>
            </w:r>
            <w:r w:rsidRPr="005253DF">
              <w:rPr>
                <w:rFonts w:ascii="Times New Roman" w:hAnsi="Times New Roman" w:cs="Times New Roman"/>
                <w:b/>
                <w:sz w:val="20"/>
                <w:szCs w:val="20"/>
              </w:rPr>
              <w:t xml:space="preserve"> 23</w:t>
            </w:r>
          </w:p>
        </w:tc>
        <w:tc>
          <w:tcPr>
            <w:tcW w:w="1264" w:type="dxa"/>
          </w:tcPr>
          <w:p w14:paraId="306C12A2" w14:textId="2E4FC84D"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November 23</w:t>
            </w:r>
          </w:p>
        </w:tc>
        <w:tc>
          <w:tcPr>
            <w:tcW w:w="1249" w:type="dxa"/>
          </w:tcPr>
          <w:p w14:paraId="3D1396FC" w14:textId="57FE0B7E"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December 23</w:t>
            </w:r>
          </w:p>
        </w:tc>
        <w:tc>
          <w:tcPr>
            <w:tcW w:w="1141" w:type="dxa"/>
          </w:tcPr>
          <w:p w14:paraId="33941BFD" w14:textId="00179382" w:rsidR="00082A7C" w:rsidRPr="005253DF" w:rsidRDefault="00082A7C"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January 2</w:t>
            </w:r>
            <w:r w:rsidR="00BE6B9F" w:rsidRPr="005253DF">
              <w:rPr>
                <w:rFonts w:ascii="Times New Roman" w:hAnsi="Times New Roman" w:cs="Times New Roman"/>
                <w:b/>
                <w:sz w:val="20"/>
                <w:szCs w:val="20"/>
              </w:rPr>
              <w:t>4</w:t>
            </w:r>
          </w:p>
        </w:tc>
        <w:tc>
          <w:tcPr>
            <w:tcW w:w="1027" w:type="dxa"/>
          </w:tcPr>
          <w:p w14:paraId="79DBC189" w14:textId="65AFD54D" w:rsidR="00082A7C" w:rsidRPr="005253DF" w:rsidRDefault="009D2DA1" w:rsidP="00201FE5">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February 2</w:t>
            </w:r>
            <w:r w:rsidR="00BE6B9F" w:rsidRPr="005253DF">
              <w:rPr>
                <w:rFonts w:ascii="Times New Roman" w:hAnsi="Times New Roman" w:cs="Times New Roman"/>
                <w:b/>
                <w:sz w:val="20"/>
                <w:szCs w:val="20"/>
              </w:rPr>
              <w:t>4</w:t>
            </w:r>
          </w:p>
        </w:tc>
      </w:tr>
      <w:tr w:rsidR="005253DF" w:rsidRPr="005253DF" w14:paraId="772A87D9" w14:textId="18997592" w:rsidTr="00C27E1B">
        <w:tc>
          <w:tcPr>
            <w:tcW w:w="1400" w:type="dxa"/>
          </w:tcPr>
          <w:p w14:paraId="74DC50D2" w14:textId="5E7581F4"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b/>
                <w:sz w:val="20"/>
                <w:szCs w:val="20"/>
              </w:rPr>
              <w:t>Business vehicles</w:t>
            </w:r>
          </w:p>
        </w:tc>
        <w:tc>
          <w:tcPr>
            <w:tcW w:w="1157" w:type="dxa"/>
          </w:tcPr>
          <w:p w14:paraId="7D6673BA" w14:textId="0F74FD97"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.62</w:t>
            </w:r>
          </w:p>
        </w:tc>
        <w:tc>
          <w:tcPr>
            <w:tcW w:w="1135" w:type="dxa"/>
          </w:tcPr>
          <w:p w14:paraId="5E729E28" w14:textId="16314DD1"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108.0</w:t>
            </w:r>
          </w:p>
        </w:tc>
        <w:tc>
          <w:tcPr>
            <w:tcW w:w="977" w:type="dxa"/>
          </w:tcPr>
          <w:p w14:paraId="6E2A3A79" w14:textId="7C831B18"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94.7</w:t>
            </w:r>
          </w:p>
        </w:tc>
        <w:tc>
          <w:tcPr>
            <w:tcW w:w="1264" w:type="dxa"/>
          </w:tcPr>
          <w:p w14:paraId="65121AE8" w14:textId="4CB3758F"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110.7</w:t>
            </w:r>
          </w:p>
        </w:tc>
        <w:tc>
          <w:tcPr>
            <w:tcW w:w="1249" w:type="dxa"/>
          </w:tcPr>
          <w:p w14:paraId="029F264E" w14:textId="1BB1C2F2"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114.3</w:t>
            </w:r>
          </w:p>
        </w:tc>
        <w:tc>
          <w:tcPr>
            <w:tcW w:w="1141" w:type="dxa"/>
          </w:tcPr>
          <w:p w14:paraId="2E8D20A8" w14:textId="0D908925" w:rsidR="00082A7C" w:rsidRPr="005253DF" w:rsidRDefault="00082A7C" w:rsidP="0075267E">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108.6</w:t>
            </w:r>
          </w:p>
        </w:tc>
        <w:tc>
          <w:tcPr>
            <w:tcW w:w="1027" w:type="dxa"/>
          </w:tcPr>
          <w:p w14:paraId="52402F84" w14:textId="1466C4CD" w:rsidR="00082A7C" w:rsidRPr="005253DF" w:rsidRDefault="00082A7C" w:rsidP="0075267E">
            <w:pPr>
              <w:spacing w:line="360" w:lineRule="auto"/>
              <w:rPr>
                <w:rFonts w:ascii="Times New Roman" w:hAnsi="Times New Roman" w:cs="Times New Roman"/>
                <w:sz w:val="20"/>
                <w:szCs w:val="20"/>
              </w:rPr>
            </w:pPr>
            <w:r w:rsidRPr="005253DF">
              <w:rPr>
                <w:rFonts w:ascii="Times New Roman" w:hAnsi="Times New Roman" w:cs="Times New Roman"/>
                <w:sz w:val="20"/>
                <w:szCs w:val="20"/>
              </w:rPr>
              <w:t>112.1</w:t>
            </w:r>
          </w:p>
        </w:tc>
      </w:tr>
      <w:tr w:rsidR="005253DF" w:rsidRPr="005253DF" w14:paraId="75FC1B14" w14:textId="66797D89" w:rsidTr="00C27E1B">
        <w:tc>
          <w:tcPr>
            <w:tcW w:w="1400" w:type="dxa"/>
          </w:tcPr>
          <w:p w14:paraId="5107D83F" w14:textId="75AF4435" w:rsidR="000F6F45" w:rsidRPr="005253DF" w:rsidRDefault="000F6F45" w:rsidP="000F6F45">
            <w:pPr>
              <w:spacing w:line="360" w:lineRule="auto"/>
              <w:rPr>
                <w:rFonts w:ascii="Times New Roman" w:hAnsi="Times New Roman" w:cs="Times New Roman"/>
                <w:b/>
                <w:bCs/>
                <w:sz w:val="20"/>
                <w:szCs w:val="20"/>
              </w:rPr>
            </w:pPr>
            <w:r w:rsidRPr="005253DF">
              <w:rPr>
                <w:rFonts w:ascii="Times New Roman" w:hAnsi="Times New Roman" w:cs="Times New Roman"/>
                <w:b/>
                <w:bCs/>
                <w:sz w:val="20"/>
                <w:szCs w:val="20"/>
              </w:rPr>
              <w:t>Total index</w:t>
            </w:r>
          </w:p>
        </w:tc>
        <w:tc>
          <w:tcPr>
            <w:tcW w:w="1157" w:type="dxa"/>
          </w:tcPr>
          <w:p w14:paraId="35AA973A" w14:textId="550306BF"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100.00</w:t>
            </w:r>
          </w:p>
        </w:tc>
        <w:tc>
          <w:tcPr>
            <w:tcW w:w="1135" w:type="dxa"/>
          </w:tcPr>
          <w:p w14:paraId="6C786E99" w14:textId="7026A101"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103.3</w:t>
            </w:r>
          </w:p>
        </w:tc>
        <w:tc>
          <w:tcPr>
            <w:tcW w:w="977" w:type="dxa"/>
          </w:tcPr>
          <w:p w14:paraId="6337DE50" w14:textId="14FB987B"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102.6</w:t>
            </w:r>
          </w:p>
        </w:tc>
        <w:tc>
          <w:tcPr>
            <w:tcW w:w="1264" w:type="dxa"/>
          </w:tcPr>
          <w:p w14:paraId="71589148" w14:textId="13155691"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103.0</w:t>
            </w:r>
          </w:p>
        </w:tc>
        <w:tc>
          <w:tcPr>
            <w:tcW w:w="1249" w:type="dxa"/>
          </w:tcPr>
          <w:p w14:paraId="6DCA5869" w14:textId="34A6AEC6"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102.7</w:t>
            </w:r>
          </w:p>
        </w:tc>
        <w:tc>
          <w:tcPr>
            <w:tcW w:w="1141" w:type="dxa"/>
          </w:tcPr>
          <w:p w14:paraId="06AEABA9" w14:textId="798BC14F"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102.2</w:t>
            </w:r>
          </w:p>
        </w:tc>
        <w:tc>
          <w:tcPr>
            <w:tcW w:w="1027" w:type="dxa"/>
          </w:tcPr>
          <w:p w14:paraId="5DD1E881" w14:textId="0183FCAC" w:rsidR="000F6F45" w:rsidRPr="005253DF" w:rsidRDefault="000F6F45" w:rsidP="000F6F45">
            <w:pPr>
              <w:spacing w:line="360" w:lineRule="auto"/>
              <w:rPr>
                <w:rFonts w:ascii="Times New Roman" w:hAnsi="Times New Roman" w:cs="Times New Roman"/>
                <w:b/>
                <w:sz w:val="20"/>
                <w:szCs w:val="20"/>
              </w:rPr>
            </w:pPr>
            <w:r w:rsidRPr="005253DF">
              <w:rPr>
                <w:rFonts w:ascii="Times New Roman" w:hAnsi="Times New Roman" w:cs="Times New Roman"/>
                <w:sz w:val="20"/>
                <w:szCs w:val="20"/>
              </w:rPr>
              <w:t>102.3</w:t>
            </w:r>
          </w:p>
        </w:tc>
      </w:tr>
    </w:tbl>
    <w:p w14:paraId="178FA0FC" w14:textId="77777777" w:rsidR="00565D95" w:rsidRDefault="00565D95" w:rsidP="00201FE5">
      <w:pPr>
        <w:spacing w:line="360" w:lineRule="auto"/>
        <w:rPr>
          <w:rFonts w:ascii="Times New Roman" w:hAnsi="Times New Roman" w:cs="Times New Roman"/>
          <w:b/>
        </w:rPr>
      </w:pPr>
    </w:p>
    <w:p w14:paraId="03ECA5DE" w14:textId="055F69F3" w:rsidR="00512D28" w:rsidRDefault="00BE6B9F" w:rsidP="0000474D">
      <w:pPr>
        <w:spacing w:line="360" w:lineRule="auto"/>
        <w:jc w:val="both"/>
        <w:rPr>
          <w:rFonts w:ascii="Times New Roman" w:hAnsi="Times New Roman" w:cs="Times New Roman"/>
          <w:bCs/>
        </w:rPr>
      </w:pPr>
      <w:r w:rsidRPr="00BE6B9F">
        <w:rPr>
          <w:rFonts w:ascii="Times New Roman" w:hAnsi="Times New Roman" w:cs="Times New Roman"/>
          <w:bCs/>
        </w:rPr>
        <w:t xml:space="preserve">The </w:t>
      </w:r>
      <w:r>
        <w:rPr>
          <w:rFonts w:ascii="Times New Roman" w:hAnsi="Times New Roman" w:cs="Times New Roman"/>
          <w:bCs/>
        </w:rPr>
        <w:t xml:space="preserve">IP production proportion for business vehicles from September 2023 to February 2024 was recorded to be 0.62 which is significantly low pointing to the decreasing manufacturing or production trends of the business vehicles. </w:t>
      </w:r>
      <w:r w:rsidR="009519ED">
        <w:rPr>
          <w:rFonts w:ascii="Times New Roman" w:hAnsi="Times New Roman" w:cs="Times New Roman"/>
          <w:bCs/>
        </w:rPr>
        <w:t xml:space="preserve">The statistics presented in the above table clearly showcase </w:t>
      </w:r>
      <w:r w:rsidR="007808D9">
        <w:rPr>
          <w:rFonts w:ascii="Times New Roman" w:hAnsi="Times New Roman" w:cs="Times New Roman"/>
          <w:bCs/>
        </w:rPr>
        <w:t>a considerable</w:t>
      </w:r>
      <w:r w:rsidR="009519ED">
        <w:rPr>
          <w:rFonts w:ascii="Times New Roman" w:hAnsi="Times New Roman" w:cs="Times New Roman"/>
          <w:bCs/>
        </w:rPr>
        <w:t xml:space="preserve"> </w:t>
      </w:r>
      <w:r w:rsidR="003B655C">
        <w:rPr>
          <w:rFonts w:ascii="Times New Roman" w:hAnsi="Times New Roman" w:cs="Times New Roman"/>
          <w:bCs/>
        </w:rPr>
        <w:t xml:space="preserve">decline in </w:t>
      </w:r>
      <w:r w:rsidR="007808D9">
        <w:rPr>
          <w:rFonts w:ascii="Times New Roman" w:hAnsi="Times New Roman" w:cs="Times New Roman"/>
          <w:bCs/>
        </w:rPr>
        <w:t>manufacturing</w:t>
      </w:r>
      <w:r w:rsidR="003B655C">
        <w:rPr>
          <w:rFonts w:ascii="Times New Roman" w:hAnsi="Times New Roman" w:cs="Times New Roman"/>
          <w:bCs/>
        </w:rPr>
        <w:t xml:space="preserve"> in October 2023 </w:t>
      </w:r>
      <w:r w:rsidR="00EC0DD0">
        <w:rPr>
          <w:rFonts w:ascii="Times New Roman" w:hAnsi="Times New Roman" w:cs="Times New Roman"/>
          <w:bCs/>
        </w:rPr>
        <w:t>which is 13.3% as compared to the previous month.</w:t>
      </w:r>
      <w:r w:rsidR="007808D9">
        <w:rPr>
          <w:rFonts w:ascii="Times New Roman" w:hAnsi="Times New Roman" w:cs="Times New Roman"/>
          <w:bCs/>
        </w:rPr>
        <w:t xml:space="preserve"> November 2023 was a progressive month with an increase of </w:t>
      </w:r>
      <w:r w:rsidR="004F6016">
        <w:rPr>
          <w:rFonts w:ascii="Times New Roman" w:hAnsi="Times New Roman" w:cs="Times New Roman"/>
          <w:bCs/>
        </w:rPr>
        <w:t xml:space="preserve">16% followed by 4% in the succeeding month. However, January 2024 also yielded a declining trend </w:t>
      </w:r>
      <w:r w:rsidR="00714BE5">
        <w:rPr>
          <w:rFonts w:ascii="Times New Roman" w:hAnsi="Times New Roman" w:cs="Times New Roman"/>
          <w:bCs/>
        </w:rPr>
        <w:t xml:space="preserve">of 5.7. Although the industry managed to upscale by approximately 4% in February 2024; however, </w:t>
      </w:r>
      <w:r w:rsidR="00965F47">
        <w:rPr>
          <w:rFonts w:ascii="Times New Roman" w:hAnsi="Times New Roman" w:cs="Times New Roman"/>
          <w:bCs/>
        </w:rPr>
        <w:t xml:space="preserve">the cumulative analysis posits a declining manufacturing trend. </w:t>
      </w:r>
      <w:r w:rsidR="001E7C64">
        <w:rPr>
          <w:rFonts w:ascii="Times New Roman" w:hAnsi="Times New Roman" w:cs="Times New Roman"/>
          <w:bCs/>
        </w:rPr>
        <w:t xml:space="preserve">Comparatively, the total index for the respective months did not showcase massive changes, but only by </w:t>
      </w:r>
      <w:r w:rsidR="00B8489B">
        <w:rPr>
          <w:rFonts w:ascii="Times New Roman" w:hAnsi="Times New Roman" w:cs="Times New Roman"/>
          <w:bCs/>
        </w:rPr>
        <w:t>0.8% t</w:t>
      </w:r>
      <w:r w:rsidR="00DC445C">
        <w:rPr>
          <w:rFonts w:ascii="Times New Roman" w:hAnsi="Times New Roman" w:cs="Times New Roman"/>
          <w:bCs/>
        </w:rPr>
        <w:t xml:space="preserve">o </w:t>
      </w:r>
      <w:r w:rsidR="00891DF8">
        <w:rPr>
          <w:rFonts w:ascii="Times New Roman" w:hAnsi="Times New Roman" w:cs="Times New Roman"/>
          <w:bCs/>
        </w:rPr>
        <w:t xml:space="preserve">approximately </w:t>
      </w:r>
      <w:r w:rsidR="00DC445C">
        <w:rPr>
          <w:rFonts w:ascii="Times New Roman" w:hAnsi="Times New Roman" w:cs="Times New Roman"/>
          <w:bCs/>
        </w:rPr>
        <w:t xml:space="preserve">1%. </w:t>
      </w:r>
      <w:r w:rsidR="00A77E44">
        <w:rPr>
          <w:rFonts w:ascii="Times New Roman" w:hAnsi="Times New Roman" w:cs="Times New Roman"/>
          <w:bCs/>
        </w:rPr>
        <w:t xml:space="preserve">One of the reasons contributing to the disrupted manufacturing pattern of business vehicles may be </w:t>
      </w:r>
      <w:r w:rsidR="00CF6797">
        <w:rPr>
          <w:rFonts w:ascii="Times New Roman" w:hAnsi="Times New Roman" w:cs="Times New Roman"/>
          <w:bCs/>
        </w:rPr>
        <w:t>the economic and financial instability prevalent globally equally positing challenges for the automakers.</w:t>
      </w:r>
      <w:r w:rsidR="009C5277">
        <w:rPr>
          <w:rFonts w:ascii="Times New Roman" w:hAnsi="Times New Roman" w:cs="Times New Roman"/>
          <w:bCs/>
        </w:rPr>
        <w:t xml:space="preserve"> Likewise, the percentage of interest imposed by the Federal </w:t>
      </w:r>
      <w:r w:rsidR="0000474D">
        <w:rPr>
          <w:rFonts w:ascii="Times New Roman" w:hAnsi="Times New Roman" w:cs="Times New Roman"/>
          <w:bCs/>
        </w:rPr>
        <w:t>reserve</w:t>
      </w:r>
      <w:r w:rsidR="009C5277">
        <w:rPr>
          <w:rFonts w:ascii="Times New Roman" w:hAnsi="Times New Roman" w:cs="Times New Roman"/>
          <w:bCs/>
        </w:rPr>
        <w:t xml:space="preserve"> also increased adding to the costs incurred in manufacturing and sales of the business vehicles hampering the product’s demand</w:t>
      </w:r>
      <w:r w:rsidR="00A55CC4">
        <w:rPr>
          <w:rFonts w:ascii="Times New Roman" w:hAnsi="Times New Roman" w:cs="Times New Roman"/>
          <w:bCs/>
        </w:rPr>
        <w:t xml:space="preserve"> </w:t>
      </w:r>
      <w:sdt>
        <w:sdtPr>
          <w:rPr>
            <w:rFonts w:ascii="Times New Roman" w:hAnsi="Times New Roman" w:cs="Times New Roman"/>
            <w:bCs/>
          </w:rPr>
          <w:id w:val="-1462577474"/>
          <w:citation/>
        </w:sdtPr>
        <w:sdtContent>
          <w:r w:rsidR="00A55CC4">
            <w:rPr>
              <w:rFonts w:ascii="Times New Roman" w:hAnsi="Times New Roman" w:cs="Times New Roman"/>
              <w:bCs/>
            </w:rPr>
            <w:fldChar w:fldCharType="begin"/>
          </w:r>
          <w:r w:rsidR="00A55CC4">
            <w:rPr>
              <w:rFonts w:ascii="Times New Roman" w:hAnsi="Times New Roman" w:cs="Times New Roman"/>
              <w:bCs/>
            </w:rPr>
            <w:instrText xml:space="preserve"> CITATION New24 \l 1033 </w:instrText>
          </w:r>
          <w:r w:rsidR="00A55CC4">
            <w:rPr>
              <w:rFonts w:ascii="Times New Roman" w:hAnsi="Times New Roman" w:cs="Times New Roman"/>
              <w:bCs/>
            </w:rPr>
            <w:fldChar w:fldCharType="separate"/>
          </w:r>
          <w:r w:rsidR="00A55CC4" w:rsidRPr="00A55CC4">
            <w:rPr>
              <w:rFonts w:ascii="Times New Roman" w:hAnsi="Times New Roman" w:cs="Times New Roman"/>
              <w:noProof/>
            </w:rPr>
            <w:t>(New York Times Report, 2024)</w:t>
          </w:r>
          <w:r w:rsidR="00A55CC4">
            <w:rPr>
              <w:rFonts w:ascii="Times New Roman" w:hAnsi="Times New Roman" w:cs="Times New Roman"/>
              <w:bCs/>
            </w:rPr>
            <w:fldChar w:fldCharType="end"/>
          </w:r>
        </w:sdtContent>
      </w:sdt>
      <w:r w:rsidR="009C5277">
        <w:rPr>
          <w:rFonts w:ascii="Times New Roman" w:hAnsi="Times New Roman" w:cs="Times New Roman"/>
          <w:bCs/>
        </w:rPr>
        <w:t>.</w:t>
      </w:r>
      <w:r w:rsidR="00CF6797">
        <w:rPr>
          <w:rFonts w:ascii="Times New Roman" w:hAnsi="Times New Roman" w:cs="Times New Roman"/>
          <w:bCs/>
        </w:rPr>
        <w:t xml:space="preserve"> </w:t>
      </w:r>
    </w:p>
    <w:p w14:paraId="72E4C308" w14:textId="53678F7A" w:rsidR="00635876" w:rsidRDefault="004144BD" w:rsidP="004144BD">
      <w:pPr>
        <w:spacing w:line="360" w:lineRule="auto"/>
        <w:jc w:val="center"/>
        <w:rPr>
          <w:rFonts w:ascii="Times New Roman" w:hAnsi="Times New Roman" w:cs="Times New Roman"/>
          <w:b/>
          <w:bCs/>
        </w:rPr>
      </w:pPr>
      <w:r w:rsidRPr="004144BD">
        <w:rPr>
          <w:rFonts w:ascii="Times New Roman" w:hAnsi="Times New Roman" w:cs="Times New Roman"/>
          <w:b/>
          <w:bCs/>
        </w:rPr>
        <w:t>Sustainability definition and trends</w:t>
      </w:r>
    </w:p>
    <w:p w14:paraId="39F6CD89" w14:textId="2F873D99" w:rsidR="004144BD" w:rsidRDefault="004116E3" w:rsidP="008D33D3">
      <w:pPr>
        <w:spacing w:line="360" w:lineRule="auto"/>
        <w:jc w:val="both"/>
        <w:rPr>
          <w:rFonts w:ascii="Times New Roman" w:hAnsi="Times New Roman" w:cs="Times New Roman"/>
        </w:rPr>
      </w:pPr>
      <w:r>
        <w:rPr>
          <w:rFonts w:ascii="Times New Roman" w:hAnsi="Times New Roman" w:cs="Times New Roman"/>
        </w:rPr>
        <w:lastRenderedPageBreak/>
        <w:t>According to the</w:t>
      </w:r>
      <w:r w:rsidR="00D4585A">
        <w:rPr>
          <w:rFonts w:ascii="Times New Roman" w:hAnsi="Times New Roman" w:cs="Times New Roman"/>
        </w:rPr>
        <w:t xml:space="preserve"> OCD Report (2024)</w:t>
      </w:r>
      <w:r>
        <w:rPr>
          <w:rFonts w:ascii="Times New Roman" w:hAnsi="Times New Roman" w:cs="Times New Roman"/>
        </w:rPr>
        <w:t xml:space="preserve">, sustainable manufacturing refers to the </w:t>
      </w:r>
      <w:r w:rsidR="006B392B">
        <w:rPr>
          <w:rFonts w:ascii="Times New Roman" w:hAnsi="Times New Roman" w:cs="Times New Roman"/>
        </w:rPr>
        <w:t>adoption of such activities and production mechanisms that reduce the detrimental effects on the environmental sustainability</w:t>
      </w:r>
      <w:r w:rsidR="007B7856">
        <w:rPr>
          <w:rFonts w:ascii="Times New Roman" w:hAnsi="Times New Roman" w:cs="Times New Roman"/>
        </w:rPr>
        <w:t xml:space="preserve"> while provoking energy conservation and the use of natural resources. Furthermore, sustainable mechanisms are safe for </w:t>
      </w:r>
      <w:r w:rsidR="002C131E">
        <w:rPr>
          <w:rFonts w:ascii="Times New Roman" w:hAnsi="Times New Roman" w:cs="Times New Roman"/>
        </w:rPr>
        <w:t>all the stakeholders including consumers and communities collectively</w:t>
      </w:r>
      <w:r w:rsidR="00AB6FCF">
        <w:rPr>
          <w:rFonts w:ascii="Times New Roman" w:hAnsi="Times New Roman" w:cs="Times New Roman"/>
        </w:rPr>
        <w:t xml:space="preserve"> </w:t>
      </w:r>
      <w:sdt>
        <w:sdtPr>
          <w:rPr>
            <w:rFonts w:ascii="Times New Roman" w:hAnsi="Times New Roman" w:cs="Times New Roman"/>
          </w:rPr>
          <w:id w:val="-1545439826"/>
          <w:citation/>
        </w:sdtPr>
        <w:sdtContent>
          <w:r w:rsidR="00AB6FCF">
            <w:rPr>
              <w:rFonts w:ascii="Times New Roman" w:hAnsi="Times New Roman" w:cs="Times New Roman"/>
            </w:rPr>
            <w:fldChar w:fldCharType="begin"/>
          </w:r>
          <w:r w:rsidR="00AB6FCF">
            <w:rPr>
              <w:rFonts w:ascii="Times New Roman" w:hAnsi="Times New Roman" w:cs="Times New Roman"/>
            </w:rPr>
            <w:instrText xml:space="preserve"> CITATION OEC24 \l 1033 </w:instrText>
          </w:r>
          <w:r w:rsidR="00AB6FCF">
            <w:rPr>
              <w:rFonts w:ascii="Times New Roman" w:hAnsi="Times New Roman" w:cs="Times New Roman"/>
            </w:rPr>
            <w:fldChar w:fldCharType="separate"/>
          </w:r>
          <w:r w:rsidR="00AB6FCF" w:rsidRPr="00AB6FCF">
            <w:rPr>
              <w:rFonts w:ascii="Times New Roman" w:hAnsi="Times New Roman" w:cs="Times New Roman"/>
              <w:noProof/>
            </w:rPr>
            <w:t>(OECD, 2024)</w:t>
          </w:r>
          <w:r w:rsidR="00AB6FCF">
            <w:rPr>
              <w:rFonts w:ascii="Times New Roman" w:hAnsi="Times New Roman" w:cs="Times New Roman"/>
            </w:rPr>
            <w:fldChar w:fldCharType="end"/>
          </w:r>
        </w:sdtContent>
      </w:sdt>
      <w:r w:rsidR="002C131E">
        <w:rPr>
          <w:rFonts w:ascii="Times New Roman" w:hAnsi="Times New Roman" w:cs="Times New Roman"/>
        </w:rPr>
        <w:t xml:space="preserve">. </w:t>
      </w:r>
    </w:p>
    <w:p w14:paraId="0FBD2019" w14:textId="61B12741" w:rsidR="008D33D3" w:rsidRDefault="008D33D3" w:rsidP="008D33D3">
      <w:pPr>
        <w:spacing w:line="360" w:lineRule="auto"/>
        <w:jc w:val="both"/>
        <w:rPr>
          <w:rFonts w:ascii="Times New Roman" w:hAnsi="Times New Roman" w:cs="Times New Roman"/>
        </w:rPr>
      </w:pPr>
      <w:r>
        <w:rPr>
          <w:rFonts w:ascii="Times New Roman" w:hAnsi="Times New Roman" w:cs="Times New Roman"/>
        </w:rPr>
        <w:t xml:space="preserve">Considering the modern trends, sustainable generation of electricity </w:t>
      </w:r>
      <w:proofErr w:type="gramStart"/>
      <w:r>
        <w:rPr>
          <w:rFonts w:ascii="Times New Roman" w:hAnsi="Times New Roman" w:cs="Times New Roman"/>
        </w:rPr>
        <w:t>through the use of</w:t>
      </w:r>
      <w:proofErr w:type="gramEnd"/>
      <w:r>
        <w:rPr>
          <w:rFonts w:ascii="Times New Roman" w:hAnsi="Times New Roman" w:cs="Times New Roman"/>
        </w:rPr>
        <w:t xml:space="preserve"> renewable sources which include solar and wind energy is one of the most effective </w:t>
      </w:r>
      <w:r w:rsidR="00633CA2">
        <w:rPr>
          <w:rFonts w:ascii="Times New Roman" w:hAnsi="Times New Roman" w:cs="Times New Roman"/>
        </w:rPr>
        <w:t>ways</w:t>
      </w:r>
      <w:r w:rsidR="000074EA">
        <w:rPr>
          <w:rFonts w:ascii="Times New Roman" w:hAnsi="Times New Roman" w:cs="Times New Roman"/>
        </w:rPr>
        <w:t xml:space="preserve"> to cater the increasing cost of utilities production due to hefty fuel prices. </w:t>
      </w:r>
      <w:r w:rsidR="00633CA2">
        <w:rPr>
          <w:rFonts w:ascii="Times New Roman" w:hAnsi="Times New Roman" w:cs="Times New Roman"/>
        </w:rPr>
        <w:t xml:space="preserve">Using traditional fuels for power generation </w:t>
      </w:r>
      <w:r w:rsidR="00527821">
        <w:rPr>
          <w:rFonts w:ascii="Times New Roman" w:hAnsi="Times New Roman" w:cs="Times New Roman"/>
        </w:rPr>
        <w:t>is</w:t>
      </w:r>
      <w:r w:rsidR="003C17D2">
        <w:rPr>
          <w:rFonts w:ascii="Times New Roman" w:hAnsi="Times New Roman" w:cs="Times New Roman"/>
        </w:rPr>
        <w:t xml:space="preserve"> a keynote contributor to climatic degradation and pollution</w:t>
      </w:r>
      <w:r w:rsidR="00DC5458">
        <w:rPr>
          <w:rFonts w:ascii="Times New Roman" w:hAnsi="Times New Roman" w:cs="Times New Roman"/>
        </w:rPr>
        <w:t xml:space="preserve">. On the contrary, leveraging the power of solar energy, wind energy and hydroelectric energy will yield cost efficient yet </w:t>
      </w:r>
      <w:r w:rsidR="00527821">
        <w:rPr>
          <w:rFonts w:ascii="Times New Roman" w:hAnsi="Times New Roman" w:cs="Times New Roman"/>
        </w:rPr>
        <w:t>environmentally</w:t>
      </w:r>
      <w:r w:rsidR="00DC5458">
        <w:rPr>
          <w:rFonts w:ascii="Times New Roman" w:hAnsi="Times New Roman" w:cs="Times New Roman"/>
        </w:rPr>
        <w:t xml:space="preserve"> friendly results</w:t>
      </w:r>
      <w:r w:rsidR="00D14410">
        <w:rPr>
          <w:rFonts w:ascii="Times New Roman" w:hAnsi="Times New Roman" w:cs="Times New Roman"/>
        </w:rPr>
        <w:t xml:space="preserve"> </w:t>
      </w:r>
      <w:sdt>
        <w:sdtPr>
          <w:rPr>
            <w:rFonts w:ascii="Times New Roman" w:hAnsi="Times New Roman" w:cs="Times New Roman"/>
          </w:rPr>
          <w:id w:val="1635606770"/>
          <w:citation/>
        </w:sdtPr>
        <w:sdtContent>
          <w:r w:rsidR="00D14410">
            <w:rPr>
              <w:rFonts w:ascii="Times New Roman" w:hAnsi="Times New Roman" w:cs="Times New Roman"/>
            </w:rPr>
            <w:fldChar w:fldCharType="begin"/>
          </w:r>
          <w:r w:rsidR="00D14410">
            <w:rPr>
              <w:rFonts w:ascii="Times New Roman" w:hAnsi="Times New Roman" w:cs="Times New Roman"/>
            </w:rPr>
            <w:instrText xml:space="preserve"> CITATION Vol22 \l 1033 </w:instrText>
          </w:r>
          <w:r w:rsidR="00D14410">
            <w:rPr>
              <w:rFonts w:ascii="Times New Roman" w:hAnsi="Times New Roman" w:cs="Times New Roman"/>
            </w:rPr>
            <w:fldChar w:fldCharType="separate"/>
          </w:r>
          <w:r w:rsidR="00D14410" w:rsidRPr="00D14410">
            <w:rPr>
              <w:rFonts w:ascii="Times New Roman" w:hAnsi="Times New Roman" w:cs="Times New Roman"/>
              <w:noProof/>
            </w:rPr>
            <w:t>(Voltreum, 2022)</w:t>
          </w:r>
          <w:r w:rsidR="00D14410">
            <w:rPr>
              <w:rFonts w:ascii="Times New Roman" w:hAnsi="Times New Roman" w:cs="Times New Roman"/>
            </w:rPr>
            <w:fldChar w:fldCharType="end"/>
          </w:r>
        </w:sdtContent>
      </w:sdt>
      <w:r w:rsidR="00DC5458">
        <w:rPr>
          <w:rFonts w:ascii="Times New Roman" w:hAnsi="Times New Roman" w:cs="Times New Roman"/>
        </w:rPr>
        <w:t xml:space="preserve">. </w:t>
      </w:r>
      <w:r w:rsidR="00527821">
        <w:rPr>
          <w:rFonts w:ascii="Times New Roman" w:hAnsi="Times New Roman" w:cs="Times New Roman"/>
        </w:rPr>
        <w:t xml:space="preserve">Likewise, the manufacturing units for business vehicles may also use </w:t>
      </w:r>
      <w:r w:rsidR="00636333">
        <w:rPr>
          <w:rFonts w:ascii="Times New Roman" w:hAnsi="Times New Roman" w:cs="Times New Roman"/>
        </w:rPr>
        <w:t xml:space="preserve">renewable sources of energy for power generation required for production and assembling purposes. Businesses can invest in solar panels and hence not only improvise their operations, but also reduce the cost of production </w:t>
      </w:r>
      <w:r w:rsidR="002D5322">
        <w:rPr>
          <w:rFonts w:ascii="Times New Roman" w:hAnsi="Times New Roman" w:cs="Times New Roman"/>
        </w:rPr>
        <w:t xml:space="preserve">whilst contributing to the economy. </w:t>
      </w:r>
      <w:r w:rsidR="00EE6DEC">
        <w:rPr>
          <w:rFonts w:ascii="Times New Roman" w:hAnsi="Times New Roman" w:cs="Times New Roman"/>
        </w:rPr>
        <w:t xml:space="preserve">In addition, solar powered business vehicles </w:t>
      </w:r>
      <w:proofErr w:type="gramStart"/>
      <w:r w:rsidR="00EE6DEC">
        <w:rPr>
          <w:rFonts w:ascii="Times New Roman" w:hAnsi="Times New Roman" w:cs="Times New Roman"/>
        </w:rPr>
        <w:t>is</w:t>
      </w:r>
      <w:proofErr w:type="gramEnd"/>
      <w:r w:rsidR="00EE6DEC">
        <w:rPr>
          <w:rFonts w:ascii="Times New Roman" w:hAnsi="Times New Roman" w:cs="Times New Roman"/>
        </w:rPr>
        <w:t xml:space="preserve"> another sustainable practice </w:t>
      </w:r>
      <w:r w:rsidR="00964CC5">
        <w:rPr>
          <w:rFonts w:ascii="Times New Roman" w:hAnsi="Times New Roman" w:cs="Times New Roman"/>
        </w:rPr>
        <w:t xml:space="preserve">that can revolutionize the manufacturing industry to a great extent </w:t>
      </w:r>
      <w:sdt>
        <w:sdtPr>
          <w:rPr>
            <w:rFonts w:ascii="Times New Roman" w:hAnsi="Times New Roman" w:cs="Times New Roman"/>
          </w:rPr>
          <w:id w:val="289170566"/>
          <w:citation/>
        </w:sdtPr>
        <w:sdtContent>
          <w:r w:rsidR="00964CC5">
            <w:rPr>
              <w:rFonts w:ascii="Times New Roman" w:hAnsi="Times New Roman" w:cs="Times New Roman"/>
            </w:rPr>
            <w:fldChar w:fldCharType="begin"/>
          </w:r>
          <w:r w:rsidR="00964CC5">
            <w:rPr>
              <w:rFonts w:ascii="Times New Roman" w:hAnsi="Times New Roman" w:cs="Times New Roman"/>
            </w:rPr>
            <w:instrText xml:space="preserve"> CITATION Hee24 \l 1033 </w:instrText>
          </w:r>
          <w:r w:rsidR="00964CC5">
            <w:rPr>
              <w:rFonts w:ascii="Times New Roman" w:hAnsi="Times New Roman" w:cs="Times New Roman"/>
            </w:rPr>
            <w:fldChar w:fldCharType="separate"/>
          </w:r>
          <w:r w:rsidR="00964CC5" w:rsidRPr="00964CC5">
            <w:rPr>
              <w:rFonts w:ascii="Times New Roman" w:hAnsi="Times New Roman" w:cs="Times New Roman"/>
              <w:noProof/>
            </w:rPr>
            <w:t>(Heeraman, Kalyani, &amp; Amala, 2024)</w:t>
          </w:r>
          <w:r w:rsidR="00964CC5">
            <w:rPr>
              <w:rFonts w:ascii="Times New Roman" w:hAnsi="Times New Roman" w:cs="Times New Roman"/>
            </w:rPr>
            <w:fldChar w:fldCharType="end"/>
          </w:r>
        </w:sdtContent>
      </w:sdt>
      <w:r w:rsidR="00964CC5">
        <w:rPr>
          <w:rFonts w:ascii="Times New Roman" w:hAnsi="Times New Roman" w:cs="Times New Roman"/>
        </w:rPr>
        <w:t xml:space="preserve">. </w:t>
      </w:r>
    </w:p>
    <w:p w14:paraId="6388AED8" w14:textId="02600CC0" w:rsidR="00964CC5" w:rsidRDefault="00695298" w:rsidP="008D33D3">
      <w:pPr>
        <w:spacing w:line="360" w:lineRule="auto"/>
        <w:jc w:val="both"/>
        <w:rPr>
          <w:rFonts w:ascii="Times New Roman" w:hAnsi="Times New Roman" w:cs="Times New Roman"/>
        </w:rPr>
      </w:pPr>
      <w:r>
        <w:rPr>
          <w:rFonts w:ascii="Times New Roman" w:hAnsi="Times New Roman" w:cs="Times New Roman"/>
        </w:rPr>
        <w:t>Other</w:t>
      </w:r>
      <w:r w:rsidR="00212145">
        <w:rPr>
          <w:rFonts w:ascii="Times New Roman" w:hAnsi="Times New Roman" w:cs="Times New Roman"/>
        </w:rPr>
        <w:t xml:space="preserve"> sustainability trend</w:t>
      </w:r>
      <w:r>
        <w:rPr>
          <w:rFonts w:ascii="Times New Roman" w:hAnsi="Times New Roman" w:cs="Times New Roman"/>
        </w:rPr>
        <w:t>s</w:t>
      </w:r>
      <w:r w:rsidR="00212145">
        <w:rPr>
          <w:rFonts w:ascii="Times New Roman" w:hAnsi="Times New Roman" w:cs="Times New Roman"/>
        </w:rPr>
        <w:t xml:space="preserve"> </w:t>
      </w:r>
      <w:r w:rsidR="003E48BF">
        <w:rPr>
          <w:rFonts w:ascii="Times New Roman" w:hAnsi="Times New Roman" w:cs="Times New Roman"/>
        </w:rPr>
        <w:t xml:space="preserve">emerging in </w:t>
      </w:r>
      <w:r w:rsidR="00FF6D3B">
        <w:rPr>
          <w:rFonts w:ascii="Times New Roman" w:hAnsi="Times New Roman" w:cs="Times New Roman"/>
        </w:rPr>
        <w:t>modern</w:t>
      </w:r>
      <w:r w:rsidR="003E48BF">
        <w:rPr>
          <w:rFonts w:ascii="Times New Roman" w:hAnsi="Times New Roman" w:cs="Times New Roman"/>
        </w:rPr>
        <w:t xml:space="preserve"> times </w:t>
      </w:r>
      <w:r>
        <w:rPr>
          <w:rFonts w:ascii="Times New Roman" w:hAnsi="Times New Roman" w:cs="Times New Roman"/>
        </w:rPr>
        <w:t>are</w:t>
      </w:r>
      <w:r w:rsidR="003E48BF">
        <w:rPr>
          <w:rFonts w:ascii="Times New Roman" w:hAnsi="Times New Roman" w:cs="Times New Roman"/>
        </w:rPr>
        <w:t xml:space="preserve"> the use of artificial intelligence tools and </w:t>
      </w:r>
      <w:r>
        <w:rPr>
          <w:rFonts w:ascii="Times New Roman" w:hAnsi="Times New Roman" w:cs="Times New Roman"/>
        </w:rPr>
        <w:t xml:space="preserve">predictive </w:t>
      </w:r>
      <w:r w:rsidR="003E48BF">
        <w:rPr>
          <w:rFonts w:ascii="Times New Roman" w:hAnsi="Times New Roman" w:cs="Times New Roman"/>
        </w:rPr>
        <w:t xml:space="preserve">software programs </w:t>
      </w:r>
      <w:r w:rsidR="00FF6D3B">
        <w:rPr>
          <w:rFonts w:ascii="Times New Roman" w:hAnsi="Times New Roman" w:cs="Times New Roman"/>
        </w:rPr>
        <w:t>for manufacturing and operational efficacy. For example, in the utilities industry, AI can be used in integration with the prediction management system where the patterns of supply and demand can be evaluated and forecasted. The use of AI-powere</w:t>
      </w:r>
      <w:r w:rsidR="00F32644">
        <w:rPr>
          <w:rFonts w:ascii="Times New Roman" w:hAnsi="Times New Roman" w:cs="Times New Roman"/>
        </w:rPr>
        <w:t>d</w:t>
      </w:r>
      <w:r w:rsidR="00FF6D3B">
        <w:rPr>
          <w:rFonts w:ascii="Times New Roman" w:hAnsi="Times New Roman" w:cs="Times New Roman"/>
        </w:rPr>
        <w:t xml:space="preserve"> predictive</w:t>
      </w:r>
      <w:r>
        <w:rPr>
          <w:rFonts w:ascii="Times New Roman" w:hAnsi="Times New Roman" w:cs="Times New Roman"/>
        </w:rPr>
        <w:t xml:space="preserve"> mechanisms is crucial for </w:t>
      </w:r>
      <w:r w:rsidR="00E81CBD">
        <w:rPr>
          <w:rFonts w:ascii="Times New Roman" w:hAnsi="Times New Roman" w:cs="Times New Roman"/>
        </w:rPr>
        <w:t>power generation</w:t>
      </w:r>
      <w:r w:rsidR="005F11E0">
        <w:rPr>
          <w:rFonts w:ascii="Times New Roman" w:hAnsi="Times New Roman" w:cs="Times New Roman"/>
        </w:rPr>
        <w:t xml:space="preserve"> </w:t>
      </w:r>
      <w:sdt>
        <w:sdtPr>
          <w:rPr>
            <w:rFonts w:ascii="Times New Roman" w:hAnsi="Times New Roman" w:cs="Times New Roman"/>
          </w:rPr>
          <w:id w:val="-1034725703"/>
          <w:citation/>
        </w:sdtPr>
        <w:sdtContent>
          <w:r w:rsidR="005F11E0">
            <w:rPr>
              <w:rFonts w:ascii="Times New Roman" w:hAnsi="Times New Roman" w:cs="Times New Roman"/>
            </w:rPr>
            <w:fldChar w:fldCharType="begin"/>
          </w:r>
          <w:r w:rsidR="005F11E0">
            <w:rPr>
              <w:rFonts w:ascii="Times New Roman" w:hAnsi="Times New Roman" w:cs="Times New Roman"/>
            </w:rPr>
            <w:instrText xml:space="preserve"> CITATION IEA23 \l 1033 </w:instrText>
          </w:r>
          <w:r w:rsidR="00F702D1">
            <w:rPr>
              <w:rFonts w:ascii="Times New Roman" w:hAnsi="Times New Roman" w:cs="Times New Roman"/>
            </w:rPr>
            <w:instrText xml:space="preserve"> \m Vol22</w:instrText>
          </w:r>
          <w:r w:rsidR="005F11E0">
            <w:rPr>
              <w:rFonts w:ascii="Times New Roman" w:hAnsi="Times New Roman" w:cs="Times New Roman"/>
            </w:rPr>
            <w:fldChar w:fldCharType="separate"/>
          </w:r>
          <w:r w:rsidR="00F702D1" w:rsidRPr="00F702D1">
            <w:rPr>
              <w:rFonts w:ascii="Times New Roman" w:hAnsi="Times New Roman" w:cs="Times New Roman"/>
              <w:noProof/>
            </w:rPr>
            <w:t>(IEA report, 2023; Voltreum, 2022)</w:t>
          </w:r>
          <w:r w:rsidR="005F11E0">
            <w:rPr>
              <w:rFonts w:ascii="Times New Roman" w:hAnsi="Times New Roman" w:cs="Times New Roman"/>
            </w:rPr>
            <w:fldChar w:fldCharType="end"/>
          </w:r>
        </w:sdtContent>
      </w:sdt>
      <w:r w:rsidR="00E81CBD">
        <w:rPr>
          <w:rFonts w:ascii="Times New Roman" w:hAnsi="Times New Roman" w:cs="Times New Roman"/>
        </w:rPr>
        <w:t>.</w:t>
      </w:r>
      <w:r w:rsidR="00FF6D3B">
        <w:rPr>
          <w:rFonts w:ascii="Times New Roman" w:hAnsi="Times New Roman" w:cs="Times New Roman"/>
        </w:rPr>
        <w:t xml:space="preserve"> </w:t>
      </w:r>
      <w:r w:rsidR="00E81CBD">
        <w:rPr>
          <w:rFonts w:ascii="Times New Roman" w:hAnsi="Times New Roman" w:cs="Times New Roman"/>
        </w:rPr>
        <w:t xml:space="preserve">Likewise, the AI based tools can be integrated into the manufacturing process of business vehicles to automate the assembly process, inventory management and </w:t>
      </w:r>
      <w:r w:rsidR="00BF2819">
        <w:rPr>
          <w:rFonts w:ascii="Times New Roman" w:hAnsi="Times New Roman" w:cs="Times New Roman"/>
        </w:rPr>
        <w:t xml:space="preserve">supply chain management while keeping abreast with the supply and demand patterns supported by the predictive data analytics models. These AI tools will be </w:t>
      </w:r>
      <w:r w:rsidR="00BC0E89">
        <w:rPr>
          <w:rFonts w:ascii="Times New Roman" w:hAnsi="Times New Roman" w:cs="Times New Roman"/>
        </w:rPr>
        <w:t>a cost-efficient solution for the manufacturers while reducing the existing burden concerning environmental sustainability</w:t>
      </w:r>
      <w:r w:rsidR="00944E44">
        <w:rPr>
          <w:rFonts w:ascii="Times New Roman" w:hAnsi="Times New Roman" w:cs="Times New Roman"/>
        </w:rPr>
        <w:t xml:space="preserve"> </w:t>
      </w:r>
      <w:sdt>
        <w:sdtPr>
          <w:rPr>
            <w:rFonts w:ascii="Times New Roman" w:hAnsi="Times New Roman" w:cs="Times New Roman"/>
          </w:rPr>
          <w:id w:val="-1648899655"/>
          <w:citation/>
        </w:sdtPr>
        <w:sdtContent>
          <w:r w:rsidR="00944E44">
            <w:rPr>
              <w:rFonts w:ascii="Times New Roman" w:hAnsi="Times New Roman" w:cs="Times New Roman"/>
            </w:rPr>
            <w:fldChar w:fldCharType="begin"/>
          </w:r>
          <w:r w:rsidR="00944E44">
            <w:rPr>
              <w:rFonts w:ascii="Times New Roman" w:hAnsi="Times New Roman" w:cs="Times New Roman"/>
            </w:rPr>
            <w:instrText xml:space="preserve"> CITATION Emi23 \l 1033 </w:instrText>
          </w:r>
          <w:r w:rsidR="00944E44">
            <w:rPr>
              <w:rFonts w:ascii="Times New Roman" w:hAnsi="Times New Roman" w:cs="Times New Roman"/>
            </w:rPr>
            <w:fldChar w:fldCharType="separate"/>
          </w:r>
          <w:r w:rsidR="00944E44" w:rsidRPr="00944E44">
            <w:rPr>
              <w:rFonts w:ascii="Times New Roman" w:hAnsi="Times New Roman" w:cs="Times New Roman"/>
              <w:noProof/>
            </w:rPr>
            <w:t>(Himes, 2023)</w:t>
          </w:r>
          <w:r w:rsidR="00944E44">
            <w:rPr>
              <w:rFonts w:ascii="Times New Roman" w:hAnsi="Times New Roman" w:cs="Times New Roman"/>
            </w:rPr>
            <w:fldChar w:fldCharType="end"/>
          </w:r>
        </w:sdtContent>
      </w:sdt>
      <w:r w:rsidR="00BC0E89">
        <w:rPr>
          <w:rFonts w:ascii="Times New Roman" w:hAnsi="Times New Roman" w:cs="Times New Roman"/>
        </w:rPr>
        <w:t xml:space="preserve">. </w:t>
      </w:r>
    </w:p>
    <w:p w14:paraId="5B0E877E" w14:textId="36B3127C" w:rsidR="00F702D1" w:rsidRDefault="00F702D1" w:rsidP="00F702D1">
      <w:pPr>
        <w:spacing w:line="360" w:lineRule="auto"/>
        <w:jc w:val="center"/>
        <w:rPr>
          <w:rFonts w:ascii="Times New Roman" w:hAnsi="Times New Roman" w:cs="Times New Roman"/>
          <w:b/>
          <w:bCs/>
        </w:rPr>
      </w:pPr>
      <w:r w:rsidRPr="00F702D1">
        <w:rPr>
          <w:rFonts w:ascii="Times New Roman" w:hAnsi="Times New Roman" w:cs="Times New Roman"/>
          <w:b/>
          <w:bCs/>
        </w:rPr>
        <w:t>Conclusion</w:t>
      </w:r>
    </w:p>
    <w:p w14:paraId="2F9A993B" w14:textId="54693B3C" w:rsidR="00CC70E8" w:rsidRDefault="00D602AA" w:rsidP="00DD2C2F">
      <w:pPr>
        <w:spacing w:line="360" w:lineRule="auto"/>
        <w:jc w:val="both"/>
        <w:rPr>
          <w:rFonts w:ascii="Times New Roman" w:hAnsi="Times New Roman" w:cs="Times New Roman"/>
        </w:rPr>
      </w:pPr>
      <w:r>
        <w:rPr>
          <w:rFonts w:ascii="Times New Roman" w:hAnsi="Times New Roman" w:cs="Times New Roman"/>
        </w:rPr>
        <w:t>The analysis presented in the report is an epitome of the vitality of sustainable manufacturing and productivity mechanisms as a key construct to improve the productive value</w:t>
      </w:r>
      <w:r w:rsidR="00A70E82">
        <w:rPr>
          <w:rFonts w:ascii="Times New Roman" w:hAnsi="Times New Roman" w:cs="Times New Roman"/>
        </w:rPr>
        <w:t xml:space="preserve"> of the business in a cost-efficient and eco-friendly manner. </w:t>
      </w:r>
      <w:r w:rsidR="00DD3739">
        <w:rPr>
          <w:rFonts w:ascii="Times New Roman" w:hAnsi="Times New Roman" w:cs="Times New Roman"/>
        </w:rPr>
        <w:t>Businesses</w:t>
      </w:r>
      <w:r w:rsidR="00A70E82">
        <w:rPr>
          <w:rFonts w:ascii="Times New Roman" w:hAnsi="Times New Roman" w:cs="Times New Roman"/>
        </w:rPr>
        <w:t xml:space="preserve"> worldwide, regardless of the size of nature of </w:t>
      </w:r>
      <w:r w:rsidR="00A70E82">
        <w:rPr>
          <w:rFonts w:ascii="Times New Roman" w:hAnsi="Times New Roman" w:cs="Times New Roman"/>
        </w:rPr>
        <w:lastRenderedPageBreak/>
        <w:t xml:space="preserve">the associated industry are, now a days, struggling to manage cost and </w:t>
      </w:r>
      <w:r w:rsidR="00DD3739">
        <w:rPr>
          <w:rFonts w:ascii="Times New Roman" w:hAnsi="Times New Roman" w:cs="Times New Roman"/>
        </w:rPr>
        <w:t>design sustainable patterns of manufacturing. In such a case, opting for renewable sources of energy and integration of modern technological and AI tools proves to be the only sustainable way out</w:t>
      </w:r>
      <w:r w:rsidR="00AD25F5">
        <w:rPr>
          <w:rFonts w:ascii="Times New Roman" w:hAnsi="Times New Roman" w:cs="Times New Roman"/>
        </w:rPr>
        <w:t xml:space="preserve"> which is quite evident in the examples of business vehicles and utilities as presented in the report.</w:t>
      </w:r>
    </w:p>
    <w:p w14:paraId="2E2458E8" w14:textId="43738C01" w:rsidR="006C2665" w:rsidRDefault="006C2665">
      <w:pPr>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b/>
          <w:bCs/>
          <w:color w:val="auto"/>
          <w:sz w:val="24"/>
          <w:szCs w:val="24"/>
        </w:rPr>
        <w:id w:val="-1193992428"/>
        <w:docPartObj>
          <w:docPartGallery w:val="Bibliographies"/>
          <w:docPartUnique/>
        </w:docPartObj>
      </w:sdtPr>
      <w:sdtEndPr>
        <w:rPr>
          <w:rFonts w:eastAsiaTheme="minorHAnsi"/>
          <w:b w:val="0"/>
          <w:bCs w:val="0"/>
        </w:rPr>
      </w:sdtEndPr>
      <w:sdtContent>
        <w:p w14:paraId="0954973C" w14:textId="3D82C276" w:rsidR="006C2665" w:rsidRPr="006C2665" w:rsidRDefault="006C2665" w:rsidP="006C2665">
          <w:pPr>
            <w:pStyle w:val="Heading1"/>
            <w:spacing w:line="480" w:lineRule="auto"/>
            <w:jc w:val="center"/>
            <w:rPr>
              <w:rFonts w:ascii="Times New Roman" w:hAnsi="Times New Roman" w:cs="Times New Roman"/>
              <w:b/>
              <w:bCs/>
              <w:color w:val="auto"/>
              <w:sz w:val="24"/>
              <w:szCs w:val="24"/>
            </w:rPr>
          </w:pPr>
          <w:r w:rsidRPr="006C2665">
            <w:rPr>
              <w:rFonts w:ascii="Times New Roman" w:hAnsi="Times New Roman" w:cs="Times New Roman"/>
              <w:b/>
              <w:bCs/>
              <w:color w:val="auto"/>
              <w:sz w:val="24"/>
              <w:szCs w:val="24"/>
            </w:rPr>
            <w:t>References</w:t>
          </w:r>
        </w:p>
        <w:sdt>
          <w:sdtPr>
            <w:rPr>
              <w:rFonts w:ascii="Times New Roman" w:hAnsi="Times New Roman" w:cs="Times New Roman"/>
            </w:rPr>
            <w:id w:val="-573587230"/>
            <w:bibliography/>
          </w:sdtPr>
          <w:sdtContent>
            <w:p w14:paraId="5EBA8FD6" w14:textId="77777777" w:rsidR="006C2665" w:rsidRPr="006C2665" w:rsidRDefault="006C2665" w:rsidP="006C2665">
              <w:pPr>
                <w:pStyle w:val="Bibliography"/>
                <w:ind w:left="720" w:hanging="720"/>
                <w:rPr>
                  <w:rFonts w:ascii="Times New Roman" w:hAnsi="Times New Roman" w:cs="Times New Roman"/>
                  <w:noProof/>
                  <w:kern w:val="0"/>
                  <w14:ligatures w14:val="none"/>
                </w:rPr>
              </w:pPr>
              <w:r w:rsidRPr="006C2665">
                <w:rPr>
                  <w:rFonts w:ascii="Times New Roman" w:hAnsi="Times New Roman" w:cs="Times New Roman"/>
                </w:rPr>
                <w:fldChar w:fldCharType="begin"/>
              </w:r>
              <w:r w:rsidRPr="006C2665">
                <w:rPr>
                  <w:rFonts w:ascii="Times New Roman" w:hAnsi="Times New Roman" w:cs="Times New Roman"/>
                </w:rPr>
                <w:instrText xml:space="preserve"> BIBLIOGRAPHY </w:instrText>
              </w:r>
              <w:r w:rsidRPr="006C2665">
                <w:rPr>
                  <w:rFonts w:ascii="Times New Roman" w:hAnsi="Times New Roman" w:cs="Times New Roman"/>
                </w:rPr>
                <w:fldChar w:fldCharType="separate"/>
              </w:r>
              <w:r w:rsidRPr="006C2665">
                <w:rPr>
                  <w:rFonts w:ascii="Times New Roman" w:hAnsi="Times New Roman" w:cs="Times New Roman"/>
                  <w:noProof/>
                </w:rPr>
                <w:t xml:space="preserve">American Progress Report. (2022). </w:t>
              </w:r>
              <w:r w:rsidRPr="006C2665">
                <w:rPr>
                  <w:rFonts w:ascii="Times New Roman" w:hAnsi="Times New Roman" w:cs="Times New Roman"/>
                  <w:i/>
                  <w:iCs/>
                  <w:noProof/>
                </w:rPr>
                <w:t>5 Reasons Why the United States Can’t Drill Its Way to Energy Independence</w:t>
              </w:r>
              <w:r w:rsidRPr="006C2665">
                <w:rPr>
                  <w:rFonts w:ascii="Times New Roman" w:hAnsi="Times New Roman" w:cs="Times New Roman"/>
                  <w:noProof/>
                </w:rPr>
                <w:t>. Retrieved from American Progress: https://www.americanprogress.org/article/5-reasons-why-the-united-states-cant-drill-its-way-to-energy-independence/</w:t>
              </w:r>
            </w:p>
            <w:p w14:paraId="362CF37D"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Forbes. (2023). </w:t>
              </w:r>
              <w:r w:rsidRPr="006C2665">
                <w:rPr>
                  <w:rFonts w:ascii="Times New Roman" w:hAnsi="Times New Roman" w:cs="Times New Roman"/>
                  <w:i/>
                  <w:iCs/>
                  <w:noProof/>
                </w:rPr>
                <w:t>The Top 5 Manufacturing Trends In 2023</w:t>
              </w:r>
              <w:r w:rsidRPr="006C2665">
                <w:rPr>
                  <w:rFonts w:ascii="Times New Roman" w:hAnsi="Times New Roman" w:cs="Times New Roman"/>
                  <w:noProof/>
                </w:rPr>
                <w:t>. Retrieved from Forbes: https://www.forbes.com/sites/bernardmarr/2023/03/29/the-top-5-manufacturing-trends-in-2023/?sh=1e6ff5885875</w:t>
              </w:r>
            </w:p>
            <w:p w14:paraId="7585C7B7"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Gehringer, A. (2022). </w:t>
              </w:r>
              <w:r w:rsidRPr="006C2665">
                <w:rPr>
                  <w:rFonts w:ascii="Times New Roman" w:hAnsi="Times New Roman" w:cs="Times New Roman"/>
                  <w:i/>
                  <w:iCs/>
                  <w:noProof/>
                </w:rPr>
                <w:t>Productivity vs Efficiency in Manufacturing</w:t>
              </w:r>
              <w:r w:rsidRPr="006C2665">
                <w:rPr>
                  <w:rFonts w:ascii="Times New Roman" w:hAnsi="Times New Roman" w:cs="Times New Roman"/>
                  <w:noProof/>
                </w:rPr>
                <w:t>. Retrieved from Rhythm Systems: https://www.rhythmsystems.com/blog/do-you-know-the-difference-between-productivity-and-efficiency</w:t>
              </w:r>
            </w:p>
            <w:p w14:paraId="284BB85C"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Heeraman, Kalyani, &amp; Amala. (2024). Towards a Sustainable Future: Design and Fabrication of a Solar-Powered Electric Vehicle. . </w:t>
              </w:r>
              <w:r w:rsidRPr="006C2665">
                <w:rPr>
                  <w:rFonts w:ascii="Times New Roman" w:hAnsi="Times New Roman" w:cs="Times New Roman"/>
                  <w:i/>
                  <w:iCs/>
                  <w:noProof/>
                </w:rPr>
                <w:t>In IOP Conference Series: Earth and Environmental Science , (Vol. 1285, No. 1, p. 012035).</w:t>
              </w:r>
              <w:r w:rsidRPr="006C2665">
                <w:rPr>
                  <w:rFonts w:ascii="Times New Roman" w:hAnsi="Times New Roman" w:cs="Times New Roman"/>
                  <w:noProof/>
                </w:rPr>
                <w:t xml:space="preserve"> </w:t>
              </w:r>
            </w:p>
            <w:p w14:paraId="7BEC6514"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Himes, E. (2023). </w:t>
              </w:r>
              <w:r w:rsidRPr="006C2665">
                <w:rPr>
                  <w:rFonts w:ascii="Times New Roman" w:hAnsi="Times New Roman" w:cs="Times New Roman"/>
                  <w:i/>
                  <w:iCs/>
                  <w:noProof/>
                </w:rPr>
                <w:t>How to Improve Manufacturing Productivity</w:t>
              </w:r>
              <w:r w:rsidRPr="006C2665">
                <w:rPr>
                  <w:rFonts w:ascii="Times New Roman" w:hAnsi="Times New Roman" w:cs="Times New Roman"/>
                  <w:noProof/>
                </w:rPr>
                <w:t>. Retrieved from PTC report: https://www.ptc.com/en/blogs/iiot/how-to-improve-manufacturing-productivity#:~:text=In%20simple%20terms%2C%20manufacturing%20productivity,mainly%20on%20throughput%20and%20quantity.</w:t>
              </w:r>
            </w:p>
            <w:p w14:paraId="36EEB14B"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IEA report. (2023). </w:t>
              </w:r>
              <w:r w:rsidRPr="006C2665">
                <w:rPr>
                  <w:rFonts w:ascii="Times New Roman" w:hAnsi="Times New Roman" w:cs="Times New Roman"/>
                  <w:i/>
                  <w:iCs/>
                  <w:noProof/>
                </w:rPr>
                <w:t>Why AI and energy are the new power couple</w:t>
              </w:r>
              <w:r w:rsidRPr="006C2665">
                <w:rPr>
                  <w:rFonts w:ascii="Times New Roman" w:hAnsi="Times New Roman" w:cs="Times New Roman"/>
                  <w:noProof/>
                </w:rPr>
                <w:t>. Retrieved from https://www.iea.org/commentaries/why-ai-and-energy-are-the-new-power-couple</w:t>
              </w:r>
            </w:p>
            <w:p w14:paraId="7E145BFD"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New York Times Report. (2024). </w:t>
              </w:r>
              <w:r w:rsidRPr="006C2665">
                <w:rPr>
                  <w:rFonts w:ascii="Times New Roman" w:hAnsi="Times New Roman" w:cs="Times New Roman"/>
                  <w:i/>
                  <w:iCs/>
                  <w:noProof/>
                </w:rPr>
                <w:t>Auto Sales Are Expected to Slow After a Strong 2023</w:t>
              </w:r>
              <w:r w:rsidRPr="006C2665">
                <w:rPr>
                  <w:rFonts w:ascii="Times New Roman" w:hAnsi="Times New Roman" w:cs="Times New Roman"/>
                  <w:noProof/>
                </w:rPr>
                <w:t>. Retrieved from NewYork Times: https://www.nytimes.com/2024/01/03/business/economy/auto-sales-general-motors.html</w:t>
              </w:r>
            </w:p>
            <w:p w14:paraId="6E19FFA1"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OECD. (2024). </w:t>
              </w:r>
              <w:r w:rsidRPr="006C2665">
                <w:rPr>
                  <w:rFonts w:ascii="Times New Roman" w:hAnsi="Times New Roman" w:cs="Times New Roman"/>
                  <w:i/>
                  <w:iCs/>
                  <w:noProof/>
                </w:rPr>
                <w:t>About sustainable manufacturing and the toolkit</w:t>
              </w:r>
              <w:r w:rsidRPr="006C2665">
                <w:rPr>
                  <w:rFonts w:ascii="Times New Roman" w:hAnsi="Times New Roman" w:cs="Times New Roman"/>
                  <w:noProof/>
                </w:rPr>
                <w:t>. Retrieved from https://www.oecd.org/innovation/green/toolkit/aboutsustainablemanufacturingandthetoolkit.htm#:~:text=There%20is%20no%20single%20common,resources%2C%20are%20safe%20for%20employees%2C</w:t>
              </w:r>
            </w:p>
            <w:p w14:paraId="7670B41A"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Statista. (2024). </w:t>
              </w:r>
              <w:r w:rsidRPr="006C2665">
                <w:rPr>
                  <w:rFonts w:ascii="Times New Roman" w:hAnsi="Times New Roman" w:cs="Times New Roman"/>
                  <w:i/>
                  <w:iCs/>
                  <w:noProof/>
                </w:rPr>
                <w:t>Energy prices in the U.S. - statistics &amp; facts</w:t>
              </w:r>
              <w:r w:rsidRPr="006C2665">
                <w:rPr>
                  <w:rFonts w:ascii="Times New Roman" w:hAnsi="Times New Roman" w:cs="Times New Roman"/>
                  <w:noProof/>
                </w:rPr>
                <w:t>. Retrieved from https://www.statista.com/topics/6337/energy-prices-in-the-us/#topicOverview</w:t>
              </w:r>
            </w:p>
            <w:p w14:paraId="5CBA49F2"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Voltreum. (2022). </w:t>
              </w:r>
              <w:r w:rsidRPr="006C2665">
                <w:rPr>
                  <w:rFonts w:ascii="Times New Roman" w:hAnsi="Times New Roman" w:cs="Times New Roman"/>
                  <w:i/>
                  <w:iCs/>
                  <w:noProof/>
                </w:rPr>
                <w:t>How businesses are affected by the energy crisis</w:t>
              </w:r>
              <w:r w:rsidRPr="006C2665">
                <w:rPr>
                  <w:rFonts w:ascii="Times New Roman" w:hAnsi="Times New Roman" w:cs="Times New Roman"/>
                  <w:noProof/>
                </w:rPr>
                <w:t>. Retrieved from https://voltreum.com/how-businesses-are-affected-by-the-energy-crisis/</w:t>
              </w:r>
            </w:p>
            <w:p w14:paraId="71B3B688" w14:textId="77777777" w:rsidR="006C2665" w:rsidRPr="006C2665" w:rsidRDefault="006C2665" w:rsidP="006C2665">
              <w:pPr>
                <w:pStyle w:val="Bibliography"/>
                <w:ind w:left="720" w:hanging="720"/>
                <w:rPr>
                  <w:rFonts w:ascii="Times New Roman" w:hAnsi="Times New Roman" w:cs="Times New Roman"/>
                  <w:noProof/>
                </w:rPr>
              </w:pPr>
              <w:r w:rsidRPr="006C2665">
                <w:rPr>
                  <w:rFonts w:ascii="Times New Roman" w:hAnsi="Times New Roman" w:cs="Times New Roman"/>
                  <w:noProof/>
                </w:rPr>
                <w:t xml:space="preserve">World Economic Forum. (2021). </w:t>
              </w:r>
              <w:r w:rsidRPr="006C2665">
                <w:rPr>
                  <w:rFonts w:ascii="Times New Roman" w:hAnsi="Times New Roman" w:cs="Times New Roman"/>
                  <w:i/>
                  <w:iCs/>
                  <w:noProof/>
                </w:rPr>
                <w:t>Global lighthouses are revolutionizing the world of sustainable manufacturing - but what exactly are they?</w:t>
              </w:r>
              <w:r w:rsidRPr="006C2665">
                <w:rPr>
                  <w:rFonts w:ascii="Times New Roman" w:hAnsi="Times New Roman" w:cs="Times New Roman"/>
                  <w:noProof/>
                </w:rPr>
                <w:t xml:space="preserve"> Retrieved from Weforum: </w:t>
              </w:r>
              <w:r w:rsidRPr="006C2665">
                <w:rPr>
                  <w:rFonts w:ascii="Times New Roman" w:hAnsi="Times New Roman" w:cs="Times New Roman"/>
                  <w:noProof/>
                </w:rPr>
                <w:lastRenderedPageBreak/>
                <w:t>https://www.weforum.org/agenda/2021/10/lighthouses-sustainability-manufacturing-4ir-technologies/</w:t>
              </w:r>
            </w:p>
            <w:p w14:paraId="0D3A889B" w14:textId="7DA1A6A3" w:rsidR="006C2665" w:rsidRDefault="006C2665" w:rsidP="006C2665">
              <w:r w:rsidRPr="006C2665">
                <w:rPr>
                  <w:rFonts w:ascii="Times New Roman" w:hAnsi="Times New Roman" w:cs="Times New Roman"/>
                  <w:b/>
                  <w:bCs/>
                  <w:noProof/>
                </w:rPr>
                <w:fldChar w:fldCharType="end"/>
              </w:r>
            </w:p>
          </w:sdtContent>
        </w:sdt>
      </w:sdtContent>
    </w:sdt>
    <w:p w14:paraId="42CEE665" w14:textId="77777777" w:rsidR="006C2665" w:rsidRPr="004116E3" w:rsidRDefault="006C2665" w:rsidP="00DD2C2F">
      <w:pPr>
        <w:spacing w:line="360" w:lineRule="auto"/>
        <w:jc w:val="both"/>
        <w:rPr>
          <w:rFonts w:ascii="Times New Roman" w:hAnsi="Times New Roman" w:cs="Times New Roman"/>
        </w:rPr>
      </w:pPr>
    </w:p>
    <w:sectPr w:rsidR="006C2665" w:rsidRPr="00411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10454"/>
    <w:multiLevelType w:val="multilevel"/>
    <w:tmpl w:val="90C8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F2D5C"/>
    <w:multiLevelType w:val="multilevel"/>
    <w:tmpl w:val="D2A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53C74"/>
    <w:multiLevelType w:val="multilevel"/>
    <w:tmpl w:val="B74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366340">
    <w:abstractNumId w:val="0"/>
  </w:num>
  <w:num w:numId="2" w16cid:durableId="1519467495">
    <w:abstractNumId w:val="1"/>
  </w:num>
  <w:num w:numId="3" w16cid:durableId="174999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C5"/>
    <w:rsid w:val="0000474D"/>
    <w:rsid w:val="000074EA"/>
    <w:rsid w:val="000407F1"/>
    <w:rsid w:val="0005054C"/>
    <w:rsid w:val="00061773"/>
    <w:rsid w:val="00082A7C"/>
    <w:rsid w:val="00096B77"/>
    <w:rsid w:val="000D01D8"/>
    <w:rsid w:val="000F6F45"/>
    <w:rsid w:val="00115D49"/>
    <w:rsid w:val="00142755"/>
    <w:rsid w:val="00146BF5"/>
    <w:rsid w:val="00172D9D"/>
    <w:rsid w:val="00187F13"/>
    <w:rsid w:val="001B2BAF"/>
    <w:rsid w:val="001B73A5"/>
    <w:rsid w:val="001E7C64"/>
    <w:rsid w:val="001F65E4"/>
    <w:rsid w:val="00201FE5"/>
    <w:rsid w:val="00212145"/>
    <w:rsid w:val="002C131E"/>
    <w:rsid w:val="002D184A"/>
    <w:rsid w:val="002D5322"/>
    <w:rsid w:val="00304778"/>
    <w:rsid w:val="003572F6"/>
    <w:rsid w:val="003B3900"/>
    <w:rsid w:val="003B655C"/>
    <w:rsid w:val="003C17D2"/>
    <w:rsid w:val="003E48BF"/>
    <w:rsid w:val="003F05C6"/>
    <w:rsid w:val="003F498A"/>
    <w:rsid w:val="00404B5C"/>
    <w:rsid w:val="004116E3"/>
    <w:rsid w:val="004144BD"/>
    <w:rsid w:val="00440945"/>
    <w:rsid w:val="00451B4C"/>
    <w:rsid w:val="00456337"/>
    <w:rsid w:val="00477391"/>
    <w:rsid w:val="004E063A"/>
    <w:rsid w:val="004E7CC3"/>
    <w:rsid w:val="004F6016"/>
    <w:rsid w:val="00502BD6"/>
    <w:rsid w:val="005041C5"/>
    <w:rsid w:val="00512D28"/>
    <w:rsid w:val="005253DF"/>
    <w:rsid w:val="00527821"/>
    <w:rsid w:val="00552EC3"/>
    <w:rsid w:val="00565D95"/>
    <w:rsid w:val="005846E9"/>
    <w:rsid w:val="005D587A"/>
    <w:rsid w:val="005F11E0"/>
    <w:rsid w:val="00633CA2"/>
    <w:rsid w:val="00635876"/>
    <w:rsid w:val="00636333"/>
    <w:rsid w:val="0068158C"/>
    <w:rsid w:val="006816D1"/>
    <w:rsid w:val="00695298"/>
    <w:rsid w:val="00695AAF"/>
    <w:rsid w:val="006B392B"/>
    <w:rsid w:val="006C2665"/>
    <w:rsid w:val="00714BE5"/>
    <w:rsid w:val="00717E26"/>
    <w:rsid w:val="0074396A"/>
    <w:rsid w:val="0075267E"/>
    <w:rsid w:val="00765CD5"/>
    <w:rsid w:val="00773321"/>
    <w:rsid w:val="007808D9"/>
    <w:rsid w:val="00790AD5"/>
    <w:rsid w:val="007A1AD8"/>
    <w:rsid w:val="007B4CAB"/>
    <w:rsid w:val="007B7856"/>
    <w:rsid w:val="0080278D"/>
    <w:rsid w:val="00821E4E"/>
    <w:rsid w:val="008233B8"/>
    <w:rsid w:val="00883C62"/>
    <w:rsid w:val="00891DF8"/>
    <w:rsid w:val="00897708"/>
    <w:rsid w:val="008C1C95"/>
    <w:rsid w:val="008C4D3F"/>
    <w:rsid w:val="008D33D3"/>
    <w:rsid w:val="008F07AD"/>
    <w:rsid w:val="00922033"/>
    <w:rsid w:val="009244C6"/>
    <w:rsid w:val="00944E44"/>
    <w:rsid w:val="009519ED"/>
    <w:rsid w:val="00964CC5"/>
    <w:rsid w:val="00965F47"/>
    <w:rsid w:val="009806EC"/>
    <w:rsid w:val="009851AF"/>
    <w:rsid w:val="00990782"/>
    <w:rsid w:val="009B588B"/>
    <w:rsid w:val="009C5277"/>
    <w:rsid w:val="009D2DA1"/>
    <w:rsid w:val="00A206F8"/>
    <w:rsid w:val="00A55CC4"/>
    <w:rsid w:val="00A70E82"/>
    <w:rsid w:val="00A71EEC"/>
    <w:rsid w:val="00A77E44"/>
    <w:rsid w:val="00A91AA7"/>
    <w:rsid w:val="00AB6FCF"/>
    <w:rsid w:val="00AC53C5"/>
    <w:rsid w:val="00AD25F5"/>
    <w:rsid w:val="00AE3F5C"/>
    <w:rsid w:val="00AE62C5"/>
    <w:rsid w:val="00B265AD"/>
    <w:rsid w:val="00B403C9"/>
    <w:rsid w:val="00B62B5E"/>
    <w:rsid w:val="00B6777C"/>
    <w:rsid w:val="00B740FC"/>
    <w:rsid w:val="00B8489B"/>
    <w:rsid w:val="00BC0E89"/>
    <w:rsid w:val="00BD18F3"/>
    <w:rsid w:val="00BE0CB0"/>
    <w:rsid w:val="00BE29C6"/>
    <w:rsid w:val="00BE4783"/>
    <w:rsid w:val="00BE6B9F"/>
    <w:rsid w:val="00BF2819"/>
    <w:rsid w:val="00C11875"/>
    <w:rsid w:val="00C27E1B"/>
    <w:rsid w:val="00C461D7"/>
    <w:rsid w:val="00C6054C"/>
    <w:rsid w:val="00C61534"/>
    <w:rsid w:val="00C63108"/>
    <w:rsid w:val="00C7248F"/>
    <w:rsid w:val="00C858C4"/>
    <w:rsid w:val="00C87E31"/>
    <w:rsid w:val="00CC6DFF"/>
    <w:rsid w:val="00CC70E8"/>
    <w:rsid w:val="00CD437B"/>
    <w:rsid w:val="00CF6797"/>
    <w:rsid w:val="00D134C2"/>
    <w:rsid w:val="00D13E10"/>
    <w:rsid w:val="00D14410"/>
    <w:rsid w:val="00D43249"/>
    <w:rsid w:val="00D4585A"/>
    <w:rsid w:val="00D5331A"/>
    <w:rsid w:val="00D602AA"/>
    <w:rsid w:val="00D61195"/>
    <w:rsid w:val="00D61A1F"/>
    <w:rsid w:val="00D83A3D"/>
    <w:rsid w:val="00DC3ECC"/>
    <w:rsid w:val="00DC445C"/>
    <w:rsid w:val="00DC5458"/>
    <w:rsid w:val="00DD035B"/>
    <w:rsid w:val="00DD2C2F"/>
    <w:rsid w:val="00DD3739"/>
    <w:rsid w:val="00DE4B90"/>
    <w:rsid w:val="00E07F4C"/>
    <w:rsid w:val="00E3481B"/>
    <w:rsid w:val="00E4713E"/>
    <w:rsid w:val="00E81CBD"/>
    <w:rsid w:val="00E940DA"/>
    <w:rsid w:val="00EA331C"/>
    <w:rsid w:val="00EC0DD0"/>
    <w:rsid w:val="00EC0F4E"/>
    <w:rsid w:val="00ED28D4"/>
    <w:rsid w:val="00ED2FB1"/>
    <w:rsid w:val="00EE6DEC"/>
    <w:rsid w:val="00F039D7"/>
    <w:rsid w:val="00F233E0"/>
    <w:rsid w:val="00F242C0"/>
    <w:rsid w:val="00F32644"/>
    <w:rsid w:val="00F702D1"/>
    <w:rsid w:val="00F7188A"/>
    <w:rsid w:val="00F816CF"/>
    <w:rsid w:val="00F947A0"/>
    <w:rsid w:val="00FB1E99"/>
    <w:rsid w:val="00FF6D3B"/>
    <w:rsid w:val="00FF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3511"/>
  <w15:chartTrackingRefBased/>
  <w15:docId w15:val="{DA68CD6C-987C-4048-9DD4-570271C6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1C5"/>
    <w:rPr>
      <w:rFonts w:eastAsiaTheme="majorEastAsia" w:cstheme="majorBidi"/>
      <w:color w:val="272727" w:themeColor="text1" w:themeTint="D8"/>
    </w:rPr>
  </w:style>
  <w:style w:type="paragraph" w:styleId="Title">
    <w:name w:val="Title"/>
    <w:basedOn w:val="Normal"/>
    <w:next w:val="Normal"/>
    <w:link w:val="TitleChar"/>
    <w:uiPriority w:val="10"/>
    <w:qFormat/>
    <w:rsid w:val="00504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1C5"/>
    <w:pPr>
      <w:spacing w:before="160"/>
      <w:jc w:val="center"/>
    </w:pPr>
    <w:rPr>
      <w:i/>
      <w:iCs/>
      <w:color w:val="404040" w:themeColor="text1" w:themeTint="BF"/>
    </w:rPr>
  </w:style>
  <w:style w:type="character" w:customStyle="1" w:styleId="QuoteChar">
    <w:name w:val="Quote Char"/>
    <w:basedOn w:val="DefaultParagraphFont"/>
    <w:link w:val="Quote"/>
    <w:uiPriority w:val="29"/>
    <w:rsid w:val="005041C5"/>
    <w:rPr>
      <w:i/>
      <w:iCs/>
      <w:color w:val="404040" w:themeColor="text1" w:themeTint="BF"/>
    </w:rPr>
  </w:style>
  <w:style w:type="paragraph" w:styleId="ListParagraph">
    <w:name w:val="List Paragraph"/>
    <w:basedOn w:val="Normal"/>
    <w:uiPriority w:val="34"/>
    <w:qFormat/>
    <w:rsid w:val="005041C5"/>
    <w:pPr>
      <w:ind w:left="720"/>
      <w:contextualSpacing/>
    </w:pPr>
  </w:style>
  <w:style w:type="character" w:styleId="IntenseEmphasis">
    <w:name w:val="Intense Emphasis"/>
    <w:basedOn w:val="DefaultParagraphFont"/>
    <w:uiPriority w:val="21"/>
    <w:qFormat/>
    <w:rsid w:val="005041C5"/>
    <w:rPr>
      <w:i/>
      <w:iCs/>
      <w:color w:val="0F4761" w:themeColor="accent1" w:themeShade="BF"/>
    </w:rPr>
  </w:style>
  <w:style w:type="paragraph" w:styleId="IntenseQuote">
    <w:name w:val="Intense Quote"/>
    <w:basedOn w:val="Normal"/>
    <w:next w:val="Normal"/>
    <w:link w:val="IntenseQuoteChar"/>
    <w:uiPriority w:val="30"/>
    <w:qFormat/>
    <w:rsid w:val="00504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1C5"/>
    <w:rPr>
      <w:i/>
      <w:iCs/>
      <w:color w:val="0F4761" w:themeColor="accent1" w:themeShade="BF"/>
    </w:rPr>
  </w:style>
  <w:style w:type="character" w:styleId="IntenseReference">
    <w:name w:val="Intense Reference"/>
    <w:basedOn w:val="DefaultParagraphFont"/>
    <w:uiPriority w:val="32"/>
    <w:qFormat/>
    <w:rsid w:val="005041C5"/>
    <w:rPr>
      <w:b/>
      <w:bCs/>
      <w:smallCaps/>
      <w:color w:val="0F4761" w:themeColor="accent1" w:themeShade="BF"/>
      <w:spacing w:val="5"/>
    </w:rPr>
  </w:style>
  <w:style w:type="paragraph" w:styleId="NormalWeb">
    <w:name w:val="Normal (Web)"/>
    <w:basedOn w:val="Normal"/>
    <w:uiPriority w:val="99"/>
    <w:semiHidden/>
    <w:unhideWhenUsed/>
    <w:rsid w:val="00CC6D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D437B"/>
    <w:rPr>
      <w:color w:val="0000FF"/>
      <w:u w:val="single"/>
    </w:rPr>
  </w:style>
  <w:style w:type="table" w:styleId="TableGrid">
    <w:name w:val="Table Grid"/>
    <w:basedOn w:val="TableNormal"/>
    <w:uiPriority w:val="39"/>
    <w:rsid w:val="0044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s-at9mc1">
    <w:name w:val="css-at9mc1"/>
    <w:basedOn w:val="Normal"/>
    <w:rsid w:val="00512D2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ibliography">
    <w:name w:val="Bibliography"/>
    <w:basedOn w:val="Normal"/>
    <w:next w:val="Normal"/>
    <w:uiPriority w:val="37"/>
    <w:unhideWhenUsed/>
    <w:rsid w:val="006C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2366">
      <w:bodyDiv w:val="1"/>
      <w:marLeft w:val="0"/>
      <w:marRight w:val="0"/>
      <w:marTop w:val="0"/>
      <w:marBottom w:val="0"/>
      <w:divBdr>
        <w:top w:val="none" w:sz="0" w:space="0" w:color="auto"/>
        <w:left w:val="none" w:sz="0" w:space="0" w:color="auto"/>
        <w:bottom w:val="none" w:sz="0" w:space="0" w:color="auto"/>
        <w:right w:val="none" w:sz="0" w:space="0" w:color="auto"/>
      </w:divBdr>
    </w:div>
    <w:div w:id="138767585">
      <w:bodyDiv w:val="1"/>
      <w:marLeft w:val="0"/>
      <w:marRight w:val="0"/>
      <w:marTop w:val="0"/>
      <w:marBottom w:val="0"/>
      <w:divBdr>
        <w:top w:val="none" w:sz="0" w:space="0" w:color="auto"/>
        <w:left w:val="none" w:sz="0" w:space="0" w:color="auto"/>
        <w:bottom w:val="none" w:sz="0" w:space="0" w:color="auto"/>
        <w:right w:val="none" w:sz="0" w:space="0" w:color="auto"/>
      </w:divBdr>
    </w:div>
    <w:div w:id="224797395">
      <w:bodyDiv w:val="1"/>
      <w:marLeft w:val="0"/>
      <w:marRight w:val="0"/>
      <w:marTop w:val="0"/>
      <w:marBottom w:val="0"/>
      <w:divBdr>
        <w:top w:val="none" w:sz="0" w:space="0" w:color="auto"/>
        <w:left w:val="none" w:sz="0" w:space="0" w:color="auto"/>
        <w:bottom w:val="none" w:sz="0" w:space="0" w:color="auto"/>
        <w:right w:val="none" w:sz="0" w:space="0" w:color="auto"/>
      </w:divBdr>
    </w:div>
    <w:div w:id="320937220">
      <w:bodyDiv w:val="1"/>
      <w:marLeft w:val="0"/>
      <w:marRight w:val="0"/>
      <w:marTop w:val="0"/>
      <w:marBottom w:val="0"/>
      <w:divBdr>
        <w:top w:val="none" w:sz="0" w:space="0" w:color="auto"/>
        <w:left w:val="none" w:sz="0" w:space="0" w:color="auto"/>
        <w:bottom w:val="none" w:sz="0" w:space="0" w:color="auto"/>
        <w:right w:val="none" w:sz="0" w:space="0" w:color="auto"/>
      </w:divBdr>
    </w:div>
    <w:div w:id="550465126">
      <w:bodyDiv w:val="1"/>
      <w:marLeft w:val="0"/>
      <w:marRight w:val="0"/>
      <w:marTop w:val="0"/>
      <w:marBottom w:val="0"/>
      <w:divBdr>
        <w:top w:val="none" w:sz="0" w:space="0" w:color="auto"/>
        <w:left w:val="none" w:sz="0" w:space="0" w:color="auto"/>
        <w:bottom w:val="none" w:sz="0" w:space="0" w:color="auto"/>
        <w:right w:val="none" w:sz="0" w:space="0" w:color="auto"/>
      </w:divBdr>
    </w:div>
    <w:div w:id="689456236">
      <w:bodyDiv w:val="1"/>
      <w:marLeft w:val="0"/>
      <w:marRight w:val="0"/>
      <w:marTop w:val="0"/>
      <w:marBottom w:val="0"/>
      <w:divBdr>
        <w:top w:val="none" w:sz="0" w:space="0" w:color="auto"/>
        <w:left w:val="none" w:sz="0" w:space="0" w:color="auto"/>
        <w:bottom w:val="none" w:sz="0" w:space="0" w:color="auto"/>
        <w:right w:val="none" w:sz="0" w:space="0" w:color="auto"/>
      </w:divBdr>
    </w:div>
    <w:div w:id="918632905">
      <w:bodyDiv w:val="1"/>
      <w:marLeft w:val="0"/>
      <w:marRight w:val="0"/>
      <w:marTop w:val="0"/>
      <w:marBottom w:val="0"/>
      <w:divBdr>
        <w:top w:val="none" w:sz="0" w:space="0" w:color="auto"/>
        <w:left w:val="none" w:sz="0" w:space="0" w:color="auto"/>
        <w:bottom w:val="none" w:sz="0" w:space="0" w:color="auto"/>
        <w:right w:val="none" w:sz="0" w:space="0" w:color="auto"/>
      </w:divBdr>
    </w:div>
    <w:div w:id="1199050266">
      <w:bodyDiv w:val="1"/>
      <w:marLeft w:val="0"/>
      <w:marRight w:val="0"/>
      <w:marTop w:val="0"/>
      <w:marBottom w:val="0"/>
      <w:divBdr>
        <w:top w:val="none" w:sz="0" w:space="0" w:color="auto"/>
        <w:left w:val="none" w:sz="0" w:space="0" w:color="auto"/>
        <w:bottom w:val="none" w:sz="0" w:space="0" w:color="auto"/>
        <w:right w:val="none" w:sz="0" w:space="0" w:color="auto"/>
      </w:divBdr>
    </w:div>
    <w:div w:id="1220093163">
      <w:bodyDiv w:val="1"/>
      <w:marLeft w:val="0"/>
      <w:marRight w:val="0"/>
      <w:marTop w:val="0"/>
      <w:marBottom w:val="0"/>
      <w:divBdr>
        <w:top w:val="none" w:sz="0" w:space="0" w:color="auto"/>
        <w:left w:val="none" w:sz="0" w:space="0" w:color="auto"/>
        <w:bottom w:val="none" w:sz="0" w:space="0" w:color="auto"/>
        <w:right w:val="none" w:sz="0" w:space="0" w:color="auto"/>
      </w:divBdr>
    </w:div>
    <w:div w:id="1390113488">
      <w:bodyDiv w:val="1"/>
      <w:marLeft w:val="0"/>
      <w:marRight w:val="0"/>
      <w:marTop w:val="0"/>
      <w:marBottom w:val="0"/>
      <w:divBdr>
        <w:top w:val="none" w:sz="0" w:space="0" w:color="auto"/>
        <w:left w:val="none" w:sz="0" w:space="0" w:color="auto"/>
        <w:bottom w:val="none" w:sz="0" w:space="0" w:color="auto"/>
        <w:right w:val="none" w:sz="0" w:space="0" w:color="auto"/>
      </w:divBdr>
    </w:div>
    <w:div w:id="1483153003">
      <w:bodyDiv w:val="1"/>
      <w:marLeft w:val="0"/>
      <w:marRight w:val="0"/>
      <w:marTop w:val="0"/>
      <w:marBottom w:val="0"/>
      <w:divBdr>
        <w:top w:val="none" w:sz="0" w:space="0" w:color="auto"/>
        <w:left w:val="none" w:sz="0" w:space="0" w:color="auto"/>
        <w:bottom w:val="none" w:sz="0" w:space="0" w:color="auto"/>
        <w:right w:val="none" w:sz="0" w:space="0" w:color="auto"/>
      </w:divBdr>
    </w:div>
    <w:div w:id="1526097469">
      <w:bodyDiv w:val="1"/>
      <w:marLeft w:val="0"/>
      <w:marRight w:val="0"/>
      <w:marTop w:val="0"/>
      <w:marBottom w:val="0"/>
      <w:divBdr>
        <w:top w:val="none" w:sz="0" w:space="0" w:color="auto"/>
        <w:left w:val="none" w:sz="0" w:space="0" w:color="auto"/>
        <w:bottom w:val="none" w:sz="0" w:space="0" w:color="auto"/>
        <w:right w:val="none" w:sz="0" w:space="0" w:color="auto"/>
      </w:divBdr>
      <w:divsChild>
        <w:div w:id="639923754">
          <w:marLeft w:val="0"/>
          <w:marRight w:val="0"/>
          <w:marTop w:val="0"/>
          <w:marBottom w:val="0"/>
          <w:divBdr>
            <w:top w:val="none" w:sz="0" w:space="0" w:color="auto"/>
            <w:left w:val="none" w:sz="0" w:space="0" w:color="auto"/>
            <w:bottom w:val="none" w:sz="0" w:space="0" w:color="auto"/>
            <w:right w:val="none" w:sz="0" w:space="0" w:color="auto"/>
          </w:divBdr>
          <w:divsChild>
            <w:div w:id="35664070">
              <w:marLeft w:val="0"/>
              <w:marRight w:val="0"/>
              <w:marTop w:val="0"/>
              <w:marBottom w:val="0"/>
              <w:divBdr>
                <w:top w:val="none" w:sz="0" w:space="0" w:color="auto"/>
                <w:left w:val="none" w:sz="0" w:space="0" w:color="auto"/>
                <w:bottom w:val="none" w:sz="0" w:space="0" w:color="auto"/>
                <w:right w:val="none" w:sz="0" w:space="0" w:color="auto"/>
              </w:divBdr>
            </w:div>
          </w:divsChild>
        </w:div>
        <w:div w:id="672562968">
          <w:marLeft w:val="0"/>
          <w:marRight w:val="0"/>
          <w:marTop w:val="0"/>
          <w:marBottom w:val="0"/>
          <w:divBdr>
            <w:top w:val="none" w:sz="0" w:space="0" w:color="auto"/>
            <w:left w:val="none" w:sz="0" w:space="0" w:color="auto"/>
            <w:bottom w:val="none" w:sz="0" w:space="0" w:color="auto"/>
            <w:right w:val="none" w:sz="0" w:space="0" w:color="auto"/>
          </w:divBdr>
          <w:divsChild>
            <w:div w:id="16558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4930">
      <w:bodyDiv w:val="1"/>
      <w:marLeft w:val="0"/>
      <w:marRight w:val="0"/>
      <w:marTop w:val="0"/>
      <w:marBottom w:val="0"/>
      <w:divBdr>
        <w:top w:val="none" w:sz="0" w:space="0" w:color="auto"/>
        <w:left w:val="none" w:sz="0" w:space="0" w:color="auto"/>
        <w:bottom w:val="none" w:sz="0" w:space="0" w:color="auto"/>
        <w:right w:val="none" w:sz="0" w:space="0" w:color="auto"/>
      </w:divBdr>
    </w:div>
    <w:div w:id="1556430029">
      <w:bodyDiv w:val="1"/>
      <w:marLeft w:val="0"/>
      <w:marRight w:val="0"/>
      <w:marTop w:val="0"/>
      <w:marBottom w:val="0"/>
      <w:divBdr>
        <w:top w:val="none" w:sz="0" w:space="0" w:color="auto"/>
        <w:left w:val="none" w:sz="0" w:space="0" w:color="auto"/>
        <w:bottom w:val="none" w:sz="0" w:space="0" w:color="auto"/>
        <w:right w:val="none" w:sz="0" w:space="0" w:color="auto"/>
      </w:divBdr>
    </w:div>
    <w:div w:id="1571191132">
      <w:bodyDiv w:val="1"/>
      <w:marLeft w:val="0"/>
      <w:marRight w:val="0"/>
      <w:marTop w:val="0"/>
      <w:marBottom w:val="0"/>
      <w:divBdr>
        <w:top w:val="none" w:sz="0" w:space="0" w:color="auto"/>
        <w:left w:val="none" w:sz="0" w:space="0" w:color="auto"/>
        <w:bottom w:val="none" w:sz="0" w:space="0" w:color="auto"/>
        <w:right w:val="none" w:sz="0" w:space="0" w:color="auto"/>
      </w:divBdr>
    </w:div>
    <w:div w:id="1590850420">
      <w:bodyDiv w:val="1"/>
      <w:marLeft w:val="0"/>
      <w:marRight w:val="0"/>
      <w:marTop w:val="0"/>
      <w:marBottom w:val="0"/>
      <w:divBdr>
        <w:top w:val="none" w:sz="0" w:space="0" w:color="auto"/>
        <w:left w:val="none" w:sz="0" w:space="0" w:color="auto"/>
        <w:bottom w:val="none" w:sz="0" w:space="0" w:color="auto"/>
        <w:right w:val="none" w:sz="0" w:space="0" w:color="auto"/>
      </w:divBdr>
    </w:div>
    <w:div w:id="1719740457">
      <w:bodyDiv w:val="1"/>
      <w:marLeft w:val="0"/>
      <w:marRight w:val="0"/>
      <w:marTop w:val="0"/>
      <w:marBottom w:val="0"/>
      <w:divBdr>
        <w:top w:val="none" w:sz="0" w:space="0" w:color="auto"/>
        <w:left w:val="none" w:sz="0" w:space="0" w:color="auto"/>
        <w:bottom w:val="none" w:sz="0" w:space="0" w:color="auto"/>
        <w:right w:val="none" w:sz="0" w:space="0" w:color="auto"/>
      </w:divBdr>
    </w:div>
    <w:div w:id="1801530882">
      <w:bodyDiv w:val="1"/>
      <w:marLeft w:val="0"/>
      <w:marRight w:val="0"/>
      <w:marTop w:val="0"/>
      <w:marBottom w:val="0"/>
      <w:divBdr>
        <w:top w:val="none" w:sz="0" w:space="0" w:color="auto"/>
        <w:left w:val="none" w:sz="0" w:space="0" w:color="auto"/>
        <w:bottom w:val="none" w:sz="0" w:space="0" w:color="auto"/>
        <w:right w:val="none" w:sz="0" w:space="0" w:color="auto"/>
      </w:divBdr>
    </w:div>
    <w:div w:id="1836341314">
      <w:bodyDiv w:val="1"/>
      <w:marLeft w:val="0"/>
      <w:marRight w:val="0"/>
      <w:marTop w:val="0"/>
      <w:marBottom w:val="0"/>
      <w:divBdr>
        <w:top w:val="none" w:sz="0" w:space="0" w:color="auto"/>
        <w:left w:val="none" w:sz="0" w:space="0" w:color="auto"/>
        <w:bottom w:val="none" w:sz="0" w:space="0" w:color="auto"/>
        <w:right w:val="none" w:sz="0" w:space="0" w:color="auto"/>
      </w:divBdr>
    </w:div>
    <w:div w:id="1844396594">
      <w:bodyDiv w:val="1"/>
      <w:marLeft w:val="0"/>
      <w:marRight w:val="0"/>
      <w:marTop w:val="0"/>
      <w:marBottom w:val="0"/>
      <w:divBdr>
        <w:top w:val="none" w:sz="0" w:space="0" w:color="auto"/>
        <w:left w:val="none" w:sz="0" w:space="0" w:color="auto"/>
        <w:bottom w:val="none" w:sz="0" w:space="0" w:color="auto"/>
        <w:right w:val="none" w:sz="0" w:space="0" w:color="auto"/>
      </w:divBdr>
    </w:div>
    <w:div w:id="1877038036">
      <w:bodyDiv w:val="1"/>
      <w:marLeft w:val="0"/>
      <w:marRight w:val="0"/>
      <w:marTop w:val="0"/>
      <w:marBottom w:val="0"/>
      <w:divBdr>
        <w:top w:val="none" w:sz="0" w:space="0" w:color="auto"/>
        <w:left w:val="none" w:sz="0" w:space="0" w:color="auto"/>
        <w:bottom w:val="none" w:sz="0" w:space="0" w:color="auto"/>
        <w:right w:val="none" w:sz="0" w:space="0" w:color="auto"/>
      </w:divBdr>
    </w:div>
    <w:div w:id="1973637346">
      <w:bodyDiv w:val="1"/>
      <w:marLeft w:val="0"/>
      <w:marRight w:val="0"/>
      <w:marTop w:val="0"/>
      <w:marBottom w:val="0"/>
      <w:divBdr>
        <w:top w:val="none" w:sz="0" w:space="0" w:color="auto"/>
        <w:left w:val="none" w:sz="0" w:space="0" w:color="auto"/>
        <w:bottom w:val="none" w:sz="0" w:space="0" w:color="auto"/>
        <w:right w:val="none" w:sz="0" w:space="0" w:color="auto"/>
      </w:divBdr>
    </w:div>
    <w:div w:id="2080975117">
      <w:bodyDiv w:val="1"/>
      <w:marLeft w:val="0"/>
      <w:marRight w:val="0"/>
      <w:marTop w:val="0"/>
      <w:marBottom w:val="0"/>
      <w:divBdr>
        <w:top w:val="none" w:sz="0" w:space="0" w:color="auto"/>
        <w:left w:val="none" w:sz="0" w:space="0" w:color="auto"/>
        <w:bottom w:val="none" w:sz="0" w:space="0" w:color="auto"/>
        <w:right w:val="none" w:sz="0" w:space="0" w:color="auto"/>
      </w:divBdr>
    </w:div>
    <w:div w:id="21147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Emi23</b:Tag>
    <b:SourceType>InternetSite</b:SourceType>
    <b:Guid>{2BCFF6F8-7632-4779-A675-29C3BB5DECF2}</b:Guid>
    <b:Title>How to Improve Manufacturing Productivity</b:Title>
    <b:Year>2023</b:Year>
    <b:Author>
      <b:Author>
        <b:NameList>
          <b:Person>
            <b:Last>Himes</b:Last>
            <b:First>Emily</b:First>
          </b:Person>
        </b:NameList>
      </b:Author>
    </b:Author>
    <b:URL>https://www.ptc.com/en/blogs/iiot/how-to-improve-manufacturing-productivity#:~:text=In%20simple%20terms%2C%20manufacturing%20productivity,mainly%20on%20throughput%20and%20quantity.</b:URL>
    <b:InternetSiteTitle>PTC report</b:InternetSiteTitle>
    <b:RefOrder>2</b:RefOrder>
  </b:Source>
  <b:Source>
    <b:Tag>Ala22</b:Tag>
    <b:SourceType>InternetSite</b:SourceType>
    <b:Guid>{13A37A6B-6438-402F-BAAA-EAEC4D55C100}</b:Guid>
    <b:Author>
      <b:Author>
        <b:NameList>
          <b:Person>
            <b:Last>Gehringer</b:Last>
            <b:First>Alan</b:First>
          </b:Person>
        </b:NameList>
      </b:Author>
    </b:Author>
    <b:Title>Productivity vs Efficiency in Manufacturing</b:Title>
    <b:InternetSiteTitle>Rhythm Systems</b:InternetSiteTitle>
    <b:Year>2022</b:Year>
    <b:URL>https://www.rhythmsystems.com/blog/do-you-know-the-difference-between-productivity-and-efficiency</b:URL>
    <b:RefOrder>1</b:RefOrder>
  </b:Source>
  <b:Source>
    <b:Tag>Wor21</b:Tag>
    <b:SourceType>InternetSite</b:SourceType>
    <b:Guid>{2EF6475F-7978-4922-BFBF-12D2E22703D0}</b:Guid>
    <b:Author>
      <b:Author>
        <b:Corporate>World Economic Forum</b:Corporate>
      </b:Author>
    </b:Author>
    <b:Title>Global lighthouses are revolutionizing the world of sustainable manufacturing - but what exactly are they?</b:Title>
    <b:InternetSiteTitle>Weforum</b:InternetSiteTitle>
    <b:Year>2021</b:Year>
    <b:URL>https://www.weforum.org/agenda/2021/10/lighthouses-sustainability-manufacturing-4ir-technologies/</b:URL>
    <b:RefOrder>3</b:RefOrder>
  </b:Source>
  <b:Source>
    <b:Tag>For23</b:Tag>
    <b:SourceType>InternetSite</b:SourceType>
    <b:Guid>{3444CABD-4F13-431F-8BC0-45840ADC4ECE}</b:Guid>
    <b:Author>
      <b:Author>
        <b:NameList>
          <b:Person>
            <b:Last>Forbes</b:Last>
          </b:Person>
        </b:NameList>
      </b:Author>
    </b:Author>
    <b:Title>The Top 5 Manufacturing Trends In 2023</b:Title>
    <b:InternetSiteTitle>Forbes</b:InternetSiteTitle>
    <b:Year>2023</b:Year>
    <b:URL>https://www.forbes.com/sites/bernardmarr/2023/03/29/the-top-5-manufacturing-trends-in-2023/?sh=1e6ff5885875</b:URL>
    <b:RefOrder>4</b:RefOrder>
  </b:Source>
  <b:Source>
    <b:Tag>New24</b:Tag>
    <b:SourceType>InternetSite</b:SourceType>
    <b:Guid>{76EB1091-D08F-45F0-BCB3-C1B394322E44}</b:Guid>
    <b:Author>
      <b:Author>
        <b:Corporate>New York Times Report</b:Corporate>
      </b:Author>
    </b:Author>
    <b:Title>Auto Sales Are Expected to Slow After a Strong 2023</b:Title>
    <b:InternetSiteTitle>NewYork Times</b:InternetSiteTitle>
    <b:Year>2024</b:Year>
    <b:URL>https://www.nytimes.com/2024/01/03/business/economy/auto-sales-general-motors.html</b:URL>
    <b:RefOrder>7</b:RefOrder>
  </b:Source>
  <b:Source>
    <b:Tag>Sta241</b:Tag>
    <b:SourceType>InternetSite</b:SourceType>
    <b:Guid>{35C25F3F-D3A8-4E47-91CE-F462775C2A50}</b:Guid>
    <b:Author>
      <b:Author>
        <b:NameList>
          <b:Person>
            <b:Last>Statista</b:Last>
          </b:Person>
        </b:NameList>
      </b:Author>
    </b:Author>
    <b:Title>Energy prices in the U.S. - statistics &amp; facts</b:Title>
    <b:Year>2024</b:Year>
    <b:URL>https://www.statista.com/topics/6337/energy-prices-in-the-us/#topicOverview</b:URL>
    <b:RefOrder>6</b:RefOrder>
  </b:Source>
  <b:Source>
    <b:Tag>Ame22</b:Tag>
    <b:SourceType>InternetSite</b:SourceType>
    <b:Guid>{7A78FB3C-D20A-4EA8-99B1-D06AADDD12E3}</b:Guid>
    <b:Author>
      <b:Author>
        <b:Corporate>American Progress Report</b:Corporate>
      </b:Author>
    </b:Author>
    <b:Title>5 Reasons Why the United States Can’t Drill Its Way to Energy Independence</b:Title>
    <b:InternetSiteTitle>American Progress</b:InternetSiteTitle>
    <b:Year>2022</b:Year>
    <b:URL>https://www.americanprogress.org/article/5-reasons-why-the-united-states-cant-drill-its-way-to-energy-independence/</b:URL>
    <b:RefOrder>5</b:RefOrder>
  </b:Source>
  <b:Source>
    <b:Tag>Vol22</b:Tag>
    <b:SourceType>InternetSite</b:SourceType>
    <b:Guid>{B97EA485-E0C0-4EE7-BB5D-021FF46206E1}</b:Guid>
    <b:Author>
      <b:Author>
        <b:NameList>
          <b:Person>
            <b:Last>Voltreum</b:Last>
          </b:Person>
        </b:NameList>
      </b:Author>
    </b:Author>
    <b:Title>How businesses are affected by the energy crisis</b:Title>
    <b:Year>2022</b:Year>
    <b:URL>https://voltreum.com/how-businesses-are-affected-by-the-energy-crisis/</b:URL>
    <b:RefOrder>9</b:RefOrder>
  </b:Source>
  <b:Source>
    <b:Tag>Hee24</b:Tag>
    <b:SourceType>JournalArticle</b:SourceType>
    <b:Guid>{A8765C43-EF54-40C2-A093-FEEF7FFE27FE}</b:Guid>
    <b:Title>Towards a Sustainable Future: Design and Fabrication of a Solar-Powered Electric Vehicle. </b:Title>
    <b:Year>2024</b:Year>
    <b:Author>
      <b:Author>
        <b:NameList>
          <b:Person>
            <b:Last>Heeraman</b:Last>
          </b:Person>
          <b:Person>
            <b:Last>Kalyani</b:Last>
          </b:Person>
          <b:Person>
            <b:Last>Amala</b:Last>
          </b:Person>
        </b:NameList>
      </b:Author>
    </b:Author>
    <b:JournalName>In IOP Conference Series: Earth and Environmental Science </b:JournalName>
    <b:Publisher>IOP Publishing</b:Publisher>
    <b:Volume>(Vol. 1285, No. 1, p. 012035).</b:Volume>
    <b:RefOrder>10</b:RefOrder>
  </b:Source>
  <b:Source>
    <b:Tag>IEA23</b:Tag>
    <b:SourceType>InternetSite</b:SourceType>
    <b:Guid>{86E7749A-F8E8-4D45-91EC-0EB1A3CB0AEA}</b:Guid>
    <b:Title>Why AI and energy are the new power couple</b:Title>
    <b:Year>2023</b:Year>
    <b:Author>
      <b:Author>
        <b:Corporate>IEA report</b:Corporate>
      </b:Author>
    </b:Author>
    <b:URL>https://www.iea.org/commentaries/why-ai-and-energy-are-the-new-power-couple</b:URL>
    <b:RefOrder>11</b:RefOrder>
  </b:Source>
  <b:Source>
    <b:Tag>OEC24</b:Tag>
    <b:SourceType>InternetSite</b:SourceType>
    <b:Guid>{51736BBE-3AA2-4510-AC5C-00EF52BEAFD9}</b:Guid>
    <b:Author>
      <b:Author>
        <b:NameList>
          <b:Person>
            <b:Last>OECD</b:Last>
          </b:Person>
        </b:NameList>
      </b:Author>
    </b:Author>
    <b:Title>About sustainable manufacturing and the toolkit</b:Title>
    <b:Year>2024</b:Year>
    <b:URL>https://www.oecd.org/innovation/green/toolkit/aboutsustainablemanufacturingandthetoolkit.htm#:~:text=There%20is%20no%20single%20common,resources%2C%20are%20safe%20for%20employees%2C</b:URL>
    <b:RefOrder>8</b:RefOrder>
  </b:Source>
</b:Sources>
</file>

<file path=customXml/itemProps1.xml><?xml version="1.0" encoding="utf-8"?>
<ds:datastoreItem xmlns:ds="http://schemas.openxmlformats.org/officeDocument/2006/customXml" ds:itemID="{6DB7E921-3766-4491-9517-1D99E2C7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1870</Words>
  <Characters>10661</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2024-03-17T08:10:00Z</dcterms:created>
  <dcterms:modified xsi:type="dcterms:W3CDTF">2024-03-17T23:10:00Z</dcterms:modified>
</cp:coreProperties>
</file>