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04A6C" w14:textId="77777777" w:rsidR="00ED687B" w:rsidRDefault="00ED687B"/>
    <w:p w14:paraId="65272FE2" w14:textId="77777777" w:rsidR="0021122B" w:rsidRDefault="0021122B"/>
    <w:p w14:paraId="56AA5BA0" w14:textId="77777777" w:rsidR="0021122B" w:rsidRDefault="0021122B"/>
    <w:p w14:paraId="251CCC2C" w14:textId="77777777" w:rsidR="0021122B" w:rsidRDefault="0021122B"/>
    <w:p w14:paraId="6A38777E" w14:textId="77777777" w:rsidR="0021122B" w:rsidRDefault="0021122B"/>
    <w:p w14:paraId="0C8F0056" w14:textId="77777777" w:rsidR="0021122B" w:rsidRDefault="0021122B"/>
    <w:p w14:paraId="3151E7BF" w14:textId="77777777" w:rsidR="0021122B" w:rsidRDefault="0021122B"/>
    <w:p w14:paraId="6778FA4A" w14:textId="77777777" w:rsidR="0021122B" w:rsidRDefault="0021122B" w:rsidP="0021122B">
      <w:pPr>
        <w:jc w:val="center"/>
      </w:pPr>
      <w:r>
        <w:t>Propaganda, persuasion, argumentation</w:t>
      </w:r>
    </w:p>
    <w:p w14:paraId="636FB2A3" w14:textId="77777777" w:rsidR="0021122B" w:rsidRDefault="0021122B" w:rsidP="0021122B">
      <w:pPr>
        <w:jc w:val="center"/>
      </w:pPr>
      <w:r>
        <w:t>Name</w:t>
      </w:r>
    </w:p>
    <w:p w14:paraId="1FB17538" w14:textId="77777777" w:rsidR="0021122B" w:rsidRDefault="0021122B" w:rsidP="0021122B">
      <w:pPr>
        <w:jc w:val="center"/>
      </w:pPr>
      <w:r>
        <w:t>Institute</w:t>
      </w:r>
    </w:p>
    <w:p w14:paraId="48E08951" w14:textId="77777777" w:rsidR="0021122B" w:rsidRDefault="0021122B">
      <w:r>
        <w:br w:type="page"/>
      </w:r>
    </w:p>
    <w:p w14:paraId="73094730" w14:textId="6DD969A9" w:rsidR="008D4AC0" w:rsidRDefault="00E636CA" w:rsidP="00E636CA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636CA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Example of propaganda</w:t>
      </w:r>
    </w:p>
    <w:p w14:paraId="0ACB5B60" w14:textId="702B058B" w:rsidR="00A506B0" w:rsidRDefault="0052238B" w:rsidP="00795CF5">
      <w:pPr>
        <w:spacing w:line="360" w:lineRule="auto"/>
        <w:jc w:val="both"/>
        <w:rPr>
          <w:rFonts w:ascii="Times New Roman" w:hAnsi="Times New Roman" w:cs="Times New Roman"/>
        </w:rPr>
      </w:pPr>
      <w:r w:rsidRPr="00795CF5">
        <w:rPr>
          <w:rFonts w:ascii="Times New Roman" w:hAnsi="Times New Roman" w:cs="Times New Roman"/>
        </w:rPr>
        <w:t>Commercials advertised on the television specifically during the election period is one of the most evident examples of propaganda that I have recently seen</w:t>
      </w:r>
      <w:r w:rsidR="001B701B" w:rsidRPr="00795CF5">
        <w:rPr>
          <w:rFonts w:ascii="Times New Roman" w:hAnsi="Times New Roman" w:cs="Times New Roman"/>
        </w:rPr>
        <w:t xml:space="preserve"> presenting the falsified information against a political party or leader</w:t>
      </w:r>
      <w:r w:rsidR="00FD3ADF" w:rsidRPr="00795CF5">
        <w:rPr>
          <w:rFonts w:ascii="Times New Roman" w:hAnsi="Times New Roman" w:cs="Times New Roman"/>
        </w:rPr>
        <w:t xml:space="preserve"> distorting the news about the </w:t>
      </w:r>
      <w:r w:rsidR="00F774BC" w:rsidRPr="00795CF5">
        <w:rPr>
          <w:rFonts w:ascii="Times New Roman" w:hAnsi="Times New Roman" w:cs="Times New Roman"/>
        </w:rPr>
        <w:t xml:space="preserve">results based on their assumptions. </w:t>
      </w:r>
      <w:r w:rsidR="00616712" w:rsidRPr="00795CF5">
        <w:rPr>
          <w:rFonts w:ascii="Times New Roman" w:hAnsi="Times New Roman" w:cs="Times New Roman"/>
        </w:rPr>
        <w:t xml:space="preserve">For instance, recently, I had seen news related to election in Pakistan where statistics </w:t>
      </w:r>
      <w:r w:rsidR="007D4991" w:rsidRPr="00795CF5">
        <w:rPr>
          <w:rFonts w:ascii="Times New Roman" w:hAnsi="Times New Roman" w:cs="Times New Roman"/>
        </w:rPr>
        <w:t xml:space="preserve">shown </w:t>
      </w:r>
      <w:r w:rsidR="00ED0B57" w:rsidRPr="00795CF5">
        <w:rPr>
          <w:rFonts w:ascii="Times New Roman" w:hAnsi="Times New Roman" w:cs="Times New Roman"/>
        </w:rPr>
        <w:t>on most of the channels</w:t>
      </w:r>
      <w:r w:rsidR="007D4991" w:rsidRPr="00795CF5">
        <w:rPr>
          <w:rFonts w:ascii="Times New Roman" w:hAnsi="Times New Roman" w:cs="Times New Roman"/>
        </w:rPr>
        <w:t xml:space="preserve"> were favoring the winning of party A</w:t>
      </w:r>
      <w:r w:rsidR="006516D6" w:rsidRPr="00795CF5">
        <w:rPr>
          <w:rFonts w:ascii="Times New Roman" w:hAnsi="Times New Roman" w:cs="Times New Roman"/>
        </w:rPr>
        <w:t>, but only one government led channel presenting different statistics and analysis</w:t>
      </w:r>
      <w:r w:rsidR="0066588A" w:rsidRPr="00795CF5">
        <w:rPr>
          <w:rFonts w:ascii="Times New Roman" w:hAnsi="Times New Roman" w:cs="Times New Roman"/>
        </w:rPr>
        <w:t xml:space="preserve">. </w:t>
      </w:r>
      <w:r w:rsidR="00125883" w:rsidRPr="00795CF5">
        <w:rPr>
          <w:rFonts w:ascii="Times New Roman" w:hAnsi="Times New Roman" w:cs="Times New Roman"/>
        </w:rPr>
        <w:t xml:space="preserve">In my opinion, the reason </w:t>
      </w:r>
      <w:r w:rsidR="00A764F3" w:rsidRPr="00795CF5">
        <w:rPr>
          <w:rFonts w:ascii="Times New Roman" w:hAnsi="Times New Roman" w:cs="Times New Roman"/>
        </w:rPr>
        <w:t>for</w:t>
      </w:r>
      <w:r w:rsidR="00125883" w:rsidRPr="00795CF5">
        <w:rPr>
          <w:rFonts w:ascii="Times New Roman" w:hAnsi="Times New Roman" w:cs="Times New Roman"/>
        </w:rPr>
        <w:t xml:space="preserve"> this propaganda by </w:t>
      </w:r>
      <w:r w:rsidR="0066588A" w:rsidRPr="00795CF5">
        <w:rPr>
          <w:rFonts w:ascii="Times New Roman" w:hAnsi="Times New Roman" w:cs="Times New Roman"/>
        </w:rPr>
        <w:t xml:space="preserve">the </w:t>
      </w:r>
      <w:r w:rsidR="00125883" w:rsidRPr="00795CF5">
        <w:rPr>
          <w:rFonts w:ascii="Times New Roman" w:hAnsi="Times New Roman" w:cs="Times New Roman"/>
        </w:rPr>
        <w:t xml:space="preserve">TV channel </w:t>
      </w:r>
      <w:r w:rsidR="00A376E6" w:rsidRPr="00795CF5">
        <w:rPr>
          <w:rFonts w:ascii="Times New Roman" w:hAnsi="Times New Roman" w:cs="Times New Roman"/>
        </w:rPr>
        <w:t xml:space="preserve">may be the influence by any political </w:t>
      </w:r>
      <w:r w:rsidR="005D20C4" w:rsidRPr="00795CF5">
        <w:rPr>
          <w:rFonts w:ascii="Times New Roman" w:hAnsi="Times New Roman" w:cs="Times New Roman"/>
        </w:rPr>
        <w:t xml:space="preserve">figure or previous government pushing them to present falsified information </w:t>
      </w:r>
      <w:r w:rsidR="00F51FF2" w:rsidRPr="00795CF5">
        <w:rPr>
          <w:rFonts w:ascii="Times New Roman" w:hAnsi="Times New Roman" w:cs="Times New Roman"/>
        </w:rPr>
        <w:t>to</w:t>
      </w:r>
      <w:r w:rsidR="005D20C4" w:rsidRPr="00795CF5">
        <w:rPr>
          <w:rFonts w:ascii="Times New Roman" w:hAnsi="Times New Roman" w:cs="Times New Roman"/>
        </w:rPr>
        <w:t xml:space="preserve"> influence the </w:t>
      </w:r>
      <w:r w:rsidR="001A1F88" w:rsidRPr="00795CF5">
        <w:rPr>
          <w:rFonts w:ascii="Times New Roman" w:hAnsi="Times New Roman" w:cs="Times New Roman"/>
        </w:rPr>
        <w:t xml:space="preserve">feelings, decisions and voting preferences of voters. </w:t>
      </w:r>
      <w:r w:rsidR="00A55F7E" w:rsidRPr="00795CF5">
        <w:rPr>
          <w:rFonts w:ascii="Times New Roman" w:hAnsi="Times New Roman" w:cs="Times New Roman"/>
        </w:rPr>
        <w:t xml:space="preserve">I describe this situation as a propaganda keeping in view the ideas </w:t>
      </w:r>
      <w:r w:rsidR="007470CD" w:rsidRPr="00795CF5">
        <w:rPr>
          <w:rFonts w:ascii="Times New Roman" w:hAnsi="Times New Roman" w:cs="Times New Roman"/>
        </w:rPr>
        <w:t xml:space="preserve">described by </w:t>
      </w:r>
      <w:r w:rsidR="009D2FBB" w:rsidRPr="00795CF5">
        <w:rPr>
          <w:rFonts w:ascii="Times New Roman" w:hAnsi="Times New Roman" w:cs="Times New Roman"/>
        </w:rPr>
        <w:t>Trimble (2021)</w:t>
      </w:r>
      <w:r w:rsidR="00B90365" w:rsidRPr="00795CF5">
        <w:rPr>
          <w:rFonts w:ascii="Times New Roman" w:hAnsi="Times New Roman" w:cs="Times New Roman"/>
        </w:rPr>
        <w:t xml:space="preserve"> who highlighted that </w:t>
      </w:r>
      <w:r w:rsidR="00A764F3" w:rsidRPr="00795CF5">
        <w:rPr>
          <w:rFonts w:ascii="Times New Roman" w:hAnsi="Times New Roman" w:cs="Times New Roman"/>
        </w:rPr>
        <w:t xml:space="preserve">the underlying philosophy of propaganda </w:t>
      </w:r>
      <w:r w:rsidR="000F04C2" w:rsidRPr="00795CF5">
        <w:rPr>
          <w:rFonts w:ascii="Times New Roman" w:hAnsi="Times New Roman" w:cs="Times New Roman"/>
        </w:rPr>
        <w:t xml:space="preserve">is to advocate for a particular decision or idea by continuously triggering the attention of people towards a distorted piece of information, whether truth or </w:t>
      </w:r>
      <w:r w:rsidR="00A55F7E" w:rsidRPr="00795CF5">
        <w:rPr>
          <w:rFonts w:ascii="Times New Roman" w:hAnsi="Times New Roman" w:cs="Times New Roman"/>
        </w:rPr>
        <w:t>falsified.</w:t>
      </w:r>
      <w:r w:rsidR="00B90365" w:rsidRPr="00795CF5">
        <w:rPr>
          <w:rFonts w:ascii="Times New Roman" w:hAnsi="Times New Roman" w:cs="Times New Roman"/>
        </w:rPr>
        <w:t xml:space="preserve"> On the contrary, argument </w:t>
      </w:r>
      <w:r w:rsidR="003310A7" w:rsidRPr="00795CF5">
        <w:rPr>
          <w:rFonts w:ascii="Times New Roman" w:hAnsi="Times New Roman" w:cs="Times New Roman"/>
        </w:rPr>
        <w:t>involves debate about the actual information or propositions leading to establishing the truthfulness of a situation</w:t>
      </w:r>
      <w:r w:rsidR="002E4A43" w:rsidRPr="00795CF5">
        <w:rPr>
          <w:rFonts w:ascii="Times New Roman" w:hAnsi="Times New Roman" w:cs="Times New Roman"/>
        </w:rPr>
        <w:t xml:space="preserve"> (Oswald, et al., 2022)</w:t>
      </w:r>
      <w:r w:rsidR="003310A7" w:rsidRPr="00795CF5">
        <w:rPr>
          <w:rFonts w:ascii="Times New Roman" w:hAnsi="Times New Roman" w:cs="Times New Roman"/>
        </w:rPr>
        <w:t xml:space="preserve">. </w:t>
      </w:r>
      <w:r w:rsidR="00977F1C" w:rsidRPr="00795CF5">
        <w:rPr>
          <w:rFonts w:ascii="Times New Roman" w:hAnsi="Times New Roman" w:cs="Times New Roman"/>
        </w:rPr>
        <w:t xml:space="preserve">In the afore-mentioned situation, the stated political analysis advertised on the TV channels prior to the election results had an underlying intention to </w:t>
      </w:r>
      <w:r w:rsidR="003230A1" w:rsidRPr="00795CF5">
        <w:rPr>
          <w:rFonts w:ascii="Times New Roman" w:hAnsi="Times New Roman" w:cs="Times New Roman"/>
        </w:rPr>
        <w:t xml:space="preserve">spread the news about winning of a particular party regardless of </w:t>
      </w:r>
      <w:r w:rsidR="00E60CCD" w:rsidRPr="00795CF5">
        <w:rPr>
          <w:rFonts w:ascii="Times New Roman" w:hAnsi="Times New Roman" w:cs="Times New Roman"/>
        </w:rPr>
        <w:t xml:space="preserve">considering the </w:t>
      </w:r>
      <w:r w:rsidR="00DA0F76" w:rsidRPr="00795CF5">
        <w:rPr>
          <w:rFonts w:ascii="Times New Roman" w:hAnsi="Times New Roman" w:cs="Times New Roman"/>
        </w:rPr>
        <w:t>information</w:t>
      </w:r>
      <w:r w:rsidR="00795CF5" w:rsidRPr="00795CF5">
        <w:rPr>
          <w:rFonts w:ascii="Times New Roman" w:hAnsi="Times New Roman" w:cs="Times New Roman"/>
        </w:rPr>
        <w:t xml:space="preserve"> on the day of voting</w:t>
      </w:r>
      <w:r w:rsidR="00A843F7">
        <w:rPr>
          <w:rFonts w:ascii="Times New Roman" w:hAnsi="Times New Roman" w:cs="Times New Roman"/>
        </w:rPr>
        <w:t xml:space="preserve"> demonstrating the control </w:t>
      </w:r>
      <w:r w:rsidR="00827CB1">
        <w:rPr>
          <w:rFonts w:ascii="Times New Roman" w:hAnsi="Times New Roman" w:cs="Times New Roman"/>
        </w:rPr>
        <w:t xml:space="preserve">and power over public decisions as conceptually ingrained by propaganda (Trimble, 2021 negating the idea of </w:t>
      </w:r>
      <w:r w:rsidR="00B17927">
        <w:rPr>
          <w:rFonts w:ascii="Times New Roman" w:hAnsi="Times New Roman" w:cs="Times New Roman"/>
        </w:rPr>
        <w:t xml:space="preserve">persuading the audience by informing them about the political situation and advising them </w:t>
      </w:r>
      <w:r w:rsidR="00C32B7B">
        <w:rPr>
          <w:rFonts w:ascii="Times New Roman" w:hAnsi="Times New Roman" w:cs="Times New Roman"/>
        </w:rPr>
        <w:t>to use their voting right correctly (</w:t>
      </w:r>
      <w:r w:rsidR="008A667C">
        <w:rPr>
          <w:rFonts w:ascii="Times New Roman" w:hAnsi="Times New Roman" w:cs="Times New Roman"/>
        </w:rPr>
        <w:t>Schachter et al., 2021)</w:t>
      </w:r>
      <w:r w:rsidR="00D229D3" w:rsidRPr="00795CF5">
        <w:rPr>
          <w:rFonts w:ascii="Times New Roman" w:hAnsi="Times New Roman" w:cs="Times New Roman"/>
        </w:rPr>
        <w:t xml:space="preserve">. </w:t>
      </w:r>
    </w:p>
    <w:p w14:paraId="4CD7841E" w14:textId="26D45500" w:rsidR="00A444E6" w:rsidRDefault="00A444E6" w:rsidP="00A444E6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A444E6">
        <w:rPr>
          <w:rFonts w:ascii="Times New Roman" w:hAnsi="Times New Roman" w:cs="Times New Roman"/>
          <w:b/>
          <w:bCs/>
          <w:color w:val="auto"/>
          <w:sz w:val="26"/>
          <w:szCs w:val="26"/>
        </w:rPr>
        <w:t>Example of argumentation</w:t>
      </w:r>
    </w:p>
    <w:p w14:paraId="0F79DDE0" w14:textId="71062593" w:rsidR="00981ADE" w:rsidRDefault="008C60D9" w:rsidP="004B3616">
      <w:pPr>
        <w:spacing w:line="360" w:lineRule="auto"/>
        <w:jc w:val="both"/>
        <w:rPr>
          <w:rFonts w:ascii="Times New Roman" w:hAnsi="Times New Roman" w:cs="Times New Roman"/>
        </w:rPr>
      </w:pPr>
      <w:r w:rsidRPr="004B3616">
        <w:rPr>
          <w:rFonts w:ascii="Times New Roman" w:hAnsi="Times New Roman" w:cs="Times New Roman"/>
        </w:rPr>
        <w:t xml:space="preserve">During the Covid19 lockdown, I was </w:t>
      </w:r>
      <w:r w:rsidR="00ED79D8" w:rsidRPr="004B3616">
        <w:rPr>
          <w:rFonts w:ascii="Times New Roman" w:hAnsi="Times New Roman" w:cs="Times New Roman"/>
        </w:rPr>
        <w:t xml:space="preserve">unable to visit my sister living in the same community with her 10 years old daughter. Prior to that, I used to visit her every now and then, therefore not seeing them for weeks not only hit me, but also impacted my </w:t>
      </w:r>
      <w:r w:rsidR="00D62A86" w:rsidRPr="004B3616">
        <w:rPr>
          <w:rFonts w:ascii="Times New Roman" w:hAnsi="Times New Roman" w:cs="Times New Roman"/>
        </w:rPr>
        <w:t xml:space="preserve">niece. During a video call, she insisted </w:t>
      </w:r>
      <w:proofErr w:type="gramStart"/>
      <w:r w:rsidR="00D62A86" w:rsidRPr="004B3616">
        <w:rPr>
          <w:rFonts w:ascii="Times New Roman" w:hAnsi="Times New Roman" w:cs="Times New Roman"/>
        </w:rPr>
        <w:t>me</w:t>
      </w:r>
      <w:proofErr w:type="gramEnd"/>
      <w:r w:rsidR="00D62A86" w:rsidRPr="004B3616">
        <w:rPr>
          <w:rFonts w:ascii="Times New Roman" w:hAnsi="Times New Roman" w:cs="Times New Roman"/>
        </w:rPr>
        <w:t xml:space="preserve"> </w:t>
      </w:r>
      <w:r w:rsidR="005D2C43" w:rsidRPr="004B3616">
        <w:rPr>
          <w:rFonts w:ascii="Times New Roman" w:hAnsi="Times New Roman" w:cs="Times New Roman"/>
        </w:rPr>
        <w:t>visit</w:t>
      </w:r>
      <w:r w:rsidR="00264210" w:rsidRPr="004B3616">
        <w:rPr>
          <w:rFonts w:ascii="Times New Roman" w:hAnsi="Times New Roman" w:cs="Times New Roman"/>
        </w:rPr>
        <w:t xml:space="preserve"> them where this discussion turned into an argument becoming hard for me to convince her about the social distancing protocols. </w:t>
      </w:r>
      <w:r w:rsidR="00683FB3" w:rsidRPr="004B3616">
        <w:rPr>
          <w:rFonts w:ascii="Times New Roman" w:hAnsi="Times New Roman" w:cs="Times New Roman"/>
        </w:rPr>
        <w:t xml:space="preserve">At the end, I had to convince her using the phenomenon of social consensus </w:t>
      </w:r>
      <w:r w:rsidR="00B82A93" w:rsidRPr="004B3616">
        <w:rPr>
          <w:rFonts w:ascii="Times New Roman" w:hAnsi="Times New Roman" w:cs="Times New Roman"/>
        </w:rPr>
        <w:t xml:space="preserve">asking her to look around where everyone in the community were staying at their places avoiding </w:t>
      </w:r>
      <w:r w:rsidR="00D01870" w:rsidRPr="004B3616">
        <w:rPr>
          <w:rFonts w:ascii="Times New Roman" w:hAnsi="Times New Roman" w:cs="Times New Roman"/>
        </w:rPr>
        <w:t>visiting</w:t>
      </w:r>
      <w:r w:rsidR="00B82A93" w:rsidRPr="004B3616">
        <w:rPr>
          <w:rFonts w:ascii="Times New Roman" w:hAnsi="Times New Roman" w:cs="Times New Roman"/>
        </w:rPr>
        <w:t xml:space="preserve"> the relatives and ensuring to </w:t>
      </w:r>
      <w:r w:rsidR="00D01870" w:rsidRPr="004B3616">
        <w:rPr>
          <w:rFonts w:ascii="Times New Roman" w:hAnsi="Times New Roman" w:cs="Times New Roman"/>
        </w:rPr>
        <w:t xml:space="preserve">maintain social distance. I also gave her an example of how her school had transitioned from physical to online mediums of education. </w:t>
      </w:r>
      <w:r w:rsidR="00B8395C" w:rsidRPr="004B3616">
        <w:rPr>
          <w:rFonts w:ascii="Times New Roman" w:hAnsi="Times New Roman" w:cs="Times New Roman"/>
        </w:rPr>
        <w:t xml:space="preserve">I </w:t>
      </w:r>
      <w:r w:rsidR="00B8395C" w:rsidRPr="004B3616">
        <w:rPr>
          <w:rFonts w:ascii="Times New Roman" w:hAnsi="Times New Roman" w:cs="Times New Roman"/>
        </w:rPr>
        <w:lastRenderedPageBreak/>
        <w:t>categorize it as argumentation conforming to the stance of Schachter (2021) who highlighted societal influences as a trigger</w:t>
      </w:r>
      <w:r w:rsidR="00EE6951" w:rsidRPr="004B3616">
        <w:rPr>
          <w:rFonts w:ascii="Times New Roman" w:hAnsi="Times New Roman" w:cs="Times New Roman"/>
        </w:rPr>
        <w:t xml:space="preserve"> driving the behavioral patterns of individuals towards a particular action </w:t>
      </w:r>
      <w:r w:rsidR="00961BA0" w:rsidRPr="004B3616">
        <w:rPr>
          <w:rFonts w:ascii="Times New Roman" w:hAnsi="Times New Roman" w:cs="Times New Roman"/>
        </w:rPr>
        <w:t xml:space="preserve">in adherence to social consensus influencing their decision-making. </w:t>
      </w:r>
      <w:r w:rsidR="000D2454" w:rsidRPr="004B3616">
        <w:rPr>
          <w:rFonts w:ascii="Times New Roman" w:hAnsi="Times New Roman" w:cs="Times New Roman"/>
        </w:rPr>
        <w:t xml:space="preserve">In my case, my niece needed </w:t>
      </w:r>
      <w:r w:rsidR="00694F8D" w:rsidRPr="004B3616">
        <w:rPr>
          <w:rFonts w:ascii="Times New Roman" w:hAnsi="Times New Roman" w:cs="Times New Roman"/>
        </w:rPr>
        <w:t>social</w:t>
      </w:r>
      <w:r w:rsidR="000D2454" w:rsidRPr="004B3616">
        <w:rPr>
          <w:rFonts w:ascii="Times New Roman" w:hAnsi="Times New Roman" w:cs="Times New Roman"/>
        </w:rPr>
        <w:t xml:space="preserve"> proof to get convinced after an argument. </w:t>
      </w:r>
    </w:p>
    <w:p w14:paraId="0B9746D1" w14:textId="0DC6A370" w:rsidR="00C860A7" w:rsidRDefault="00694F8D" w:rsidP="00C860A7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694F8D">
        <w:rPr>
          <w:rFonts w:ascii="Times New Roman" w:hAnsi="Times New Roman" w:cs="Times New Roman"/>
          <w:b/>
          <w:bCs/>
          <w:color w:val="auto"/>
          <w:sz w:val="26"/>
          <w:szCs w:val="26"/>
        </w:rPr>
        <w:t>Example of persuasion</w:t>
      </w:r>
    </w:p>
    <w:p w14:paraId="6C04E6D4" w14:textId="0F1320E7" w:rsidR="00C860A7" w:rsidRDefault="00A661D5" w:rsidP="00012DB4">
      <w:pPr>
        <w:spacing w:line="360" w:lineRule="auto"/>
        <w:jc w:val="both"/>
        <w:rPr>
          <w:rFonts w:ascii="Times New Roman" w:hAnsi="Times New Roman" w:cs="Times New Roman"/>
        </w:rPr>
      </w:pPr>
      <w:r w:rsidRPr="00012DB4">
        <w:rPr>
          <w:rFonts w:ascii="Times New Roman" w:hAnsi="Times New Roman" w:cs="Times New Roman"/>
        </w:rPr>
        <w:t xml:space="preserve">In my current workplace, my manager assigned </w:t>
      </w:r>
      <w:r w:rsidR="001422D9" w:rsidRPr="00012DB4">
        <w:rPr>
          <w:rFonts w:ascii="Times New Roman" w:hAnsi="Times New Roman" w:cs="Times New Roman"/>
        </w:rPr>
        <w:t>two of the team members to look for task management tools</w:t>
      </w:r>
      <w:r w:rsidR="004737CC" w:rsidRPr="00012DB4">
        <w:rPr>
          <w:rFonts w:ascii="Times New Roman" w:hAnsi="Times New Roman" w:cs="Times New Roman"/>
        </w:rPr>
        <w:t xml:space="preserve">. During the presentation, I was more inclined towards Trello whereas the other team </w:t>
      </w:r>
      <w:r w:rsidR="00DD4188" w:rsidRPr="00012DB4">
        <w:rPr>
          <w:rFonts w:ascii="Times New Roman" w:hAnsi="Times New Roman" w:cs="Times New Roman"/>
        </w:rPr>
        <w:t>members were</w:t>
      </w:r>
      <w:r w:rsidR="004737CC" w:rsidRPr="00012DB4">
        <w:rPr>
          <w:rFonts w:ascii="Times New Roman" w:hAnsi="Times New Roman" w:cs="Times New Roman"/>
        </w:rPr>
        <w:t xml:space="preserve"> convinced by </w:t>
      </w:r>
      <w:proofErr w:type="spellStart"/>
      <w:r w:rsidR="004737CC" w:rsidRPr="00012DB4">
        <w:rPr>
          <w:rFonts w:ascii="Times New Roman" w:hAnsi="Times New Roman" w:cs="Times New Roman"/>
        </w:rPr>
        <w:t>Hubstaff</w:t>
      </w:r>
      <w:proofErr w:type="spellEnd"/>
      <w:r w:rsidR="004737CC" w:rsidRPr="00012DB4">
        <w:rPr>
          <w:rFonts w:ascii="Times New Roman" w:hAnsi="Times New Roman" w:cs="Times New Roman"/>
        </w:rPr>
        <w:t>.</w:t>
      </w:r>
      <w:r w:rsidR="007F73D4" w:rsidRPr="00012DB4">
        <w:rPr>
          <w:rFonts w:ascii="Times New Roman" w:hAnsi="Times New Roman" w:cs="Times New Roman"/>
        </w:rPr>
        <w:t xml:space="preserve"> </w:t>
      </w:r>
      <w:r w:rsidR="00995808" w:rsidRPr="00012DB4">
        <w:rPr>
          <w:rFonts w:ascii="Times New Roman" w:hAnsi="Times New Roman" w:cs="Times New Roman"/>
        </w:rPr>
        <w:t xml:space="preserve">In such case, I used persuasion as a convincing technique to drive the attention of </w:t>
      </w:r>
      <w:r w:rsidR="00462E84" w:rsidRPr="00012DB4">
        <w:rPr>
          <w:rFonts w:ascii="Times New Roman" w:hAnsi="Times New Roman" w:cs="Times New Roman"/>
        </w:rPr>
        <w:t xml:space="preserve">the </w:t>
      </w:r>
      <w:r w:rsidR="00995808" w:rsidRPr="00012DB4">
        <w:rPr>
          <w:rFonts w:ascii="Times New Roman" w:hAnsi="Times New Roman" w:cs="Times New Roman"/>
        </w:rPr>
        <w:t xml:space="preserve">other team member towards the diversified features and cost-effectiveness that Trello offered. </w:t>
      </w:r>
      <w:r w:rsidR="00474984" w:rsidRPr="00012DB4">
        <w:rPr>
          <w:rFonts w:ascii="Times New Roman" w:hAnsi="Times New Roman" w:cs="Times New Roman"/>
        </w:rPr>
        <w:t xml:space="preserve">Although I was a senior HR professional; however, rather than using my control, power and positional authority </w:t>
      </w:r>
      <w:r w:rsidR="007538E9" w:rsidRPr="00012DB4">
        <w:rPr>
          <w:rFonts w:ascii="Times New Roman" w:hAnsi="Times New Roman" w:cs="Times New Roman"/>
        </w:rPr>
        <w:t>to develop a situation of propaganda</w:t>
      </w:r>
      <w:r w:rsidR="007823FA">
        <w:rPr>
          <w:rFonts w:ascii="Times New Roman" w:hAnsi="Times New Roman" w:cs="Times New Roman"/>
        </w:rPr>
        <w:t xml:space="preserve"> or argumentation</w:t>
      </w:r>
      <w:r w:rsidR="0006281F" w:rsidRPr="00012DB4">
        <w:rPr>
          <w:rFonts w:ascii="Times New Roman" w:hAnsi="Times New Roman" w:cs="Times New Roman"/>
        </w:rPr>
        <w:t xml:space="preserve"> (Trimble, 2021</w:t>
      </w:r>
      <w:r w:rsidR="009E4A85">
        <w:rPr>
          <w:rFonts w:ascii="Times New Roman" w:hAnsi="Times New Roman" w:cs="Times New Roman"/>
        </w:rPr>
        <w:t>; Oswald et al., 2022</w:t>
      </w:r>
      <w:r w:rsidR="0006281F" w:rsidRPr="00012DB4">
        <w:rPr>
          <w:rFonts w:ascii="Times New Roman" w:hAnsi="Times New Roman" w:cs="Times New Roman"/>
        </w:rPr>
        <w:t>)</w:t>
      </w:r>
      <w:r w:rsidR="007538E9" w:rsidRPr="00012DB4">
        <w:rPr>
          <w:rFonts w:ascii="Times New Roman" w:hAnsi="Times New Roman" w:cs="Times New Roman"/>
        </w:rPr>
        <w:t xml:space="preserve">, I opted for a persuasion approach </w:t>
      </w:r>
      <w:r w:rsidR="00D01C39" w:rsidRPr="00012DB4">
        <w:rPr>
          <w:rFonts w:ascii="Times New Roman" w:hAnsi="Times New Roman" w:cs="Times New Roman"/>
        </w:rPr>
        <w:t xml:space="preserve">and compared the features of both options along with presenting </w:t>
      </w:r>
      <w:r w:rsidR="00734506" w:rsidRPr="00012DB4">
        <w:rPr>
          <w:rFonts w:ascii="Times New Roman" w:hAnsi="Times New Roman" w:cs="Times New Roman"/>
        </w:rPr>
        <w:t>evidence</w:t>
      </w:r>
      <w:r w:rsidR="00D01C39" w:rsidRPr="00012DB4">
        <w:rPr>
          <w:rFonts w:ascii="Times New Roman" w:hAnsi="Times New Roman" w:cs="Times New Roman"/>
        </w:rPr>
        <w:t xml:space="preserve"> </w:t>
      </w:r>
      <w:r w:rsidR="00DB52A3" w:rsidRPr="00012DB4">
        <w:rPr>
          <w:rFonts w:ascii="Times New Roman" w:hAnsi="Times New Roman" w:cs="Times New Roman"/>
        </w:rPr>
        <w:t xml:space="preserve">consisting of success ratio of Trello, positive testimonials by globally recognized companies and feature diversity </w:t>
      </w:r>
      <w:r w:rsidR="00734506" w:rsidRPr="00012DB4">
        <w:rPr>
          <w:rFonts w:ascii="Times New Roman" w:hAnsi="Times New Roman" w:cs="Times New Roman"/>
        </w:rPr>
        <w:t xml:space="preserve">which </w:t>
      </w:r>
      <w:r w:rsidR="00285E06" w:rsidRPr="00012DB4">
        <w:rPr>
          <w:rFonts w:ascii="Times New Roman" w:hAnsi="Times New Roman" w:cs="Times New Roman"/>
        </w:rPr>
        <w:t>yielded</w:t>
      </w:r>
      <w:r w:rsidR="00734506" w:rsidRPr="00012DB4">
        <w:rPr>
          <w:rFonts w:ascii="Times New Roman" w:hAnsi="Times New Roman" w:cs="Times New Roman"/>
        </w:rPr>
        <w:t xml:space="preserve"> a patten of mutual consensus </w:t>
      </w:r>
      <w:r w:rsidR="00285E06" w:rsidRPr="00012DB4">
        <w:rPr>
          <w:rFonts w:ascii="Times New Roman" w:hAnsi="Times New Roman" w:cs="Times New Roman"/>
        </w:rPr>
        <w:t xml:space="preserve">(Schachter, 2021) </w:t>
      </w:r>
      <w:r w:rsidR="00734506" w:rsidRPr="00012DB4">
        <w:rPr>
          <w:rFonts w:ascii="Times New Roman" w:hAnsi="Times New Roman" w:cs="Times New Roman"/>
        </w:rPr>
        <w:t>and enabled me to convince the team member and the manager by persuasion.</w:t>
      </w:r>
    </w:p>
    <w:p w14:paraId="39EF3E4F" w14:textId="6D4E5807" w:rsidR="00622E59" w:rsidRDefault="00622E59" w:rsidP="00622E59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622E59">
        <w:rPr>
          <w:rFonts w:ascii="Times New Roman" w:hAnsi="Times New Roman" w:cs="Times New Roman"/>
          <w:b/>
          <w:bCs/>
          <w:color w:val="auto"/>
          <w:sz w:val="26"/>
          <w:szCs w:val="26"/>
        </w:rPr>
        <w:t>Reflection</w:t>
      </w:r>
    </w:p>
    <w:p w14:paraId="5B91F4A0" w14:textId="73C44B65" w:rsidR="00124FC5" w:rsidRDefault="00C474BE" w:rsidP="002A282C">
      <w:pPr>
        <w:spacing w:line="360" w:lineRule="auto"/>
        <w:jc w:val="both"/>
        <w:rPr>
          <w:rFonts w:ascii="Times New Roman" w:hAnsi="Times New Roman" w:cs="Times New Roman"/>
        </w:rPr>
      </w:pPr>
      <w:r w:rsidRPr="002A282C">
        <w:rPr>
          <w:rFonts w:ascii="Times New Roman" w:hAnsi="Times New Roman" w:cs="Times New Roman"/>
        </w:rPr>
        <w:t xml:space="preserve">I personally like my approach in the third example where I got indulged in a </w:t>
      </w:r>
      <w:r w:rsidR="003F6E87" w:rsidRPr="002A282C">
        <w:rPr>
          <w:rFonts w:ascii="Times New Roman" w:hAnsi="Times New Roman" w:cs="Times New Roman"/>
        </w:rPr>
        <w:t>persuasive</w:t>
      </w:r>
      <w:r w:rsidRPr="002A282C">
        <w:rPr>
          <w:rFonts w:ascii="Times New Roman" w:hAnsi="Times New Roman" w:cs="Times New Roman"/>
        </w:rPr>
        <w:t xml:space="preserve"> conversation with </w:t>
      </w:r>
      <w:r w:rsidR="003F6E87" w:rsidRPr="002A282C">
        <w:rPr>
          <w:rFonts w:ascii="Times New Roman" w:hAnsi="Times New Roman" w:cs="Times New Roman"/>
        </w:rPr>
        <w:t xml:space="preserve">my peer for two reasons. First, </w:t>
      </w:r>
      <w:r w:rsidR="0092367D" w:rsidRPr="002A282C">
        <w:rPr>
          <w:rFonts w:ascii="Times New Roman" w:hAnsi="Times New Roman" w:cs="Times New Roman"/>
        </w:rPr>
        <w:t>discussing</w:t>
      </w:r>
      <w:r w:rsidR="003F6E87" w:rsidRPr="002A282C">
        <w:rPr>
          <w:rFonts w:ascii="Times New Roman" w:hAnsi="Times New Roman" w:cs="Times New Roman"/>
        </w:rPr>
        <w:t xml:space="preserve"> the potential effectiveness of Trello </w:t>
      </w:r>
      <w:r w:rsidR="002C0F76" w:rsidRPr="002A282C">
        <w:rPr>
          <w:rFonts w:ascii="Times New Roman" w:hAnsi="Times New Roman" w:cs="Times New Roman"/>
        </w:rPr>
        <w:t xml:space="preserve">triggered me to </w:t>
      </w:r>
      <w:proofErr w:type="gramStart"/>
      <w:r w:rsidR="002C0F76" w:rsidRPr="002A282C">
        <w:rPr>
          <w:rFonts w:ascii="Times New Roman" w:hAnsi="Times New Roman" w:cs="Times New Roman"/>
        </w:rPr>
        <w:t>compare and contrast</w:t>
      </w:r>
      <w:proofErr w:type="gramEnd"/>
      <w:r w:rsidR="002C0F76" w:rsidRPr="002A282C">
        <w:rPr>
          <w:rFonts w:ascii="Times New Roman" w:hAnsi="Times New Roman" w:cs="Times New Roman"/>
        </w:rPr>
        <w:t xml:space="preserve"> the features, cost effectiveness and other competitive aspects of both platforms, the one suggested by me and </w:t>
      </w:r>
      <w:r w:rsidR="00EF6599" w:rsidRPr="002A282C">
        <w:rPr>
          <w:rFonts w:ascii="Times New Roman" w:hAnsi="Times New Roman" w:cs="Times New Roman"/>
        </w:rPr>
        <w:t xml:space="preserve">the peer. This process added to my knowledge about the industry-relevant practices and task management platforms. Second, I used </w:t>
      </w:r>
      <w:r w:rsidR="00883412" w:rsidRPr="002A282C">
        <w:rPr>
          <w:rFonts w:ascii="Times New Roman" w:hAnsi="Times New Roman" w:cs="Times New Roman"/>
        </w:rPr>
        <w:t>a rational and logical approach where all the points that I had discussed were backed by statistics and evidence that I had collected through different sources</w:t>
      </w:r>
      <w:r w:rsidR="003730DA" w:rsidRPr="002A282C">
        <w:rPr>
          <w:rFonts w:ascii="Times New Roman" w:hAnsi="Times New Roman" w:cs="Times New Roman"/>
        </w:rPr>
        <w:t xml:space="preserve"> that enhanced my analytical and conversational abilities</w:t>
      </w:r>
      <w:r w:rsidR="002A282C">
        <w:rPr>
          <w:rFonts w:ascii="Times New Roman" w:hAnsi="Times New Roman" w:cs="Times New Roman"/>
        </w:rPr>
        <w:t xml:space="preserve"> demonstrating a positive attitude</w:t>
      </w:r>
      <w:r w:rsidR="003730DA" w:rsidRPr="002A282C">
        <w:rPr>
          <w:rFonts w:ascii="Times New Roman" w:hAnsi="Times New Roman" w:cs="Times New Roman"/>
        </w:rPr>
        <w:t>.</w:t>
      </w:r>
      <w:r w:rsidR="0092367D">
        <w:rPr>
          <w:rFonts w:ascii="Times New Roman" w:hAnsi="Times New Roman" w:cs="Times New Roman"/>
        </w:rPr>
        <w:t xml:space="preserve"> </w:t>
      </w:r>
    </w:p>
    <w:p w14:paraId="55FACCDC" w14:textId="7DFE7207" w:rsidR="003333EE" w:rsidRPr="002A282C" w:rsidRDefault="003333EE" w:rsidP="002A282C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Reflecting back</w:t>
      </w:r>
      <w:proofErr w:type="gramEnd"/>
      <w:r>
        <w:rPr>
          <w:rFonts w:ascii="Times New Roman" w:hAnsi="Times New Roman" w:cs="Times New Roman"/>
        </w:rPr>
        <w:t xml:space="preserve"> on the first example of propaganda advertised by the </w:t>
      </w:r>
      <w:r w:rsidR="00BC44FB">
        <w:rPr>
          <w:rFonts w:ascii="Times New Roman" w:hAnsi="Times New Roman" w:cs="Times New Roman"/>
        </w:rPr>
        <w:t xml:space="preserve">TV channels about elections in Pakistan, </w:t>
      </w:r>
      <w:r w:rsidR="00687FE8">
        <w:rPr>
          <w:rFonts w:ascii="Times New Roman" w:hAnsi="Times New Roman" w:cs="Times New Roman"/>
        </w:rPr>
        <w:t xml:space="preserve">I would look for the results of </w:t>
      </w:r>
      <w:r w:rsidR="008F3F0D">
        <w:rPr>
          <w:rFonts w:ascii="Times New Roman" w:hAnsi="Times New Roman" w:cs="Times New Roman"/>
        </w:rPr>
        <w:t>a population</w:t>
      </w:r>
      <w:r w:rsidR="00F23286">
        <w:rPr>
          <w:rFonts w:ascii="Times New Roman" w:hAnsi="Times New Roman" w:cs="Times New Roman"/>
        </w:rPr>
        <w:t xml:space="preserve"> survey conducted pri</w:t>
      </w:r>
      <w:r w:rsidR="00AD0381">
        <w:rPr>
          <w:rFonts w:ascii="Times New Roman" w:hAnsi="Times New Roman" w:cs="Times New Roman"/>
        </w:rPr>
        <w:t>or to elections</w:t>
      </w:r>
      <w:r w:rsidR="009F1358">
        <w:rPr>
          <w:rFonts w:ascii="Times New Roman" w:hAnsi="Times New Roman" w:cs="Times New Roman"/>
        </w:rPr>
        <w:t xml:space="preserve">. Likewise, </w:t>
      </w:r>
      <w:r w:rsidR="00880A92">
        <w:rPr>
          <w:rFonts w:ascii="Times New Roman" w:hAnsi="Times New Roman" w:cs="Times New Roman"/>
        </w:rPr>
        <w:t xml:space="preserve">I would listen to the view of different local and international analysts about the political </w:t>
      </w:r>
      <w:r w:rsidR="00880A92">
        <w:rPr>
          <w:rFonts w:ascii="Times New Roman" w:hAnsi="Times New Roman" w:cs="Times New Roman"/>
        </w:rPr>
        <w:lastRenderedPageBreak/>
        <w:t xml:space="preserve">parties </w:t>
      </w:r>
      <w:r w:rsidR="000241B9">
        <w:rPr>
          <w:rFonts w:ascii="Times New Roman" w:hAnsi="Times New Roman" w:cs="Times New Roman"/>
        </w:rPr>
        <w:t xml:space="preserve">participating in the elections and look for their past performance </w:t>
      </w:r>
      <w:r w:rsidR="00391ED8">
        <w:rPr>
          <w:rFonts w:ascii="Times New Roman" w:hAnsi="Times New Roman" w:cs="Times New Roman"/>
        </w:rPr>
        <w:t xml:space="preserve">to distinguish between facts and propaganda. </w:t>
      </w:r>
      <w:r w:rsidR="0029397D">
        <w:rPr>
          <w:rFonts w:ascii="Times New Roman" w:hAnsi="Times New Roman" w:cs="Times New Roman"/>
        </w:rPr>
        <w:t xml:space="preserve">Likewise, during argumentation with my niece, I </w:t>
      </w:r>
      <w:proofErr w:type="gramStart"/>
      <w:r w:rsidR="0029397D">
        <w:rPr>
          <w:rFonts w:ascii="Times New Roman" w:hAnsi="Times New Roman" w:cs="Times New Roman"/>
        </w:rPr>
        <w:t>would rather</w:t>
      </w:r>
      <w:proofErr w:type="gramEnd"/>
      <w:r w:rsidR="0029397D">
        <w:rPr>
          <w:rFonts w:ascii="Times New Roman" w:hAnsi="Times New Roman" w:cs="Times New Roman"/>
        </w:rPr>
        <w:t xml:space="preserve"> prefer to avoid </w:t>
      </w:r>
      <w:r w:rsidR="002342B0">
        <w:rPr>
          <w:rFonts w:ascii="Times New Roman" w:hAnsi="Times New Roman" w:cs="Times New Roman"/>
        </w:rPr>
        <w:t>such situation</w:t>
      </w:r>
      <w:r w:rsidR="0029397D">
        <w:rPr>
          <w:rFonts w:ascii="Times New Roman" w:hAnsi="Times New Roman" w:cs="Times New Roman"/>
        </w:rPr>
        <w:t xml:space="preserve"> by pre-informing her about the situation</w:t>
      </w:r>
      <w:r w:rsidR="002342B0">
        <w:rPr>
          <w:rFonts w:ascii="Times New Roman" w:hAnsi="Times New Roman" w:cs="Times New Roman"/>
        </w:rPr>
        <w:t xml:space="preserve"> </w:t>
      </w:r>
      <w:r w:rsidR="00E7396D">
        <w:rPr>
          <w:rFonts w:ascii="Times New Roman" w:hAnsi="Times New Roman" w:cs="Times New Roman"/>
        </w:rPr>
        <w:t xml:space="preserve">and ensure to stay connected with her online on daily basis. </w:t>
      </w:r>
    </w:p>
    <w:p w14:paraId="36A91CC5" w14:textId="77777777" w:rsidR="00884BCF" w:rsidRDefault="00884BCF">
      <w:pPr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9882EAB" w14:textId="4B87DFFF" w:rsidR="00F714D8" w:rsidRPr="00F714D8" w:rsidRDefault="00F714D8" w:rsidP="00F714D8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F714D8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References</w:t>
      </w:r>
    </w:p>
    <w:p w14:paraId="1049818A" w14:textId="3CDF31D9" w:rsidR="002E4A43" w:rsidRDefault="002E4A43" w:rsidP="00A506B0">
      <w:r w:rsidRPr="002E4A43">
        <w:t xml:space="preserve">Oswald, S., </w:t>
      </w:r>
      <w:proofErr w:type="spellStart"/>
      <w:r w:rsidRPr="002E4A43">
        <w:t>Lewiński</w:t>
      </w:r>
      <w:proofErr w:type="spellEnd"/>
      <w:r w:rsidRPr="002E4A43">
        <w:t>, M., Greco, S. and Villata, S., 2022. </w:t>
      </w:r>
      <w:r w:rsidRPr="002E4A43">
        <w:rPr>
          <w:i/>
          <w:iCs/>
        </w:rPr>
        <w:t>The pandemic of argumentation</w:t>
      </w:r>
      <w:r w:rsidRPr="002E4A43">
        <w:t> (p. 371). Springer Nature.</w:t>
      </w:r>
    </w:p>
    <w:p w14:paraId="5AA4D955" w14:textId="279D6D08" w:rsidR="00744F25" w:rsidRPr="00A506B0" w:rsidRDefault="00744F25" w:rsidP="00744F25">
      <w:r>
        <w:t>Schachter, H. (2021, November 4). Six ways to better understand</w:t>
      </w:r>
      <w:r>
        <w:t xml:space="preserve"> </w:t>
      </w:r>
      <w:r>
        <w:t>influence and</w:t>
      </w:r>
      <w:r>
        <w:t xml:space="preserve"> </w:t>
      </w:r>
      <w:r>
        <w:t>persuasion</w:t>
      </w:r>
      <w:r>
        <w:t xml:space="preserve"> - </w:t>
      </w:r>
      <w:r>
        <w:t>Robert Cialdini offers six universal</w:t>
      </w:r>
      <w:r>
        <w:t xml:space="preserve"> </w:t>
      </w:r>
      <w:r>
        <w:t>principles for marketing, negotiating and dealing</w:t>
      </w:r>
      <w:r>
        <w:t xml:space="preserve"> </w:t>
      </w:r>
      <w:r>
        <w:t>effectively with</w:t>
      </w:r>
      <w:r>
        <w:t xml:space="preserve"> </w:t>
      </w:r>
      <w:r>
        <w:t>colleagues. The Globe and Mail (Online). Available in the Trident</w:t>
      </w:r>
      <w:r>
        <w:t xml:space="preserve"> </w:t>
      </w:r>
      <w:r>
        <w:t>Online</w:t>
      </w:r>
      <w:r>
        <w:t xml:space="preserve"> </w:t>
      </w:r>
      <w:r>
        <w:t>Library.</w:t>
      </w:r>
    </w:p>
    <w:p w14:paraId="2988C72B" w14:textId="72C2A5AE" w:rsidR="0021122B" w:rsidRDefault="008D4AC0" w:rsidP="0021122B">
      <w:r w:rsidRPr="008D4AC0">
        <w:t>Trimble, M. (2021). Propaganda. </w:t>
      </w:r>
      <w:r w:rsidRPr="008D4AC0">
        <w:rPr>
          <w:i/>
          <w:iCs/>
        </w:rPr>
        <w:t>The Ulster Medical Journal</w:t>
      </w:r>
      <w:r w:rsidRPr="008D4AC0">
        <w:t>, </w:t>
      </w:r>
      <w:r w:rsidRPr="008D4AC0">
        <w:rPr>
          <w:i/>
          <w:iCs/>
        </w:rPr>
        <w:t>90</w:t>
      </w:r>
      <w:r w:rsidRPr="008D4AC0">
        <w:t>(3), 133.</w:t>
      </w:r>
      <w:r w:rsidR="0021122B">
        <w:t xml:space="preserve"> </w:t>
      </w:r>
    </w:p>
    <w:sectPr w:rsidR="00211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B54AAB"/>
    <w:multiLevelType w:val="hybridMultilevel"/>
    <w:tmpl w:val="E82683D0"/>
    <w:lvl w:ilvl="0" w:tplc="141E29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8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2B"/>
    <w:rsid w:val="00012DB4"/>
    <w:rsid w:val="000241B9"/>
    <w:rsid w:val="0006281F"/>
    <w:rsid w:val="000661A8"/>
    <w:rsid w:val="000A7082"/>
    <w:rsid w:val="000D2454"/>
    <w:rsid w:val="000F04C2"/>
    <w:rsid w:val="000F5051"/>
    <w:rsid w:val="0011672D"/>
    <w:rsid w:val="00124FC5"/>
    <w:rsid w:val="00125883"/>
    <w:rsid w:val="001422D9"/>
    <w:rsid w:val="00191325"/>
    <w:rsid w:val="00196AE3"/>
    <w:rsid w:val="001A1F88"/>
    <w:rsid w:val="001B701B"/>
    <w:rsid w:val="0021122B"/>
    <w:rsid w:val="0022508E"/>
    <w:rsid w:val="002342B0"/>
    <w:rsid w:val="00264210"/>
    <w:rsid w:val="00285E06"/>
    <w:rsid w:val="002930AA"/>
    <w:rsid w:val="0029397D"/>
    <w:rsid w:val="002A282C"/>
    <w:rsid w:val="002C09AD"/>
    <w:rsid w:val="002C0F76"/>
    <w:rsid w:val="002E4A43"/>
    <w:rsid w:val="003230A1"/>
    <w:rsid w:val="003310A7"/>
    <w:rsid w:val="003333EE"/>
    <w:rsid w:val="003730DA"/>
    <w:rsid w:val="00391ED8"/>
    <w:rsid w:val="003D40B0"/>
    <w:rsid w:val="003F6E87"/>
    <w:rsid w:val="003F70A6"/>
    <w:rsid w:val="00462E84"/>
    <w:rsid w:val="004737CC"/>
    <w:rsid w:val="00474984"/>
    <w:rsid w:val="004B3616"/>
    <w:rsid w:val="0052238B"/>
    <w:rsid w:val="00573EB8"/>
    <w:rsid w:val="005D20C4"/>
    <w:rsid w:val="005D2C43"/>
    <w:rsid w:val="00616712"/>
    <w:rsid w:val="00621D78"/>
    <w:rsid w:val="00622E59"/>
    <w:rsid w:val="006516D6"/>
    <w:rsid w:val="0066588A"/>
    <w:rsid w:val="006659B6"/>
    <w:rsid w:val="00683FB3"/>
    <w:rsid w:val="00687FE8"/>
    <w:rsid w:val="00694F8D"/>
    <w:rsid w:val="007068A0"/>
    <w:rsid w:val="00711DE6"/>
    <w:rsid w:val="00734506"/>
    <w:rsid w:val="00744F25"/>
    <w:rsid w:val="007470CD"/>
    <w:rsid w:val="007538E9"/>
    <w:rsid w:val="007823FA"/>
    <w:rsid w:val="007856FC"/>
    <w:rsid w:val="00795CF5"/>
    <w:rsid w:val="007B62FB"/>
    <w:rsid w:val="007D4991"/>
    <w:rsid w:val="007F0202"/>
    <w:rsid w:val="007F73D4"/>
    <w:rsid w:val="00825595"/>
    <w:rsid w:val="00827CB1"/>
    <w:rsid w:val="0088011C"/>
    <w:rsid w:val="00880A92"/>
    <w:rsid w:val="00883412"/>
    <w:rsid w:val="00884BCF"/>
    <w:rsid w:val="008A667C"/>
    <w:rsid w:val="008C60D9"/>
    <w:rsid w:val="008D4AC0"/>
    <w:rsid w:val="008F3F0D"/>
    <w:rsid w:val="0092367D"/>
    <w:rsid w:val="00961BA0"/>
    <w:rsid w:val="00977F1C"/>
    <w:rsid w:val="00981ADE"/>
    <w:rsid w:val="00995808"/>
    <w:rsid w:val="009D2FBB"/>
    <w:rsid w:val="009E4A85"/>
    <w:rsid w:val="009F1358"/>
    <w:rsid w:val="00A33085"/>
    <w:rsid w:val="00A376E6"/>
    <w:rsid w:val="00A444E6"/>
    <w:rsid w:val="00A506B0"/>
    <w:rsid w:val="00A55F7E"/>
    <w:rsid w:val="00A661D5"/>
    <w:rsid w:val="00A764F3"/>
    <w:rsid w:val="00A843F7"/>
    <w:rsid w:val="00AC6C74"/>
    <w:rsid w:val="00AD0381"/>
    <w:rsid w:val="00B17927"/>
    <w:rsid w:val="00B64B17"/>
    <w:rsid w:val="00B82A93"/>
    <w:rsid w:val="00B8395C"/>
    <w:rsid w:val="00B90365"/>
    <w:rsid w:val="00BC44FB"/>
    <w:rsid w:val="00BD5731"/>
    <w:rsid w:val="00C32B7B"/>
    <w:rsid w:val="00C474BE"/>
    <w:rsid w:val="00C860A7"/>
    <w:rsid w:val="00CB2A18"/>
    <w:rsid w:val="00D01870"/>
    <w:rsid w:val="00D01C39"/>
    <w:rsid w:val="00D229D3"/>
    <w:rsid w:val="00D62A86"/>
    <w:rsid w:val="00DA0F76"/>
    <w:rsid w:val="00DA4733"/>
    <w:rsid w:val="00DB52A3"/>
    <w:rsid w:val="00DD4188"/>
    <w:rsid w:val="00E60CCD"/>
    <w:rsid w:val="00E636CA"/>
    <w:rsid w:val="00E7396D"/>
    <w:rsid w:val="00ED0B57"/>
    <w:rsid w:val="00ED687B"/>
    <w:rsid w:val="00ED79D8"/>
    <w:rsid w:val="00EE6951"/>
    <w:rsid w:val="00EF6599"/>
    <w:rsid w:val="00F23286"/>
    <w:rsid w:val="00F51FF2"/>
    <w:rsid w:val="00F714D8"/>
    <w:rsid w:val="00F75C6D"/>
    <w:rsid w:val="00F774BC"/>
    <w:rsid w:val="00FB0CAF"/>
    <w:rsid w:val="00FD3ADF"/>
    <w:rsid w:val="00FD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C9E6"/>
  <w15:chartTrackingRefBased/>
  <w15:docId w15:val="{64279EA1-EF96-499E-80D7-341A09F3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875</Words>
  <Characters>4994</Characters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2024-08-07T07:51:00Z</dcterms:created>
  <dcterms:modified xsi:type="dcterms:W3CDTF">2024-08-07T09:38:00Z</dcterms:modified>
</cp:coreProperties>
</file>