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0CF" w:rsidRPr="00C6148D" w:rsidRDefault="008330CF" w:rsidP="00B21182">
      <w:pPr>
        <w:spacing w:line="480" w:lineRule="auto"/>
        <w:jc w:val="both"/>
        <w:rPr>
          <w:rFonts w:ascii="Times New Roman" w:hAnsi="Times New Roman" w:cs="Times New Roman"/>
          <w:b/>
          <w:sz w:val="24"/>
        </w:rPr>
      </w:pPr>
    </w:p>
    <w:p w:rsidR="00C6148D" w:rsidRPr="00C6148D" w:rsidRDefault="00C6148D" w:rsidP="00B21182">
      <w:pPr>
        <w:spacing w:line="480" w:lineRule="auto"/>
        <w:jc w:val="center"/>
        <w:rPr>
          <w:rFonts w:ascii="Times New Roman" w:hAnsi="Times New Roman" w:cs="Times New Roman"/>
          <w:b/>
          <w:sz w:val="24"/>
        </w:rPr>
      </w:pPr>
      <w:r w:rsidRPr="00C6148D">
        <w:rPr>
          <w:rFonts w:ascii="Times New Roman" w:hAnsi="Times New Roman" w:cs="Times New Roman"/>
          <w:b/>
          <w:sz w:val="24"/>
        </w:rPr>
        <w:t>ETH501 SLP 4</w:t>
      </w:r>
    </w:p>
    <w:p w:rsidR="00C6148D" w:rsidRPr="00C6148D" w:rsidRDefault="00C6148D" w:rsidP="00B21182">
      <w:pPr>
        <w:spacing w:line="480" w:lineRule="auto"/>
        <w:jc w:val="center"/>
        <w:rPr>
          <w:rFonts w:ascii="Times New Roman" w:hAnsi="Times New Roman" w:cs="Times New Roman"/>
          <w:b/>
          <w:sz w:val="24"/>
        </w:rPr>
      </w:pPr>
      <w:r w:rsidRPr="00C6148D">
        <w:rPr>
          <w:rFonts w:ascii="Times New Roman" w:hAnsi="Times New Roman" w:cs="Times New Roman"/>
          <w:b/>
          <w:sz w:val="24"/>
        </w:rPr>
        <w:t>Name</w:t>
      </w:r>
    </w:p>
    <w:p w:rsidR="00C6148D" w:rsidRPr="00C6148D" w:rsidRDefault="00C6148D" w:rsidP="00B21182">
      <w:pPr>
        <w:spacing w:line="480" w:lineRule="auto"/>
        <w:jc w:val="center"/>
        <w:rPr>
          <w:rFonts w:ascii="Times New Roman" w:hAnsi="Times New Roman" w:cs="Times New Roman"/>
          <w:b/>
          <w:sz w:val="24"/>
        </w:rPr>
      </w:pPr>
    </w:p>
    <w:p w:rsidR="00C6148D" w:rsidRPr="00C6148D" w:rsidRDefault="00C6148D" w:rsidP="00B21182">
      <w:pPr>
        <w:spacing w:line="480" w:lineRule="auto"/>
        <w:jc w:val="center"/>
        <w:rPr>
          <w:rFonts w:ascii="Times New Roman" w:hAnsi="Times New Roman" w:cs="Times New Roman"/>
          <w:b/>
          <w:sz w:val="24"/>
        </w:rPr>
      </w:pPr>
      <w:r w:rsidRPr="00C6148D">
        <w:rPr>
          <w:rFonts w:ascii="Times New Roman" w:hAnsi="Times New Roman" w:cs="Times New Roman"/>
          <w:b/>
          <w:sz w:val="24"/>
        </w:rPr>
        <w:t>Trident University International</w:t>
      </w:r>
    </w:p>
    <w:p w:rsidR="00C6148D" w:rsidRPr="00C6148D" w:rsidRDefault="00C6148D" w:rsidP="00B21182">
      <w:pPr>
        <w:spacing w:line="480" w:lineRule="auto"/>
        <w:jc w:val="center"/>
        <w:rPr>
          <w:rFonts w:ascii="Times New Roman" w:hAnsi="Times New Roman" w:cs="Times New Roman"/>
          <w:b/>
          <w:sz w:val="24"/>
        </w:rPr>
      </w:pPr>
      <w:r w:rsidRPr="00C6148D">
        <w:rPr>
          <w:rFonts w:ascii="Times New Roman" w:hAnsi="Times New Roman" w:cs="Times New Roman"/>
          <w:b/>
          <w:sz w:val="24"/>
        </w:rPr>
        <w:t>ETH501 Business Ethics</w:t>
      </w:r>
    </w:p>
    <w:p w:rsidR="008330CF" w:rsidRPr="00C6148D" w:rsidRDefault="00C6148D" w:rsidP="00B21182">
      <w:pPr>
        <w:spacing w:line="480" w:lineRule="auto"/>
        <w:jc w:val="center"/>
        <w:rPr>
          <w:rFonts w:ascii="Times New Roman" w:hAnsi="Times New Roman" w:cs="Times New Roman"/>
          <w:b/>
          <w:sz w:val="24"/>
        </w:rPr>
      </w:pPr>
      <w:r w:rsidRPr="00C6148D">
        <w:rPr>
          <w:rFonts w:ascii="Times New Roman" w:hAnsi="Times New Roman" w:cs="Times New Roman"/>
          <w:b/>
          <w:sz w:val="24"/>
        </w:rPr>
        <w:t>Due Date</w:t>
      </w:r>
    </w:p>
    <w:p w:rsidR="008330CF" w:rsidRDefault="008330CF" w:rsidP="00B21182">
      <w:pPr>
        <w:spacing w:line="480" w:lineRule="auto"/>
        <w:jc w:val="both"/>
        <w:rPr>
          <w:rFonts w:ascii="Times New Roman" w:hAnsi="Times New Roman" w:cs="Times New Roman"/>
          <w:sz w:val="24"/>
        </w:rPr>
      </w:pPr>
    </w:p>
    <w:p w:rsidR="008330CF" w:rsidRDefault="008330CF" w:rsidP="00B21182">
      <w:pPr>
        <w:spacing w:line="480" w:lineRule="auto"/>
        <w:jc w:val="both"/>
        <w:rPr>
          <w:rFonts w:ascii="Times New Roman" w:hAnsi="Times New Roman" w:cs="Times New Roman"/>
          <w:sz w:val="24"/>
        </w:rPr>
      </w:pPr>
    </w:p>
    <w:p w:rsidR="008330CF" w:rsidRDefault="008330CF" w:rsidP="00B21182">
      <w:pPr>
        <w:spacing w:line="480" w:lineRule="auto"/>
        <w:jc w:val="both"/>
        <w:rPr>
          <w:rFonts w:ascii="Times New Roman" w:hAnsi="Times New Roman" w:cs="Times New Roman"/>
          <w:sz w:val="24"/>
        </w:rPr>
      </w:pPr>
    </w:p>
    <w:p w:rsidR="008330CF" w:rsidRDefault="008330CF" w:rsidP="00B21182">
      <w:pPr>
        <w:spacing w:line="480" w:lineRule="auto"/>
        <w:jc w:val="both"/>
        <w:rPr>
          <w:rFonts w:ascii="Times New Roman" w:hAnsi="Times New Roman" w:cs="Times New Roman"/>
          <w:sz w:val="24"/>
        </w:rPr>
      </w:pPr>
    </w:p>
    <w:p w:rsidR="008330CF" w:rsidRDefault="008330CF" w:rsidP="00B21182">
      <w:pPr>
        <w:spacing w:line="480" w:lineRule="auto"/>
        <w:jc w:val="both"/>
        <w:rPr>
          <w:rFonts w:ascii="Times New Roman" w:hAnsi="Times New Roman" w:cs="Times New Roman"/>
          <w:sz w:val="24"/>
        </w:rPr>
      </w:pPr>
    </w:p>
    <w:p w:rsidR="008330CF" w:rsidRDefault="008330CF" w:rsidP="00B21182">
      <w:pPr>
        <w:spacing w:line="480" w:lineRule="auto"/>
        <w:jc w:val="both"/>
        <w:rPr>
          <w:rFonts w:ascii="Times New Roman" w:hAnsi="Times New Roman" w:cs="Times New Roman"/>
          <w:sz w:val="24"/>
        </w:rPr>
      </w:pPr>
    </w:p>
    <w:p w:rsidR="008330CF" w:rsidRDefault="008330CF" w:rsidP="00B21182">
      <w:pPr>
        <w:spacing w:line="480" w:lineRule="auto"/>
        <w:jc w:val="both"/>
        <w:rPr>
          <w:rFonts w:ascii="Times New Roman" w:hAnsi="Times New Roman" w:cs="Times New Roman"/>
          <w:sz w:val="24"/>
        </w:rPr>
      </w:pPr>
    </w:p>
    <w:p w:rsidR="008330CF" w:rsidRDefault="008330CF" w:rsidP="00B21182">
      <w:pPr>
        <w:spacing w:line="480" w:lineRule="auto"/>
        <w:jc w:val="both"/>
        <w:rPr>
          <w:rFonts w:ascii="Times New Roman" w:hAnsi="Times New Roman" w:cs="Times New Roman"/>
          <w:sz w:val="24"/>
        </w:rPr>
      </w:pPr>
    </w:p>
    <w:p w:rsidR="008330CF" w:rsidRDefault="008330CF" w:rsidP="00B21182">
      <w:pPr>
        <w:spacing w:line="480" w:lineRule="auto"/>
        <w:jc w:val="both"/>
        <w:rPr>
          <w:rFonts w:ascii="Times New Roman" w:hAnsi="Times New Roman" w:cs="Times New Roman"/>
          <w:sz w:val="24"/>
        </w:rPr>
      </w:pPr>
    </w:p>
    <w:p w:rsidR="008330CF" w:rsidRDefault="008330CF" w:rsidP="00B21182">
      <w:pPr>
        <w:spacing w:line="480" w:lineRule="auto"/>
        <w:jc w:val="both"/>
        <w:rPr>
          <w:rFonts w:ascii="Times New Roman" w:hAnsi="Times New Roman" w:cs="Times New Roman"/>
          <w:sz w:val="24"/>
        </w:rPr>
      </w:pPr>
    </w:p>
    <w:p w:rsidR="00B21182" w:rsidRDefault="00B21182" w:rsidP="00B21182">
      <w:pPr>
        <w:spacing w:line="480" w:lineRule="auto"/>
        <w:jc w:val="both"/>
        <w:rPr>
          <w:rFonts w:ascii="Times New Roman" w:hAnsi="Times New Roman" w:cs="Times New Roman"/>
          <w:sz w:val="24"/>
        </w:rPr>
      </w:pPr>
    </w:p>
    <w:p w:rsidR="008330CF" w:rsidRPr="008330CF" w:rsidRDefault="008330CF" w:rsidP="00B21182">
      <w:pPr>
        <w:spacing w:line="480" w:lineRule="auto"/>
        <w:jc w:val="both"/>
        <w:rPr>
          <w:rFonts w:ascii="Times New Roman" w:hAnsi="Times New Roman" w:cs="Times New Roman"/>
          <w:b/>
          <w:sz w:val="24"/>
        </w:rPr>
      </w:pPr>
      <w:r w:rsidRPr="008330CF">
        <w:rPr>
          <w:rFonts w:ascii="Times New Roman" w:hAnsi="Times New Roman" w:cs="Times New Roman"/>
          <w:b/>
          <w:sz w:val="24"/>
        </w:rPr>
        <w:lastRenderedPageBreak/>
        <w:t>Introduction</w:t>
      </w:r>
    </w:p>
    <w:p w:rsidR="008330CF" w:rsidRPr="008330CF"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In this regard, the digitization of healthcare through electronic health records is now bringing to light complex questions of ethics, especially regarding data privacy. Health data utilization and protection of sensitive patient information, therefore, pose a very tough question that needs careful consideration and a</w:t>
      </w:r>
      <w:r>
        <w:rPr>
          <w:rFonts w:ascii="Times New Roman" w:hAnsi="Times New Roman" w:cs="Times New Roman"/>
          <w:sz w:val="24"/>
        </w:rPr>
        <w:t xml:space="preserve"> very strong ethical framework.</w:t>
      </w:r>
      <w:r w:rsidRPr="008330CF">
        <w:rPr>
          <w:rFonts w:ascii="Times New Roman" w:hAnsi="Times New Roman" w:cs="Times New Roman"/>
          <w:sz w:val="24"/>
        </w:rPr>
        <w:t xml:space="preserve"> This paper discusses the controversy using duty ethics concerning inherent rightness and wrongness of action in this case.</w:t>
      </w:r>
    </w:p>
    <w:p w:rsidR="008330CF" w:rsidRPr="008330CF" w:rsidRDefault="008330CF" w:rsidP="00B21182">
      <w:pPr>
        <w:spacing w:line="480" w:lineRule="auto"/>
        <w:jc w:val="both"/>
        <w:rPr>
          <w:rFonts w:ascii="Times New Roman" w:hAnsi="Times New Roman" w:cs="Times New Roman"/>
          <w:b/>
          <w:sz w:val="24"/>
        </w:rPr>
      </w:pPr>
      <w:r w:rsidRPr="008330CF">
        <w:rPr>
          <w:rFonts w:ascii="Times New Roman" w:hAnsi="Times New Roman" w:cs="Times New Roman"/>
          <w:b/>
          <w:sz w:val="24"/>
        </w:rPr>
        <w:t xml:space="preserve"> Background Research</w:t>
      </w:r>
    </w:p>
    <w:p w:rsidR="008330CF"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A rapid evolution of technology coupled with healthcare has ushered in an era of unprecedented advancement as witnessed by the widespread implementation of EHR. Despite EHRs being a vast scope of benefits, which include improved coordination in care delivery, decreased medical errors, and research facilitation, its complexity raises ethical dilemmas of data privacy and surveillance</w:t>
      </w:r>
      <w:r>
        <w:rPr>
          <w:rFonts w:ascii="Times New Roman" w:hAnsi="Times New Roman" w:cs="Times New Roman"/>
          <w:sz w:val="24"/>
        </w:rPr>
        <w:t xml:space="preserve"> </w:t>
      </w:r>
      <w:r w:rsidRPr="008330CF">
        <w:rPr>
          <w:rFonts w:ascii="Times New Roman" w:hAnsi="Times New Roman" w:cs="Times New Roman"/>
          <w:sz w:val="24"/>
        </w:rPr>
        <w:t xml:space="preserve">(Thelma D. </w:t>
      </w:r>
      <w:proofErr w:type="spellStart"/>
      <w:r w:rsidRPr="008330CF">
        <w:rPr>
          <w:rFonts w:ascii="Times New Roman" w:hAnsi="Times New Roman" w:cs="Times New Roman"/>
          <w:sz w:val="24"/>
        </w:rPr>
        <w:t>Palaoag</w:t>
      </w:r>
      <w:proofErr w:type="spellEnd"/>
      <w:r w:rsidRPr="008330CF">
        <w:rPr>
          <w:rFonts w:ascii="Times New Roman" w:hAnsi="Times New Roman" w:cs="Times New Roman"/>
          <w:sz w:val="24"/>
        </w:rPr>
        <w:t>, 2024). This debate raises questions based on the possible benefits of utilizing health care information to improve treatment and studies versus the ethical responsibility placed upon individuals in order to protect private patient data. Lying at the heart of the debate is who owns, therefore</w:t>
      </w:r>
      <w:r>
        <w:rPr>
          <w:rFonts w:ascii="Times New Roman" w:hAnsi="Times New Roman" w:cs="Times New Roman"/>
          <w:sz w:val="24"/>
        </w:rPr>
        <w:t xml:space="preserve"> controls, patient information.</w:t>
      </w:r>
      <w:r w:rsidRPr="008330CF">
        <w:rPr>
          <w:rFonts w:ascii="Times New Roman" w:hAnsi="Times New Roman" w:cs="Times New Roman"/>
          <w:sz w:val="24"/>
        </w:rPr>
        <w:t xml:space="preserve"> After all, it is the same patients whose personal health data the healthcare organization collects and accumulates, and they rightfully expect utmost confidentiality and security to be given to this data. However, such other stakeholders have interests of their own in accessing and using the data, such that ethical considerations become enormously complex. Healthcare providers ranging from hospitals and clinics, to physicians, rely upon patient data for diagnosis and treatment, billing, as well as for research purposes</w:t>
      </w:r>
      <w:r>
        <w:rPr>
          <w:rFonts w:ascii="Times New Roman" w:hAnsi="Times New Roman" w:cs="Times New Roman"/>
          <w:sz w:val="24"/>
        </w:rPr>
        <w:t xml:space="preserve"> </w:t>
      </w:r>
      <w:r w:rsidRPr="008330CF">
        <w:rPr>
          <w:rFonts w:ascii="Times New Roman" w:hAnsi="Times New Roman" w:cs="Times New Roman"/>
          <w:sz w:val="24"/>
        </w:rPr>
        <w:t xml:space="preserve">(Mindy Nunez </w:t>
      </w:r>
      <w:proofErr w:type="spellStart"/>
      <w:r w:rsidRPr="008330CF">
        <w:rPr>
          <w:rFonts w:ascii="Times New Roman" w:hAnsi="Times New Roman" w:cs="Times New Roman"/>
          <w:sz w:val="24"/>
        </w:rPr>
        <w:t>Duffourc</w:t>
      </w:r>
      <w:proofErr w:type="spellEnd"/>
      <w:r w:rsidRPr="008330CF">
        <w:rPr>
          <w:rFonts w:ascii="Times New Roman" w:hAnsi="Times New Roman" w:cs="Times New Roman"/>
          <w:sz w:val="24"/>
        </w:rPr>
        <w:t xml:space="preserve"> &amp; </w:t>
      </w:r>
      <w:proofErr w:type="spellStart"/>
      <w:r w:rsidRPr="008330CF">
        <w:rPr>
          <w:rFonts w:ascii="Times New Roman" w:hAnsi="Times New Roman" w:cs="Times New Roman"/>
          <w:sz w:val="24"/>
        </w:rPr>
        <w:t>Gerke</w:t>
      </w:r>
      <w:proofErr w:type="spellEnd"/>
      <w:r w:rsidRPr="008330CF">
        <w:rPr>
          <w:rFonts w:ascii="Times New Roman" w:hAnsi="Times New Roman" w:cs="Times New Roman"/>
          <w:sz w:val="24"/>
        </w:rPr>
        <w:t xml:space="preserve">, 2023). Though access to such information is important to offer high-quality care, they have the duty to maintain the patient's confidentiality and also uphold the law regarding privacy. In this respect, software EHR developers and even other tech companies must </w:t>
      </w:r>
      <w:r w:rsidRPr="008330CF">
        <w:rPr>
          <w:rFonts w:ascii="Times New Roman" w:hAnsi="Times New Roman" w:cs="Times New Roman"/>
          <w:sz w:val="24"/>
        </w:rPr>
        <w:lastRenderedPageBreak/>
        <w:t xml:space="preserve">contribute in ensuring that the information they collect remains safe, especially in relation to security measures, and the level of transparency on data use. Beyond compliance with the norms and rules, their ethical obligations extend to actually infusing privacy-enhancing features in their products or services. Their use of patient data to assess risk and set coverage makes the concerns over discrimination and misuse of health-related sensitive information. The controversy surrounding these issues speaks to the need for a robust ethical framework to guide the collection, storage, and use of patient data in the digital health era. This is a very complex issue, and thus it presents a good point for reflection using the perspective of duty ethics, which considers actions based on their intrinsic rightness or wrongness.  </w:t>
      </w:r>
    </w:p>
    <w:p w:rsidR="008330CF" w:rsidRPr="008330CF" w:rsidRDefault="008330CF" w:rsidP="00B21182">
      <w:pPr>
        <w:spacing w:line="480" w:lineRule="auto"/>
        <w:jc w:val="both"/>
        <w:rPr>
          <w:rFonts w:ascii="Times New Roman" w:hAnsi="Times New Roman" w:cs="Times New Roman"/>
          <w:b/>
          <w:sz w:val="24"/>
        </w:rPr>
      </w:pPr>
      <w:r w:rsidRPr="008330CF">
        <w:rPr>
          <w:rFonts w:ascii="Times New Roman" w:hAnsi="Times New Roman" w:cs="Times New Roman"/>
          <w:b/>
          <w:sz w:val="24"/>
        </w:rPr>
        <w:t>Duty Ethics</w:t>
      </w:r>
    </w:p>
    <w:p w:rsidR="008330CF" w:rsidRPr="008330CF"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Duty ethics, or deontological ethics, contrasts with consequentialist ethical theories that judge the morality of an ac</w:t>
      </w:r>
      <w:r>
        <w:rPr>
          <w:rFonts w:ascii="Times New Roman" w:hAnsi="Times New Roman" w:cs="Times New Roman"/>
          <w:sz w:val="24"/>
        </w:rPr>
        <w:t>tion based on its consequences.</w:t>
      </w:r>
      <w:r w:rsidRPr="008330CF">
        <w:rPr>
          <w:rFonts w:ascii="Times New Roman" w:hAnsi="Times New Roman" w:cs="Times New Roman"/>
          <w:sz w:val="24"/>
        </w:rPr>
        <w:t xml:space="preserve"> Duty ethics, instead, stresses the inherent rightness or wrongness of actions irrespective of the consequences</w:t>
      </w:r>
      <w:r>
        <w:rPr>
          <w:rFonts w:ascii="Times New Roman" w:hAnsi="Times New Roman" w:cs="Times New Roman"/>
          <w:sz w:val="24"/>
        </w:rPr>
        <w:t xml:space="preserve"> </w:t>
      </w:r>
      <w:r w:rsidRPr="008330CF">
        <w:rPr>
          <w:rFonts w:ascii="Times New Roman" w:hAnsi="Times New Roman" w:cs="Times New Roman"/>
          <w:sz w:val="24"/>
        </w:rPr>
        <w:t xml:space="preserve">(Pieter N.J. </w:t>
      </w:r>
      <w:proofErr w:type="spellStart"/>
      <w:r w:rsidRPr="008330CF">
        <w:rPr>
          <w:rFonts w:ascii="Times New Roman" w:hAnsi="Times New Roman" w:cs="Times New Roman"/>
          <w:sz w:val="24"/>
        </w:rPr>
        <w:t>Duvenhage</w:t>
      </w:r>
      <w:proofErr w:type="spellEnd"/>
      <w:r w:rsidRPr="008330CF">
        <w:rPr>
          <w:rFonts w:ascii="Times New Roman" w:hAnsi="Times New Roman" w:cs="Times New Roman"/>
          <w:sz w:val="24"/>
        </w:rPr>
        <w:t>, 2024). One of the most famous philosophers in history, Immanuel Kant, was a proponent of duty ethics. In fact, he believed that all moral actions are those which are done out of a sense of duty and obedience to universal moral laws. His ethical framework is thus contingent upon a central concept referred to as the categorical imperative, which acts as a guiding principle for determining the morality of an action</w:t>
      </w:r>
      <w:r w:rsidR="00DD1B59">
        <w:rPr>
          <w:rFonts w:ascii="Times New Roman" w:hAnsi="Times New Roman" w:cs="Times New Roman"/>
          <w:sz w:val="24"/>
        </w:rPr>
        <w:t xml:space="preserve"> </w:t>
      </w:r>
      <w:r w:rsidR="00DD1B59" w:rsidRPr="00DD1B59">
        <w:rPr>
          <w:rFonts w:ascii="Times New Roman" w:hAnsi="Times New Roman" w:cs="Times New Roman"/>
          <w:sz w:val="24"/>
        </w:rPr>
        <w:t>(White, 2023)</w:t>
      </w:r>
      <w:r w:rsidRPr="008330CF">
        <w:rPr>
          <w:rFonts w:ascii="Times New Roman" w:hAnsi="Times New Roman" w:cs="Times New Roman"/>
          <w:sz w:val="24"/>
        </w:rPr>
        <w:t>. There are several formulations of the categorical imperative, all variants of the same principle. The principle of universalizability states that we ought only to act according to maxims that could rationally</w:t>
      </w:r>
      <w:r w:rsidR="00DD1B59">
        <w:rPr>
          <w:rFonts w:ascii="Times New Roman" w:hAnsi="Times New Roman" w:cs="Times New Roman"/>
          <w:sz w:val="24"/>
        </w:rPr>
        <w:t xml:space="preserve"> will to become universal laws. </w:t>
      </w:r>
      <w:r w:rsidRPr="008330CF">
        <w:rPr>
          <w:rFonts w:ascii="Times New Roman" w:hAnsi="Times New Roman" w:cs="Times New Roman"/>
          <w:sz w:val="24"/>
        </w:rPr>
        <w:t xml:space="preserve">This principle is key in that it underlines action in accordance with principles to which everyone could be coherently and consistently committed without contradiction. It is also called the principle of ends, and it simply says that we should treat humanity, in our own person or in the person of any other, never </w:t>
      </w:r>
      <w:r w:rsidRPr="008330CF">
        <w:rPr>
          <w:rFonts w:ascii="Times New Roman" w:hAnsi="Times New Roman" w:cs="Times New Roman"/>
          <w:sz w:val="24"/>
        </w:rPr>
        <w:lastRenderedPageBreak/>
        <w:t>merely as a means to an end but always at the same time as an end</w:t>
      </w:r>
      <w:r w:rsidR="00DD1B59">
        <w:rPr>
          <w:rFonts w:ascii="Times New Roman" w:hAnsi="Times New Roman" w:cs="Times New Roman"/>
          <w:sz w:val="24"/>
        </w:rPr>
        <w:t xml:space="preserve"> </w:t>
      </w:r>
      <w:r w:rsidR="00DD1B59" w:rsidRPr="00DD1B59">
        <w:rPr>
          <w:rFonts w:ascii="Times New Roman" w:hAnsi="Times New Roman" w:cs="Times New Roman"/>
          <w:sz w:val="24"/>
        </w:rPr>
        <w:t>(Kahn, 2023)</w:t>
      </w:r>
      <w:r w:rsidRPr="008330CF">
        <w:rPr>
          <w:rFonts w:ascii="Times New Roman" w:hAnsi="Times New Roman" w:cs="Times New Roman"/>
          <w:sz w:val="24"/>
        </w:rPr>
        <w:t>. This principle speaks of the inherent dignity and worth of every individual and prohibits us from treating people as things or tools to get us what we want. The kingdom of ends principle imagines an ideal moral community wherein everybody acts according to the categorical imperative, respecting each other's dignity. This principle tells us to act as if we really were part of such an ideal community, striving for a just and good society. These expressions of the categorical imperative offer a comprehensive framework for evaluating the morality of actions in various situations, including the complex realm of digital health.  Duty Ethics Analysis Appraising the duty ethics principles specifically Kant's categorical imperative to this controversy on data privacy in digital health, there are various acts that would need to be considered categorically right or wrong.</w:t>
      </w:r>
    </w:p>
    <w:p w:rsidR="008330CF" w:rsidRPr="008330CF"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Health care providers and tech companies owe a basic responsibility to gain explicit and informed consent from patients before gathering, using, or sharing their healt</w:t>
      </w:r>
      <w:r w:rsidR="00DD1B59">
        <w:rPr>
          <w:rFonts w:ascii="Times New Roman" w:hAnsi="Times New Roman" w:cs="Times New Roman"/>
          <w:sz w:val="24"/>
        </w:rPr>
        <w:t>h information.</w:t>
      </w:r>
      <w:r w:rsidR="00DD1B59" w:rsidRPr="008330CF">
        <w:rPr>
          <w:rFonts w:ascii="Times New Roman" w:hAnsi="Times New Roman" w:cs="Times New Roman"/>
          <w:sz w:val="24"/>
        </w:rPr>
        <w:t xml:space="preserve"> This</w:t>
      </w:r>
      <w:r w:rsidRPr="008330CF">
        <w:rPr>
          <w:rFonts w:ascii="Times New Roman" w:hAnsi="Times New Roman" w:cs="Times New Roman"/>
          <w:sz w:val="24"/>
        </w:rPr>
        <w:t xml:space="preserve"> includes overt and transparent communication regarding use data, benefit and risks, which ought to ensure that patients have real choices in regard to it. Informed consent safeguards patient autonomy and ensures not to treat the individual merely as a means to achieve an end. One of the most primary duties is protecting patient data from unauthorized access, use, or disclosure. Healthcare organizations and technology companies must ensure that proper protection mechanisms are in place, including encryption and access controls, and that the information is audited on a regular basis t</w:t>
      </w:r>
      <w:r w:rsidR="00DD1B59">
        <w:rPr>
          <w:rFonts w:ascii="Times New Roman" w:hAnsi="Times New Roman" w:cs="Times New Roman"/>
          <w:sz w:val="24"/>
        </w:rPr>
        <w:t xml:space="preserve">o protect information security </w:t>
      </w:r>
      <w:r w:rsidR="00DD1B59" w:rsidRPr="00DD1B59">
        <w:rPr>
          <w:rFonts w:ascii="Times New Roman" w:hAnsi="Times New Roman" w:cs="Times New Roman"/>
          <w:sz w:val="24"/>
        </w:rPr>
        <w:t>(</w:t>
      </w:r>
      <w:proofErr w:type="spellStart"/>
      <w:r w:rsidR="00DD1B59" w:rsidRPr="00DD1B59">
        <w:rPr>
          <w:rFonts w:ascii="Times New Roman" w:hAnsi="Times New Roman" w:cs="Times New Roman"/>
          <w:sz w:val="24"/>
        </w:rPr>
        <w:t>Tertulino</w:t>
      </w:r>
      <w:proofErr w:type="spellEnd"/>
      <w:r w:rsidR="00DD1B59" w:rsidRPr="00DD1B59">
        <w:rPr>
          <w:rFonts w:ascii="Times New Roman" w:hAnsi="Times New Roman" w:cs="Times New Roman"/>
          <w:sz w:val="24"/>
        </w:rPr>
        <w:t xml:space="preserve"> et al., 2023)</w:t>
      </w:r>
      <w:r w:rsidR="00DD1B59">
        <w:rPr>
          <w:rFonts w:ascii="Times New Roman" w:hAnsi="Times New Roman" w:cs="Times New Roman"/>
          <w:sz w:val="24"/>
        </w:rPr>
        <w:t>.</w:t>
      </w:r>
      <w:r w:rsidR="00DD1B59" w:rsidRPr="008330CF">
        <w:rPr>
          <w:rFonts w:ascii="Times New Roman" w:hAnsi="Times New Roman" w:cs="Times New Roman"/>
          <w:sz w:val="24"/>
        </w:rPr>
        <w:t xml:space="preserve"> This</w:t>
      </w:r>
      <w:r w:rsidRPr="008330CF">
        <w:rPr>
          <w:rFonts w:ascii="Times New Roman" w:hAnsi="Times New Roman" w:cs="Times New Roman"/>
          <w:sz w:val="24"/>
        </w:rPr>
        <w:t xml:space="preserve"> can be traced to the fact that people have the right to privacy and that one has the right to his or her personal information that cannot be damaged. There has to be an explanation of what is done with one's data and accountability over a data breach. Patients have a right to be informed of how their data are being used, and institutions have a duty to let them know how they collect, use, and provide access to </w:t>
      </w:r>
      <w:r w:rsidRPr="008330CF">
        <w:rPr>
          <w:rFonts w:ascii="Times New Roman" w:hAnsi="Times New Roman" w:cs="Times New Roman"/>
          <w:sz w:val="24"/>
        </w:rPr>
        <w:lastRenderedPageBreak/>
        <w:t xml:space="preserve">personal information and to be transparent about all data handling practices. It is only by holding </w:t>
      </w:r>
      <w:r w:rsidR="00DD1B59" w:rsidRPr="008330CF">
        <w:rPr>
          <w:rFonts w:ascii="Times New Roman" w:hAnsi="Times New Roman" w:cs="Times New Roman"/>
          <w:sz w:val="24"/>
        </w:rPr>
        <w:t>organizations</w:t>
      </w:r>
      <w:r w:rsidRPr="008330CF">
        <w:rPr>
          <w:rFonts w:ascii="Times New Roman" w:hAnsi="Times New Roman" w:cs="Times New Roman"/>
          <w:sz w:val="24"/>
        </w:rPr>
        <w:t xml:space="preserve"> accountable for their actions or lack thereof that one can rebuild trust. Conversely, under a duty ethics perspective some actions are simply wrong regardless of consequences. Using the patient data for things other than providing care; this includes using it in targeted advertisements or selling it without the patient's consent, which would breach the duties to treat the individual as an end in himself and never use him as a means to an end.</w:t>
      </w:r>
    </w:p>
    <w:p w:rsidR="008330CF" w:rsidRPr="008330CF" w:rsidRDefault="008330CF" w:rsidP="00B21182">
      <w:pPr>
        <w:spacing w:line="480" w:lineRule="auto"/>
        <w:jc w:val="both"/>
        <w:rPr>
          <w:rFonts w:ascii="Times New Roman" w:hAnsi="Times New Roman" w:cs="Times New Roman"/>
          <w:sz w:val="24"/>
        </w:rPr>
      </w:pPr>
    </w:p>
    <w:p w:rsidR="008330CF" w:rsidRPr="008330CF"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In doing so, the patient's data is commodified with the inherent dignity of human beings being overlooked. Using the patient's data to segregate the clients, which involves denying coverage based on the nature of their health conditions and charging them a premium, is wrong in ethics. It goes against the principle of equality and belies the fairness with which justice should be administered in a moral society. Surveillance of patients' online behavior or use of health data for surveillance without their knowledge and consent violates patients' right to privacy and self-autonomy</w:t>
      </w:r>
      <w:r w:rsidR="00283DA9">
        <w:rPr>
          <w:rFonts w:ascii="Times New Roman" w:hAnsi="Times New Roman" w:cs="Times New Roman"/>
          <w:sz w:val="24"/>
        </w:rPr>
        <w:t xml:space="preserve"> </w:t>
      </w:r>
      <w:r w:rsidR="00283DA9" w:rsidRPr="00283DA9">
        <w:rPr>
          <w:rFonts w:ascii="Times New Roman" w:hAnsi="Times New Roman" w:cs="Times New Roman"/>
          <w:sz w:val="24"/>
        </w:rPr>
        <w:t>(Zhang et al., 2023)</w:t>
      </w:r>
      <w:r w:rsidRPr="008330CF">
        <w:rPr>
          <w:rFonts w:ascii="Times New Roman" w:hAnsi="Times New Roman" w:cs="Times New Roman"/>
          <w:sz w:val="24"/>
        </w:rPr>
        <w:t>. This measure views the individual as an object of surveillance rather than a free agent with the autonomy to own their information. Although duty ethics is an excellent tool for analyzing the ethical nature of data privacy in digital health, it would be naive to ignore any possible criticism and limitation of the concept. In some circumstances, conflicting duties may occur in the application of duty ethics.</w:t>
      </w:r>
    </w:p>
    <w:p w:rsidR="00DD1B59"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 xml:space="preserve">For instance, patient confidentiality may have a direct conflict with the responsibility of furthering public health through research or surveillance. At such times, it would be hard to determine which responsibility should take precedence over the other. The categorical imperative can thus be labeled rigid and inflexible, somewhat making it challenging to use in complex real-life scenarios where a subtle judgment has to be made. The real world is full of messy situations in which strict </w:t>
      </w:r>
      <w:r w:rsidRPr="008330CF">
        <w:rPr>
          <w:rFonts w:ascii="Times New Roman" w:hAnsi="Times New Roman" w:cs="Times New Roman"/>
          <w:sz w:val="24"/>
        </w:rPr>
        <w:lastRenderedPageBreak/>
        <w:t xml:space="preserve">adherence to abstract principles may not be always feasible or practicable. In a case of conflict duties, it can be seen that in this instance duty ethics takes the concept just as far as the ability to prescribe advice regarding what to do about it. This will then only result in not quite uniform or predictable moral decision-making. </w:t>
      </w:r>
    </w:p>
    <w:p w:rsidR="00283DA9" w:rsidRPr="00283DA9" w:rsidRDefault="008330CF" w:rsidP="00B21182">
      <w:pPr>
        <w:spacing w:line="480" w:lineRule="auto"/>
        <w:jc w:val="both"/>
        <w:rPr>
          <w:rFonts w:ascii="Times New Roman" w:hAnsi="Times New Roman" w:cs="Times New Roman"/>
          <w:b/>
          <w:sz w:val="24"/>
        </w:rPr>
      </w:pPr>
      <w:r w:rsidRPr="00283DA9">
        <w:rPr>
          <w:rFonts w:ascii="Times New Roman" w:hAnsi="Times New Roman" w:cs="Times New Roman"/>
          <w:b/>
          <w:sz w:val="24"/>
        </w:rPr>
        <w:t xml:space="preserve">Recommendations </w:t>
      </w:r>
    </w:p>
    <w:p w:rsidR="00283DA9"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In addition, businesses need to be proactive in embedding duty ethics in their decision-making process so that ethical issues surrounding data privacy can be better met in the digital health era. Ethical consideration must be embedded in each phase of product development and in managing data. The culture within an organization must also be developed in a way that promotes ethical behavio</w:t>
      </w:r>
      <w:r w:rsidR="00283DA9">
        <w:rPr>
          <w:rFonts w:ascii="Times New Roman" w:hAnsi="Times New Roman" w:cs="Times New Roman"/>
          <w:sz w:val="24"/>
        </w:rPr>
        <w:t>r, but patients' data are safe.</w:t>
      </w:r>
    </w:p>
    <w:p w:rsidR="008330CF" w:rsidRPr="008330CF"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Patient interests and rights should therefore come first in data practices. Adopt informed consent, transparency, and control for the individual with regard to their health information. Empower patients with the autonomy to make choices about the use of their data. Develop strong data governance frameworks that place an emphasis on security, privacy, and accountability. Monitor data practices and conduct continuous ethical analysis</w:t>
      </w:r>
      <w:r w:rsidR="00283DA9">
        <w:rPr>
          <w:rFonts w:ascii="Times New Roman" w:hAnsi="Times New Roman" w:cs="Times New Roman"/>
          <w:sz w:val="24"/>
        </w:rPr>
        <w:t xml:space="preserve"> </w:t>
      </w:r>
      <w:r w:rsidR="00283DA9" w:rsidRPr="00283DA9">
        <w:rPr>
          <w:rFonts w:ascii="Times New Roman" w:hAnsi="Times New Roman" w:cs="Times New Roman"/>
          <w:sz w:val="24"/>
        </w:rPr>
        <w:t xml:space="preserve">(Williamson &amp; </w:t>
      </w:r>
      <w:proofErr w:type="spellStart"/>
      <w:r w:rsidR="00283DA9" w:rsidRPr="00283DA9">
        <w:rPr>
          <w:rFonts w:ascii="Times New Roman" w:hAnsi="Times New Roman" w:cs="Times New Roman"/>
          <w:sz w:val="24"/>
        </w:rPr>
        <w:t>Prybutok</w:t>
      </w:r>
      <w:proofErr w:type="spellEnd"/>
      <w:r w:rsidR="00283DA9" w:rsidRPr="00283DA9">
        <w:rPr>
          <w:rFonts w:ascii="Times New Roman" w:hAnsi="Times New Roman" w:cs="Times New Roman"/>
          <w:sz w:val="24"/>
        </w:rPr>
        <w:t>, 2024)</w:t>
      </w:r>
      <w:r w:rsidRPr="008330CF">
        <w:rPr>
          <w:rFonts w:ascii="Times New Roman" w:hAnsi="Times New Roman" w:cs="Times New Roman"/>
          <w:sz w:val="24"/>
        </w:rPr>
        <w:t>. Develop clear lines of responsibility and accountability for handling and managing data.</w:t>
      </w:r>
    </w:p>
    <w:p w:rsidR="00283DA9"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 xml:space="preserve">Duty ethics can be infused into a firm's decision-making culture thus avoiding controversies that wear away public trust by providing ethical data stewardship. This would be about respecting a person's inherent rights, the value of data privacy, and doing the right thing in following universal moral principles. In this way, the digital health ecosystem of a company will be innovative as well as efficient while still being ethical and trustworthy. </w:t>
      </w:r>
    </w:p>
    <w:p w:rsidR="00B21182" w:rsidRDefault="00B21182" w:rsidP="00B21182">
      <w:pPr>
        <w:spacing w:line="480" w:lineRule="auto"/>
        <w:jc w:val="both"/>
        <w:rPr>
          <w:rFonts w:ascii="Times New Roman" w:hAnsi="Times New Roman" w:cs="Times New Roman"/>
          <w:b/>
          <w:sz w:val="24"/>
        </w:rPr>
      </w:pPr>
    </w:p>
    <w:p w:rsidR="00283DA9" w:rsidRPr="00283DA9" w:rsidRDefault="008330CF" w:rsidP="00B21182">
      <w:pPr>
        <w:spacing w:line="480" w:lineRule="auto"/>
        <w:jc w:val="both"/>
        <w:rPr>
          <w:rFonts w:ascii="Times New Roman" w:hAnsi="Times New Roman" w:cs="Times New Roman"/>
          <w:b/>
          <w:sz w:val="24"/>
        </w:rPr>
      </w:pPr>
      <w:r w:rsidRPr="00283DA9">
        <w:rPr>
          <w:rFonts w:ascii="Times New Roman" w:hAnsi="Times New Roman" w:cs="Times New Roman"/>
          <w:b/>
          <w:sz w:val="24"/>
        </w:rPr>
        <w:lastRenderedPageBreak/>
        <w:t xml:space="preserve">Conclusion </w:t>
      </w:r>
    </w:p>
    <w:p w:rsidR="008330CF" w:rsidRPr="008330CF" w:rsidRDefault="008330CF" w:rsidP="00B21182">
      <w:pPr>
        <w:spacing w:line="480" w:lineRule="auto"/>
        <w:jc w:val="both"/>
        <w:rPr>
          <w:rFonts w:ascii="Times New Roman" w:hAnsi="Times New Roman" w:cs="Times New Roman"/>
          <w:sz w:val="24"/>
        </w:rPr>
      </w:pPr>
      <w:r w:rsidRPr="008330CF">
        <w:rPr>
          <w:rFonts w:ascii="Times New Roman" w:hAnsi="Times New Roman" w:cs="Times New Roman"/>
          <w:sz w:val="24"/>
        </w:rPr>
        <w:t>The healthcare industry can help foster an ethical data stewardship culture through the inclusion of duty ethics in decision-making processes. Strong data governance frameworks, patient rights, and advocacy for strong privacy regulations are steps necessary for responsible data handling in a digital health era.</w:t>
      </w:r>
    </w:p>
    <w:p w:rsidR="002C7A24" w:rsidRDefault="002C7A24" w:rsidP="00B21182">
      <w:pPr>
        <w:spacing w:line="480" w:lineRule="auto"/>
        <w:jc w:val="both"/>
        <w:rPr>
          <w:rFonts w:ascii="Times New Roman" w:hAnsi="Times New Roman" w:cs="Times New Roman"/>
          <w:sz w:val="24"/>
        </w:rPr>
      </w:pPr>
    </w:p>
    <w:p w:rsidR="00BB5B27" w:rsidRDefault="00BB5B27" w:rsidP="00B21182">
      <w:pPr>
        <w:spacing w:line="480" w:lineRule="auto"/>
        <w:jc w:val="both"/>
        <w:rPr>
          <w:rFonts w:ascii="Times New Roman" w:hAnsi="Times New Roman" w:cs="Times New Roman"/>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B21182" w:rsidRDefault="00B21182" w:rsidP="00B21182">
      <w:pPr>
        <w:spacing w:line="480" w:lineRule="auto"/>
        <w:jc w:val="both"/>
        <w:rPr>
          <w:rFonts w:ascii="Times New Roman" w:hAnsi="Times New Roman" w:cs="Times New Roman"/>
          <w:b/>
          <w:sz w:val="24"/>
        </w:rPr>
      </w:pPr>
    </w:p>
    <w:p w:rsidR="00283DA9" w:rsidRDefault="00BB5B27" w:rsidP="00B21182">
      <w:pPr>
        <w:spacing w:line="480" w:lineRule="auto"/>
        <w:jc w:val="both"/>
        <w:rPr>
          <w:rFonts w:ascii="Times New Roman" w:hAnsi="Times New Roman" w:cs="Times New Roman"/>
          <w:b/>
          <w:sz w:val="24"/>
        </w:rPr>
      </w:pPr>
      <w:bookmarkStart w:id="0" w:name="_GoBack"/>
      <w:bookmarkEnd w:id="0"/>
      <w:r w:rsidRPr="00BB5B27">
        <w:rPr>
          <w:rFonts w:ascii="Times New Roman" w:hAnsi="Times New Roman" w:cs="Times New Roman"/>
          <w:b/>
          <w:sz w:val="24"/>
        </w:rPr>
        <w:lastRenderedPageBreak/>
        <w:t>References</w:t>
      </w:r>
    </w:p>
    <w:p w:rsidR="00BB5B27" w:rsidRPr="00BB5B27" w:rsidRDefault="00BB5B27" w:rsidP="00B21182">
      <w:pPr>
        <w:spacing w:after="0" w:line="480" w:lineRule="auto"/>
        <w:ind w:hanging="720"/>
        <w:jc w:val="both"/>
        <w:rPr>
          <w:rFonts w:ascii="Times New Roman" w:eastAsia="Times New Roman" w:hAnsi="Times New Roman" w:cs="Times New Roman"/>
          <w:sz w:val="24"/>
          <w:szCs w:val="24"/>
        </w:rPr>
      </w:pPr>
      <w:r w:rsidRPr="00BB5B27">
        <w:rPr>
          <w:rFonts w:ascii="Times New Roman" w:eastAsia="Times New Roman" w:hAnsi="Times New Roman" w:cs="Times New Roman"/>
          <w:sz w:val="24"/>
          <w:szCs w:val="24"/>
        </w:rPr>
        <w:t xml:space="preserve">Kahn, S. (2023). Generating General Duties from the Universalizability Tests. </w:t>
      </w:r>
      <w:proofErr w:type="spellStart"/>
      <w:r w:rsidRPr="00BB5B27">
        <w:rPr>
          <w:rFonts w:ascii="Times New Roman" w:eastAsia="Times New Roman" w:hAnsi="Times New Roman" w:cs="Times New Roman"/>
          <w:i/>
          <w:iCs/>
          <w:sz w:val="24"/>
          <w:szCs w:val="24"/>
        </w:rPr>
        <w:t>Philosophica</w:t>
      </w:r>
      <w:proofErr w:type="spellEnd"/>
      <w:r w:rsidRPr="00BB5B27">
        <w:rPr>
          <w:rFonts w:ascii="Times New Roman" w:eastAsia="Times New Roman" w:hAnsi="Times New Roman" w:cs="Times New Roman"/>
          <w:i/>
          <w:iCs/>
          <w:sz w:val="24"/>
          <w:szCs w:val="24"/>
        </w:rPr>
        <w:t>: International Journal for the History of Philosophy</w:t>
      </w:r>
      <w:r w:rsidRPr="00BB5B27">
        <w:rPr>
          <w:rFonts w:ascii="Times New Roman" w:eastAsia="Times New Roman" w:hAnsi="Times New Roman" w:cs="Times New Roman"/>
          <w:sz w:val="24"/>
          <w:szCs w:val="24"/>
        </w:rPr>
        <w:t xml:space="preserve">, </w:t>
      </w:r>
      <w:r w:rsidRPr="00BB5B27">
        <w:rPr>
          <w:rFonts w:ascii="Times New Roman" w:eastAsia="Times New Roman" w:hAnsi="Times New Roman" w:cs="Times New Roman"/>
          <w:i/>
          <w:iCs/>
          <w:sz w:val="24"/>
          <w:szCs w:val="24"/>
        </w:rPr>
        <w:t>31</w:t>
      </w:r>
      <w:r w:rsidRPr="00BB5B27">
        <w:rPr>
          <w:rFonts w:ascii="Times New Roman" w:eastAsia="Times New Roman" w:hAnsi="Times New Roman" w:cs="Times New Roman"/>
          <w:sz w:val="24"/>
          <w:szCs w:val="24"/>
        </w:rPr>
        <w:t>(1), 21–32. https://doi.org/10.5840/philosophica202441510</w:t>
      </w:r>
    </w:p>
    <w:p w:rsidR="00BB5B27" w:rsidRPr="00BB5B27" w:rsidRDefault="00BB5B27" w:rsidP="00B21182">
      <w:pPr>
        <w:spacing w:after="0" w:line="480" w:lineRule="auto"/>
        <w:ind w:hanging="720"/>
        <w:jc w:val="both"/>
        <w:rPr>
          <w:rFonts w:ascii="Times New Roman" w:eastAsia="Times New Roman" w:hAnsi="Times New Roman" w:cs="Times New Roman"/>
          <w:sz w:val="24"/>
          <w:szCs w:val="24"/>
        </w:rPr>
      </w:pPr>
      <w:r w:rsidRPr="00BB5B27">
        <w:rPr>
          <w:rFonts w:ascii="Times New Roman" w:eastAsia="Times New Roman" w:hAnsi="Times New Roman" w:cs="Times New Roman"/>
          <w:sz w:val="24"/>
          <w:szCs w:val="24"/>
        </w:rPr>
        <w:t xml:space="preserve">Mindy Nunez </w:t>
      </w:r>
      <w:proofErr w:type="spellStart"/>
      <w:r w:rsidRPr="00BB5B27">
        <w:rPr>
          <w:rFonts w:ascii="Times New Roman" w:eastAsia="Times New Roman" w:hAnsi="Times New Roman" w:cs="Times New Roman"/>
          <w:sz w:val="24"/>
          <w:szCs w:val="24"/>
        </w:rPr>
        <w:t>Duffourc</w:t>
      </w:r>
      <w:proofErr w:type="spellEnd"/>
      <w:r w:rsidRPr="00BB5B27">
        <w:rPr>
          <w:rFonts w:ascii="Times New Roman" w:eastAsia="Times New Roman" w:hAnsi="Times New Roman" w:cs="Times New Roman"/>
          <w:sz w:val="24"/>
          <w:szCs w:val="24"/>
        </w:rPr>
        <w:t xml:space="preserve">, &amp; </w:t>
      </w:r>
      <w:proofErr w:type="spellStart"/>
      <w:r w:rsidRPr="00BB5B27">
        <w:rPr>
          <w:rFonts w:ascii="Times New Roman" w:eastAsia="Times New Roman" w:hAnsi="Times New Roman" w:cs="Times New Roman"/>
          <w:sz w:val="24"/>
          <w:szCs w:val="24"/>
        </w:rPr>
        <w:t>Gerke</w:t>
      </w:r>
      <w:proofErr w:type="spellEnd"/>
      <w:r w:rsidRPr="00BB5B27">
        <w:rPr>
          <w:rFonts w:ascii="Times New Roman" w:eastAsia="Times New Roman" w:hAnsi="Times New Roman" w:cs="Times New Roman"/>
          <w:sz w:val="24"/>
          <w:szCs w:val="24"/>
        </w:rPr>
        <w:t xml:space="preserve">, S. (2023). Generative AI in health care and liability risks for physicians and safety concerns for patients. </w:t>
      </w:r>
      <w:r w:rsidRPr="00BB5B27">
        <w:rPr>
          <w:rFonts w:ascii="Times New Roman" w:eastAsia="Times New Roman" w:hAnsi="Times New Roman" w:cs="Times New Roman"/>
          <w:i/>
          <w:iCs/>
          <w:sz w:val="24"/>
          <w:szCs w:val="24"/>
        </w:rPr>
        <w:t>JAMA</w:t>
      </w:r>
      <w:r w:rsidRPr="00BB5B27">
        <w:rPr>
          <w:rFonts w:ascii="Times New Roman" w:eastAsia="Times New Roman" w:hAnsi="Times New Roman" w:cs="Times New Roman"/>
          <w:sz w:val="24"/>
          <w:szCs w:val="24"/>
        </w:rPr>
        <w:t xml:space="preserve">, </w:t>
      </w:r>
      <w:r w:rsidRPr="00BB5B27">
        <w:rPr>
          <w:rFonts w:ascii="Times New Roman" w:eastAsia="Times New Roman" w:hAnsi="Times New Roman" w:cs="Times New Roman"/>
          <w:i/>
          <w:iCs/>
          <w:sz w:val="24"/>
          <w:szCs w:val="24"/>
        </w:rPr>
        <w:t>330</w:t>
      </w:r>
      <w:r w:rsidRPr="00BB5B27">
        <w:rPr>
          <w:rFonts w:ascii="Times New Roman" w:eastAsia="Times New Roman" w:hAnsi="Times New Roman" w:cs="Times New Roman"/>
          <w:sz w:val="24"/>
          <w:szCs w:val="24"/>
        </w:rPr>
        <w:t>(4). https://doi.org/10.1001/jama.2023.9630</w:t>
      </w:r>
    </w:p>
    <w:p w:rsidR="00BB5B27" w:rsidRPr="00BB5B27" w:rsidRDefault="00BB5B27" w:rsidP="00B21182">
      <w:pPr>
        <w:spacing w:after="0" w:line="480" w:lineRule="auto"/>
        <w:ind w:hanging="720"/>
        <w:jc w:val="both"/>
        <w:rPr>
          <w:rFonts w:ascii="Times New Roman" w:eastAsia="Times New Roman" w:hAnsi="Times New Roman" w:cs="Times New Roman"/>
          <w:sz w:val="24"/>
          <w:szCs w:val="24"/>
        </w:rPr>
      </w:pPr>
      <w:r w:rsidRPr="00BB5B27">
        <w:rPr>
          <w:rFonts w:ascii="Times New Roman" w:eastAsia="Times New Roman" w:hAnsi="Times New Roman" w:cs="Times New Roman"/>
          <w:sz w:val="24"/>
          <w:szCs w:val="24"/>
        </w:rPr>
        <w:t xml:space="preserve">Pieter N.J. </w:t>
      </w:r>
      <w:proofErr w:type="spellStart"/>
      <w:r w:rsidRPr="00BB5B27">
        <w:rPr>
          <w:rFonts w:ascii="Times New Roman" w:eastAsia="Times New Roman" w:hAnsi="Times New Roman" w:cs="Times New Roman"/>
          <w:sz w:val="24"/>
          <w:szCs w:val="24"/>
        </w:rPr>
        <w:t>Duvenhage</w:t>
      </w:r>
      <w:proofErr w:type="spellEnd"/>
      <w:r w:rsidRPr="00BB5B27">
        <w:rPr>
          <w:rFonts w:ascii="Times New Roman" w:eastAsia="Times New Roman" w:hAnsi="Times New Roman" w:cs="Times New Roman"/>
          <w:sz w:val="24"/>
          <w:szCs w:val="24"/>
        </w:rPr>
        <w:t xml:space="preserve">. (2024). Reflections on </w:t>
      </w:r>
      <w:proofErr w:type="spellStart"/>
      <w:r w:rsidRPr="00BB5B27">
        <w:rPr>
          <w:rFonts w:ascii="Times New Roman" w:eastAsia="Times New Roman" w:hAnsi="Times New Roman" w:cs="Times New Roman"/>
          <w:sz w:val="24"/>
          <w:szCs w:val="24"/>
        </w:rPr>
        <w:t>Habermas’s</w:t>
      </w:r>
      <w:proofErr w:type="spellEnd"/>
      <w:r w:rsidRPr="00BB5B27">
        <w:rPr>
          <w:rFonts w:ascii="Times New Roman" w:eastAsia="Times New Roman" w:hAnsi="Times New Roman" w:cs="Times New Roman"/>
          <w:sz w:val="24"/>
          <w:szCs w:val="24"/>
        </w:rPr>
        <w:t xml:space="preserve"> discourse ethics. </w:t>
      </w:r>
      <w:r w:rsidRPr="00BB5B27">
        <w:rPr>
          <w:rFonts w:ascii="Times New Roman" w:eastAsia="Times New Roman" w:hAnsi="Times New Roman" w:cs="Times New Roman"/>
          <w:i/>
          <w:iCs/>
          <w:sz w:val="24"/>
          <w:szCs w:val="24"/>
        </w:rPr>
        <w:t>Verbum et Ecclesia</w:t>
      </w:r>
      <w:r w:rsidRPr="00BB5B27">
        <w:rPr>
          <w:rFonts w:ascii="Times New Roman" w:eastAsia="Times New Roman" w:hAnsi="Times New Roman" w:cs="Times New Roman"/>
          <w:sz w:val="24"/>
          <w:szCs w:val="24"/>
        </w:rPr>
        <w:t xml:space="preserve">, </w:t>
      </w:r>
      <w:r w:rsidRPr="00BB5B27">
        <w:rPr>
          <w:rFonts w:ascii="Times New Roman" w:eastAsia="Times New Roman" w:hAnsi="Times New Roman" w:cs="Times New Roman"/>
          <w:i/>
          <w:iCs/>
          <w:sz w:val="24"/>
          <w:szCs w:val="24"/>
        </w:rPr>
        <w:t>45</w:t>
      </w:r>
      <w:r w:rsidRPr="00BB5B27">
        <w:rPr>
          <w:rFonts w:ascii="Times New Roman" w:eastAsia="Times New Roman" w:hAnsi="Times New Roman" w:cs="Times New Roman"/>
          <w:sz w:val="24"/>
          <w:szCs w:val="24"/>
        </w:rPr>
        <w:t>(1). https://doi.org/10.4102/ve.v45i1.3009</w:t>
      </w:r>
    </w:p>
    <w:p w:rsidR="00BB5B27" w:rsidRPr="00BB5B27" w:rsidRDefault="00BB5B27" w:rsidP="00B21182">
      <w:pPr>
        <w:spacing w:after="0" w:line="480" w:lineRule="auto"/>
        <w:ind w:hanging="720"/>
        <w:jc w:val="both"/>
        <w:rPr>
          <w:rFonts w:ascii="Times New Roman" w:eastAsia="Times New Roman" w:hAnsi="Times New Roman" w:cs="Times New Roman"/>
          <w:sz w:val="24"/>
          <w:szCs w:val="24"/>
        </w:rPr>
      </w:pPr>
      <w:proofErr w:type="spellStart"/>
      <w:r w:rsidRPr="00BB5B27">
        <w:rPr>
          <w:rFonts w:ascii="Times New Roman" w:eastAsia="Times New Roman" w:hAnsi="Times New Roman" w:cs="Times New Roman"/>
          <w:sz w:val="24"/>
          <w:szCs w:val="24"/>
        </w:rPr>
        <w:t>Tertulino</w:t>
      </w:r>
      <w:proofErr w:type="spellEnd"/>
      <w:r w:rsidRPr="00BB5B27">
        <w:rPr>
          <w:rFonts w:ascii="Times New Roman" w:eastAsia="Times New Roman" w:hAnsi="Times New Roman" w:cs="Times New Roman"/>
          <w:sz w:val="24"/>
          <w:szCs w:val="24"/>
        </w:rPr>
        <w:t xml:space="preserve">, R., </w:t>
      </w:r>
      <w:proofErr w:type="spellStart"/>
      <w:r w:rsidRPr="00BB5B27">
        <w:rPr>
          <w:rFonts w:ascii="Times New Roman" w:eastAsia="Times New Roman" w:hAnsi="Times New Roman" w:cs="Times New Roman"/>
          <w:sz w:val="24"/>
          <w:szCs w:val="24"/>
        </w:rPr>
        <w:t>Antunes</w:t>
      </w:r>
      <w:proofErr w:type="spellEnd"/>
      <w:r w:rsidRPr="00BB5B27">
        <w:rPr>
          <w:rFonts w:ascii="Times New Roman" w:eastAsia="Times New Roman" w:hAnsi="Times New Roman" w:cs="Times New Roman"/>
          <w:sz w:val="24"/>
          <w:szCs w:val="24"/>
        </w:rPr>
        <w:t xml:space="preserve">, N., &amp; </w:t>
      </w:r>
      <w:proofErr w:type="spellStart"/>
      <w:r w:rsidRPr="00BB5B27">
        <w:rPr>
          <w:rFonts w:ascii="Times New Roman" w:eastAsia="Times New Roman" w:hAnsi="Times New Roman" w:cs="Times New Roman"/>
          <w:sz w:val="24"/>
          <w:szCs w:val="24"/>
        </w:rPr>
        <w:t>Morais</w:t>
      </w:r>
      <w:proofErr w:type="spellEnd"/>
      <w:r w:rsidRPr="00BB5B27">
        <w:rPr>
          <w:rFonts w:ascii="Times New Roman" w:eastAsia="Times New Roman" w:hAnsi="Times New Roman" w:cs="Times New Roman"/>
          <w:sz w:val="24"/>
          <w:szCs w:val="24"/>
        </w:rPr>
        <w:t xml:space="preserve">, H. (2023). Privacy in electronic health records: a systematic mapping study. </w:t>
      </w:r>
      <w:r w:rsidRPr="00BB5B27">
        <w:rPr>
          <w:rFonts w:ascii="Times New Roman" w:eastAsia="Times New Roman" w:hAnsi="Times New Roman" w:cs="Times New Roman"/>
          <w:i/>
          <w:iCs/>
          <w:sz w:val="24"/>
          <w:szCs w:val="24"/>
        </w:rPr>
        <w:t>Journal of Public Health</w:t>
      </w:r>
      <w:r w:rsidRPr="00BB5B27">
        <w:rPr>
          <w:rFonts w:ascii="Times New Roman" w:eastAsia="Times New Roman" w:hAnsi="Times New Roman" w:cs="Times New Roman"/>
          <w:sz w:val="24"/>
          <w:szCs w:val="24"/>
        </w:rPr>
        <w:t xml:space="preserve">, </w:t>
      </w:r>
      <w:r w:rsidRPr="00BB5B27">
        <w:rPr>
          <w:rFonts w:ascii="Times New Roman" w:eastAsia="Times New Roman" w:hAnsi="Times New Roman" w:cs="Times New Roman"/>
          <w:i/>
          <w:iCs/>
          <w:sz w:val="24"/>
          <w:szCs w:val="24"/>
        </w:rPr>
        <w:t>1</w:t>
      </w:r>
      <w:r w:rsidRPr="00BB5B27">
        <w:rPr>
          <w:rFonts w:ascii="Times New Roman" w:eastAsia="Times New Roman" w:hAnsi="Times New Roman" w:cs="Times New Roman"/>
          <w:sz w:val="24"/>
          <w:szCs w:val="24"/>
        </w:rPr>
        <w:t xml:space="preserve">(1), 435–454. </w:t>
      </w:r>
      <w:hyperlink r:id="rId4" w:history="1">
        <w:r w:rsidR="00B21182" w:rsidRPr="00D97C80">
          <w:rPr>
            <w:rStyle w:val="Hyperlink"/>
            <w:rFonts w:ascii="Times New Roman" w:eastAsia="Times New Roman" w:hAnsi="Times New Roman" w:cs="Times New Roman"/>
            <w:sz w:val="24"/>
            <w:szCs w:val="24"/>
          </w:rPr>
          <w:t>https://doi.org/10.1007/s10389-022-01795-z</w:t>
        </w:r>
      </w:hyperlink>
      <w:r w:rsidR="00B21182">
        <w:rPr>
          <w:rFonts w:ascii="Times New Roman" w:eastAsia="Times New Roman" w:hAnsi="Times New Roman" w:cs="Times New Roman"/>
          <w:sz w:val="24"/>
          <w:szCs w:val="24"/>
        </w:rPr>
        <w:t xml:space="preserve"> </w:t>
      </w:r>
      <w:r w:rsidR="00B21182" w:rsidRPr="00B21182">
        <w:rPr>
          <w:rFonts w:ascii="Times New Roman" w:eastAsia="Times New Roman" w:hAnsi="Times New Roman" w:cs="Times New Roman"/>
          <w:sz w:val="24"/>
          <w:szCs w:val="24"/>
        </w:rPr>
        <w:t>from Trident University Library</w:t>
      </w:r>
    </w:p>
    <w:p w:rsidR="00BB5B27" w:rsidRPr="00BB5B27" w:rsidRDefault="00BB5B27" w:rsidP="00B21182">
      <w:pPr>
        <w:spacing w:after="0" w:line="480" w:lineRule="auto"/>
        <w:ind w:hanging="720"/>
        <w:jc w:val="both"/>
        <w:rPr>
          <w:rFonts w:ascii="Times New Roman" w:eastAsia="Times New Roman" w:hAnsi="Times New Roman" w:cs="Times New Roman"/>
          <w:sz w:val="24"/>
          <w:szCs w:val="24"/>
        </w:rPr>
      </w:pPr>
      <w:r w:rsidRPr="00BB5B27">
        <w:rPr>
          <w:rFonts w:ascii="Times New Roman" w:eastAsia="Times New Roman" w:hAnsi="Times New Roman" w:cs="Times New Roman"/>
          <w:sz w:val="24"/>
          <w:szCs w:val="24"/>
        </w:rPr>
        <w:t xml:space="preserve">Thelma D. </w:t>
      </w:r>
      <w:proofErr w:type="spellStart"/>
      <w:r w:rsidRPr="00BB5B27">
        <w:rPr>
          <w:rFonts w:ascii="Times New Roman" w:eastAsia="Times New Roman" w:hAnsi="Times New Roman" w:cs="Times New Roman"/>
          <w:sz w:val="24"/>
          <w:szCs w:val="24"/>
        </w:rPr>
        <w:t>Palaoag</w:t>
      </w:r>
      <w:proofErr w:type="spellEnd"/>
      <w:r w:rsidRPr="00BB5B27">
        <w:rPr>
          <w:rFonts w:ascii="Times New Roman" w:eastAsia="Times New Roman" w:hAnsi="Times New Roman" w:cs="Times New Roman"/>
          <w:sz w:val="24"/>
          <w:szCs w:val="24"/>
        </w:rPr>
        <w:t xml:space="preserve">, L. L. M. (2024). Establishing Robust Data Sharing Through a Blockchain-Driven Standardization Framework in Local Community Healthcare System. </w:t>
      </w:r>
      <w:r w:rsidRPr="00BB5B27">
        <w:rPr>
          <w:rFonts w:ascii="Times New Roman" w:eastAsia="Times New Roman" w:hAnsi="Times New Roman" w:cs="Times New Roman"/>
          <w:i/>
          <w:iCs/>
          <w:sz w:val="24"/>
          <w:szCs w:val="24"/>
        </w:rPr>
        <w:t>Journal of Electrical Systems</w:t>
      </w:r>
      <w:r w:rsidRPr="00BB5B27">
        <w:rPr>
          <w:rFonts w:ascii="Times New Roman" w:eastAsia="Times New Roman" w:hAnsi="Times New Roman" w:cs="Times New Roman"/>
          <w:sz w:val="24"/>
          <w:szCs w:val="24"/>
        </w:rPr>
        <w:t xml:space="preserve">, </w:t>
      </w:r>
      <w:r w:rsidRPr="00BB5B27">
        <w:rPr>
          <w:rFonts w:ascii="Times New Roman" w:eastAsia="Times New Roman" w:hAnsi="Times New Roman" w:cs="Times New Roman"/>
          <w:i/>
          <w:iCs/>
          <w:sz w:val="24"/>
          <w:szCs w:val="24"/>
        </w:rPr>
        <w:t>20</w:t>
      </w:r>
      <w:r w:rsidRPr="00BB5B27">
        <w:rPr>
          <w:rFonts w:ascii="Times New Roman" w:eastAsia="Times New Roman" w:hAnsi="Times New Roman" w:cs="Times New Roman"/>
          <w:sz w:val="24"/>
          <w:szCs w:val="24"/>
        </w:rPr>
        <w:t>(4s), 532–538. https://doi.org/10.52783/jes.2064</w:t>
      </w:r>
    </w:p>
    <w:p w:rsidR="00BB5B27" w:rsidRPr="00BB5B27" w:rsidRDefault="00BB5B27" w:rsidP="00B21182">
      <w:pPr>
        <w:spacing w:after="0" w:line="480" w:lineRule="auto"/>
        <w:ind w:hanging="720"/>
        <w:jc w:val="both"/>
        <w:rPr>
          <w:rFonts w:ascii="Times New Roman" w:eastAsia="Times New Roman" w:hAnsi="Times New Roman" w:cs="Times New Roman"/>
          <w:sz w:val="24"/>
          <w:szCs w:val="24"/>
        </w:rPr>
      </w:pPr>
      <w:r w:rsidRPr="00BB5B27">
        <w:rPr>
          <w:rFonts w:ascii="Times New Roman" w:eastAsia="Times New Roman" w:hAnsi="Times New Roman" w:cs="Times New Roman"/>
          <w:sz w:val="24"/>
          <w:szCs w:val="24"/>
        </w:rPr>
        <w:t xml:space="preserve">White, M. D. (2023). Immanuel Kant and utilitarian ethics. </w:t>
      </w:r>
      <w:r w:rsidRPr="00BB5B27">
        <w:rPr>
          <w:rFonts w:ascii="Times New Roman" w:eastAsia="Times New Roman" w:hAnsi="Times New Roman" w:cs="Times New Roman"/>
          <w:i/>
          <w:iCs/>
          <w:sz w:val="24"/>
          <w:szCs w:val="24"/>
        </w:rPr>
        <w:t>European Journal of the History of Economic Thought</w:t>
      </w:r>
      <w:r w:rsidRPr="00BB5B27">
        <w:rPr>
          <w:rFonts w:ascii="Times New Roman" w:eastAsia="Times New Roman" w:hAnsi="Times New Roman" w:cs="Times New Roman"/>
          <w:sz w:val="24"/>
          <w:szCs w:val="24"/>
        </w:rPr>
        <w:t xml:space="preserve">, </w:t>
      </w:r>
      <w:r w:rsidRPr="00BB5B27">
        <w:rPr>
          <w:rFonts w:ascii="Times New Roman" w:eastAsia="Times New Roman" w:hAnsi="Times New Roman" w:cs="Times New Roman"/>
          <w:i/>
          <w:iCs/>
          <w:sz w:val="24"/>
          <w:szCs w:val="24"/>
        </w:rPr>
        <w:t>30</w:t>
      </w:r>
      <w:r w:rsidRPr="00BB5B27">
        <w:rPr>
          <w:rFonts w:ascii="Times New Roman" w:eastAsia="Times New Roman" w:hAnsi="Times New Roman" w:cs="Times New Roman"/>
          <w:sz w:val="24"/>
          <w:szCs w:val="24"/>
        </w:rPr>
        <w:t xml:space="preserve">(4), 665–667. </w:t>
      </w:r>
      <w:hyperlink r:id="rId5" w:history="1">
        <w:r w:rsidR="00B21182" w:rsidRPr="00D97C80">
          <w:rPr>
            <w:rStyle w:val="Hyperlink"/>
            <w:rFonts w:ascii="Times New Roman" w:eastAsia="Times New Roman" w:hAnsi="Times New Roman" w:cs="Times New Roman"/>
            <w:sz w:val="24"/>
            <w:szCs w:val="24"/>
          </w:rPr>
          <w:t>https://doi.org/10.1080/09672567.2023.2181135</w:t>
        </w:r>
      </w:hyperlink>
      <w:r w:rsidR="00B21182">
        <w:rPr>
          <w:rFonts w:ascii="Times New Roman" w:eastAsia="Times New Roman" w:hAnsi="Times New Roman" w:cs="Times New Roman"/>
          <w:sz w:val="24"/>
          <w:szCs w:val="24"/>
        </w:rPr>
        <w:t xml:space="preserve"> </w:t>
      </w:r>
      <w:r w:rsidR="00B21182" w:rsidRPr="00B21182">
        <w:rPr>
          <w:rFonts w:ascii="Times New Roman" w:eastAsia="Times New Roman" w:hAnsi="Times New Roman" w:cs="Times New Roman"/>
          <w:sz w:val="24"/>
          <w:szCs w:val="24"/>
        </w:rPr>
        <w:t>from Trident University Library</w:t>
      </w:r>
      <w:r w:rsidR="00B21182">
        <w:rPr>
          <w:rFonts w:ascii="Times New Roman" w:eastAsia="Times New Roman" w:hAnsi="Times New Roman" w:cs="Times New Roman"/>
          <w:sz w:val="24"/>
          <w:szCs w:val="24"/>
        </w:rPr>
        <w:t>.</w:t>
      </w:r>
    </w:p>
    <w:p w:rsidR="00BB5B27" w:rsidRPr="00BB5B27" w:rsidRDefault="00BB5B27" w:rsidP="00B21182">
      <w:pPr>
        <w:spacing w:after="0" w:line="480" w:lineRule="auto"/>
        <w:ind w:hanging="720"/>
        <w:jc w:val="both"/>
        <w:rPr>
          <w:rFonts w:ascii="Times New Roman" w:eastAsia="Times New Roman" w:hAnsi="Times New Roman" w:cs="Times New Roman"/>
          <w:sz w:val="24"/>
          <w:szCs w:val="24"/>
        </w:rPr>
      </w:pPr>
      <w:r w:rsidRPr="00BB5B27">
        <w:rPr>
          <w:rFonts w:ascii="Times New Roman" w:eastAsia="Times New Roman" w:hAnsi="Times New Roman" w:cs="Times New Roman"/>
          <w:sz w:val="24"/>
          <w:szCs w:val="24"/>
        </w:rPr>
        <w:t xml:space="preserve">Williamson, S. M., &amp; </w:t>
      </w:r>
      <w:proofErr w:type="spellStart"/>
      <w:r w:rsidRPr="00BB5B27">
        <w:rPr>
          <w:rFonts w:ascii="Times New Roman" w:eastAsia="Times New Roman" w:hAnsi="Times New Roman" w:cs="Times New Roman"/>
          <w:sz w:val="24"/>
          <w:szCs w:val="24"/>
        </w:rPr>
        <w:t>Prybutok</w:t>
      </w:r>
      <w:proofErr w:type="spellEnd"/>
      <w:r w:rsidRPr="00BB5B27">
        <w:rPr>
          <w:rFonts w:ascii="Times New Roman" w:eastAsia="Times New Roman" w:hAnsi="Times New Roman" w:cs="Times New Roman"/>
          <w:sz w:val="24"/>
          <w:szCs w:val="24"/>
        </w:rPr>
        <w:t xml:space="preserve">, V. (2024). Balancing Privacy and Progress: A Review of Privacy Challenges, Systemic Oversight, and Patient Perceptions in AI-Driven Healthcare. </w:t>
      </w:r>
      <w:r w:rsidRPr="00BB5B27">
        <w:rPr>
          <w:rFonts w:ascii="Times New Roman" w:eastAsia="Times New Roman" w:hAnsi="Times New Roman" w:cs="Times New Roman"/>
          <w:i/>
          <w:iCs/>
          <w:sz w:val="24"/>
          <w:szCs w:val="24"/>
        </w:rPr>
        <w:t>Applied Sciences</w:t>
      </w:r>
      <w:r w:rsidRPr="00BB5B27">
        <w:rPr>
          <w:rFonts w:ascii="Times New Roman" w:eastAsia="Times New Roman" w:hAnsi="Times New Roman" w:cs="Times New Roman"/>
          <w:sz w:val="24"/>
          <w:szCs w:val="24"/>
        </w:rPr>
        <w:t xml:space="preserve">, </w:t>
      </w:r>
      <w:r w:rsidRPr="00BB5B27">
        <w:rPr>
          <w:rFonts w:ascii="Times New Roman" w:eastAsia="Times New Roman" w:hAnsi="Times New Roman" w:cs="Times New Roman"/>
          <w:i/>
          <w:iCs/>
          <w:sz w:val="24"/>
          <w:szCs w:val="24"/>
        </w:rPr>
        <w:t>14</w:t>
      </w:r>
      <w:r w:rsidRPr="00BB5B27">
        <w:rPr>
          <w:rFonts w:ascii="Times New Roman" w:eastAsia="Times New Roman" w:hAnsi="Times New Roman" w:cs="Times New Roman"/>
          <w:sz w:val="24"/>
          <w:szCs w:val="24"/>
        </w:rPr>
        <w:t>(2), 675. https://doi.org/10.3390/app14020675</w:t>
      </w:r>
    </w:p>
    <w:p w:rsidR="00BB5B27" w:rsidRPr="00BB5B27" w:rsidRDefault="00BB5B27" w:rsidP="00B21182">
      <w:pPr>
        <w:spacing w:after="0" w:line="480" w:lineRule="auto"/>
        <w:ind w:hanging="720"/>
        <w:jc w:val="both"/>
        <w:rPr>
          <w:rFonts w:ascii="Times New Roman" w:eastAsia="Times New Roman" w:hAnsi="Times New Roman" w:cs="Times New Roman"/>
          <w:sz w:val="24"/>
          <w:szCs w:val="24"/>
        </w:rPr>
      </w:pPr>
      <w:r w:rsidRPr="00BB5B27">
        <w:rPr>
          <w:rFonts w:ascii="Times New Roman" w:eastAsia="Times New Roman" w:hAnsi="Times New Roman" w:cs="Times New Roman"/>
          <w:sz w:val="24"/>
          <w:szCs w:val="24"/>
        </w:rPr>
        <w:t xml:space="preserve">Zhang, J., Morley, J., </w:t>
      </w:r>
      <w:proofErr w:type="spellStart"/>
      <w:r w:rsidRPr="00BB5B27">
        <w:rPr>
          <w:rFonts w:ascii="Times New Roman" w:eastAsia="Times New Roman" w:hAnsi="Times New Roman" w:cs="Times New Roman"/>
          <w:sz w:val="24"/>
          <w:szCs w:val="24"/>
        </w:rPr>
        <w:t>Gallifant</w:t>
      </w:r>
      <w:proofErr w:type="spellEnd"/>
      <w:r w:rsidRPr="00BB5B27">
        <w:rPr>
          <w:rFonts w:ascii="Times New Roman" w:eastAsia="Times New Roman" w:hAnsi="Times New Roman" w:cs="Times New Roman"/>
          <w:sz w:val="24"/>
          <w:szCs w:val="24"/>
        </w:rPr>
        <w:t xml:space="preserve">, J., </w:t>
      </w:r>
      <w:proofErr w:type="spellStart"/>
      <w:r w:rsidRPr="00BB5B27">
        <w:rPr>
          <w:rFonts w:ascii="Times New Roman" w:eastAsia="Times New Roman" w:hAnsi="Times New Roman" w:cs="Times New Roman"/>
          <w:sz w:val="24"/>
          <w:szCs w:val="24"/>
        </w:rPr>
        <w:t>Oddy</w:t>
      </w:r>
      <w:proofErr w:type="spellEnd"/>
      <w:r w:rsidRPr="00BB5B27">
        <w:rPr>
          <w:rFonts w:ascii="Times New Roman" w:eastAsia="Times New Roman" w:hAnsi="Times New Roman" w:cs="Times New Roman"/>
          <w:sz w:val="24"/>
          <w:szCs w:val="24"/>
        </w:rPr>
        <w:t xml:space="preserve">, C., </w:t>
      </w:r>
      <w:proofErr w:type="spellStart"/>
      <w:r w:rsidRPr="00BB5B27">
        <w:rPr>
          <w:rFonts w:ascii="Times New Roman" w:eastAsia="Times New Roman" w:hAnsi="Times New Roman" w:cs="Times New Roman"/>
          <w:sz w:val="24"/>
          <w:szCs w:val="24"/>
        </w:rPr>
        <w:t>Teo</w:t>
      </w:r>
      <w:proofErr w:type="spellEnd"/>
      <w:r w:rsidRPr="00BB5B27">
        <w:rPr>
          <w:rFonts w:ascii="Times New Roman" w:eastAsia="Times New Roman" w:hAnsi="Times New Roman" w:cs="Times New Roman"/>
          <w:sz w:val="24"/>
          <w:szCs w:val="24"/>
        </w:rPr>
        <w:t xml:space="preserve">, J., </w:t>
      </w:r>
      <w:proofErr w:type="spellStart"/>
      <w:r w:rsidRPr="00BB5B27">
        <w:rPr>
          <w:rFonts w:ascii="Times New Roman" w:eastAsia="Times New Roman" w:hAnsi="Times New Roman" w:cs="Times New Roman"/>
          <w:sz w:val="24"/>
          <w:szCs w:val="24"/>
        </w:rPr>
        <w:t>Hutan</w:t>
      </w:r>
      <w:proofErr w:type="spellEnd"/>
      <w:r w:rsidRPr="00BB5B27">
        <w:rPr>
          <w:rFonts w:ascii="Times New Roman" w:eastAsia="Times New Roman" w:hAnsi="Times New Roman" w:cs="Times New Roman"/>
          <w:sz w:val="24"/>
          <w:szCs w:val="24"/>
        </w:rPr>
        <w:t xml:space="preserve"> </w:t>
      </w:r>
      <w:proofErr w:type="spellStart"/>
      <w:r w:rsidRPr="00BB5B27">
        <w:rPr>
          <w:rFonts w:ascii="Times New Roman" w:eastAsia="Times New Roman" w:hAnsi="Times New Roman" w:cs="Times New Roman"/>
          <w:sz w:val="24"/>
          <w:szCs w:val="24"/>
        </w:rPr>
        <w:t>Ashrafian</w:t>
      </w:r>
      <w:proofErr w:type="spellEnd"/>
      <w:r w:rsidRPr="00BB5B27">
        <w:rPr>
          <w:rFonts w:ascii="Times New Roman" w:eastAsia="Times New Roman" w:hAnsi="Times New Roman" w:cs="Times New Roman"/>
          <w:sz w:val="24"/>
          <w:szCs w:val="24"/>
        </w:rPr>
        <w:t xml:space="preserve">, Delaney, B., &amp; </w:t>
      </w:r>
      <w:proofErr w:type="spellStart"/>
      <w:r w:rsidRPr="00BB5B27">
        <w:rPr>
          <w:rFonts w:ascii="Times New Roman" w:eastAsia="Times New Roman" w:hAnsi="Times New Roman" w:cs="Times New Roman"/>
          <w:sz w:val="24"/>
          <w:szCs w:val="24"/>
        </w:rPr>
        <w:t>Darzi</w:t>
      </w:r>
      <w:proofErr w:type="spellEnd"/>
      <w:r w:rsidRPr="00BB5B27">
        <w:rPr>
          <w:rFonts w:ascii="Times New Roman" w:eastAsia="Times New Roman" w:hAnsi="Times New Roman" w:cs="Times New Roman"/>
          <w:sz w:val="24"/>
          <w:szCs w:val="24"/>
        </w:rPr>
        <w:t xml:space="preserve">, A. (2023). Mapping and evaluating national data flows: transparency, privacy, and guiding infrastructural </w:t>
      </w:r>
      <w:r w:rsidRPr="00BB5B27">
        <w:rPr>
          <w:rFonts w:ascii="Times New Roman" w:eastAsia="Times New Roman" w:hAnsi="Times New Roman" w:cs="Times New Roman"/>
          <w:sz w:val="24"/>
          <w:szCs w:val="24"/>
        </w:rPr>
        <w:lastRenderedPageBreak/>
        <w:t xml:space="preserve">transformation. </w:t>
      </w:r>
      <w:r w:rsidRPr="00BB5B27">
        <w:rPr>
          <w:rFonts w:ascii="Times New Roman" w:eastAsia="Times New Roman" w:hAnsi="Times New Roman" w:cs="Times New Roman"/>
          <w:i/>
          <w:iCs/>
          <w:sz w:val="24"/>
          <w:szCs w:val="24"/>
        </w:rPr>
        <w:t>The Lancet Digital Health</w:t>
      </w:r>
      <w:r w:rsidRPr="00BB5B27">
        <w:rPr>
          <w:rFonts w:ascii="Times New Roman" w:eastAsia="Times New Roman" w:hAnsi="Times New Roman" w:cs="Times New Roman"/>
          <w:sz w:val="24"/>
          <w:szCs w:val="24"/>
        </w:rPr>
        <w:t xml:space="preserve">, </w:t>
      </w:r>
      <w:r w:rsidRPr="00BB5B27">
        <w:rPr>
          <w:rFonts w:ascii="Times New Roman" w:eastAsia="Times New Roman" w:hAnsi="Times New Roman" w:cs="Times New Roman"/>
          <w:i/>
          <w:iCs/>
          <w:sz w:val="24"/>
          <w:szCs w:val="24"/>
        </w:rPr>
        <w:t>5</w:t>
      </w:r>
      <w:r w:rsidRPr="00BB5B27">
        <w:rPr>
          <w:rFonts w:ascii="Times New Roman" w:eastAsia="Times New Roman" w:hAnsi="Times New Roman" w:cs="Times New Roman"/>
          <w:sz w:val="24"/>
          <w:szCs w:val="24"/>
        </w:rPr>
        <w:t>(10), e737–e748. https://doi.org/10.1016/s2589-7500(23)00157-7</w:t>
      </w:r>
    </w:p>
    <w:p w:rsidR="00BB5B27" w:rsidRDefault="00BB5B27" w:rsidP="00B21182">
      <w:pPr>
        <w:spacing w:line="480" w:lineRule="auto"/>
        <w:jc w:val="both"/>
        <w:rPr>
          <w:rFonts w:ascii="Times New Roman" w:hAnsi="Times New Roman" w:cs="Times New Roman"/>
          <w:b/>
          <w:sz w:val="24"/>
        </w:rPr>
      </w:pPr>
    </w:p>
    <w:p w:rsidR="00283DA9" w:rsidRPr="008330CF" w:rsidRDefault="00283DA9" w:rsidP="00B21182">
      <w:pPr>
        <w:spacing w:line="480" w:lineRule="auto"/>
        <w:jc w:val="both"/>
        <w:rPr>
          <w:rFonts w:ascii="Times New Roman" w:hAnsi="Times New Roman" w:cs="Times New Roman"/>
          <w:sz w:val="24"/>
        </w:rPr>
      </w:pPr>
    </w:p>
    <w:sectPr w:rsidR="00283DA9" w:rsidRPr="00833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CF"/>
    <w:rsid w:val="000B4698"/>
    <w:rsid w:val="000D1DC0"/>
    <w:rsid w:val="00283DA9"/>
    <w:rsid w:val="002C7A24"/>
    <w:rsid w:val="004A0049"/>
    <w:rsid w:val="008330CF"/>
    <w:rsid w:val="00B21182"/>
    <w:rsid w:val="00BB5B27"/>
    <w:rsid w:val="00C421AA"/>
    <w:rsid w:val="00C6148D"/>
    <w:rsid w:val="00DD1B59"/>
    <w:rsid w:val="00E7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DA8C"/>
  <w15:chartTrackingRefBased/>
  <w15:docId w15:val="{8792F05C-240F-4AF4-BDE6-8704DEC4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664F"/>
    <w:pPr>
      <w:keepNext/>
      <w:keepLines/>
      <w:spacing w:before="240" w:after="0" w:line="240" w:lineRule="auto"/>
      <w:outlineLvl w:val="0"/>
    </w:pPr>
    <w:rPr>
      <w:rFonts w:ascii="Times New Roman" w:hAnsi="Times New Roman"/>
      <w:b/>
      <w:bCs/>
      <w:color w:val="000000" w:themeColor="text1"/>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4F"/>
    <w:rPr>
      <w:rFonts w:ascii="Times New Roman" w:hAnsi="Times New Roman"/>
      <w:b/>
      <w:bCs/>
      <w:color w:val="000000" w:themeColor="text1"/>
      <w:kern w:val="36"/>
      <w:sz w:val="28"/>
      <w:szCs w:val="48"/>
    </w:rPr>
  </w:style>
  <w:style w:type="paragraph" w:styleId="NormalWeb">
    <w:name w:val="Normal (Web)"/>
    <w:basedOn w:val="Normal"/>
    <w:uiPriority w:val="99"/>
    <w:semiHidden/>
    <w:unhideWhenUsed/>
    <w:rsid w:val="00283D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1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4812">
      <w:bodyDiv w:val="1"/>
      <w:marLeft w:val="0"/>
      <w:marRight w:val="0"/>
      <w:marTop w:val="0"/>
      <w:marBottom w:val="0"/>
      <w:divBdr>
        <w:top w:val="none" w:sz="0" w:space="0" w:color="auto"/>
        <w:left w:val="none" w:sz="0" w:space="0" w:color="auto"/>
        <w:bottom w:val="none" w:sz="0" w:space="0" w:color="auto"/>
        <w:right w:val="none" w:sz="0" w:space="0" w:color="auto"/>
      </w:divBdr>
      <w:divsChild>
        <w:div w:id="260256855">
          <w:marLeft w:val="-720"/>
          <w:marRight w:val="0"/>
          <w:marTop w:val="0"/>
          <w:marBottom w:val="0"/>
          <w:divBdr>
            <w:top w:val="none" w:sz="0" w:space="0" w:color="auto"/>
            <w:left w:val="none" w:sz="0" w:space="0" w:color="auto"/>
            <w:bottom w:val="none" w:sz="0" w:space="0" w:color="auto"/>
            <w:right w:val="none" w:sz="0" w:space="0" w:color="auto"/>
          </w:divBdr>
        </w:div>
      </w:divsChild>
    </w:div>
    <w:div w:id="164632616">
      <w:bodyDiv w:val="1"/>
      <w:marLeft w:val="0"/>
      <w:marRight w:val="0"/>
      <w:marTop w:val="0"/>
      <w:marBottom w:val="0"/>
      <w:divBdr>
        <w:top w:val="none" w:sz="0" w:space="0" w:color="auto"/>
        <w:left w:val="none" w:sz="0" w:space="0" w:color="auto"/>
        <w:bottom w:val="none" w:sz="0" w:space="0" w:color="auto"/>
        <w:right w:val="none" w:sz="0" w:space="0" w:color="auto"/>
      </w:divBdr>
    </w:div>
    <w:div w:id="198588172">
      <w:bodyDiv w:val="1"/>
      <w:marLeft w:val="0"/>
      <w:marRight w:val="0"/>
      <w:marTop w:val="0"/>
      <w:marBottom w:val="0"/>
      <w:divBdr>
        <w:top w:val="none" w:sz="0" w:space="0" w:color="auto"/>
        <w:left w:val="none" w:sz="0" w:space="0" w:color="auto"/>
        <w:bottom w:val="none" w:sz="0" w:space="0" w:color="auto"/>
        <w:right w:val="none" w:sz="0" w:space="0" w:color="auto"/>
      </w:divBdr>
    </w:div>
    <w:div w:id="204408559">
      <w:bodyDiv w:val="1"/>
      <w:marLeft w:val="0"/>
      <w:marRight w:val="0"/>
      <w:marTop w:val="0"/>
      <w:marBottom w:val="0"/>
      <w:divBdr>
        <w:top w:val="none" w:sz="0" w:space="0" w:color="auto"/>
        <w:left w:val="none" w:sz="0" w:space="0" w:color="auto"/>
        <w:bottom w:val="none" w:sz="0" w:space="0" w:color="auto"/>
        <w:right w:val="none" w:sz="0" w:space="0" w:color="auto"/>
      </w:divBdr>
      <w:divsChild>
        <w:div w:id="550846148">
          <w:marLeft w:val="-720"/>
          <w:marRight w:val="0"/>
          <w:marTop w:val="0"/>
          <w:marBottom w:val="0"/>
          <w:divBdr>
            <w:top w:val="none" w:sz="0" w:space="0" w:color="auto"/>
            <w:left w:val="none" w:sz="0" w:space="0" w:color="auto"/>
            <w:bottom w:val="none" w:sz="0" w:space="0" w:color="auto"/>
            <w:right w:val="none" w:sz="0" w:space="0" w:color="auto"/>
          </w:divBdr>
        </w:div>
      </w:divsChild>
    </w:div>
    <w:div w:id="503857653">
      <w:bodyDiv w:val="1"/>
      <w:marLeft w:val="0"/>
      <w:marRight w:val="0"/>
      <w:marTop w:val="0"/>
      <w:marBottom w:val="0"/>
      <w:divBdr>
        <w:top w:val="none" w:sz="0" w:space="0" w:color="auto"/>
        <w:left w:val="none" w:sz="0" w:space="0" w:color="auto"/>
        <w:bottom w:val="none" w:sz="0" w:space="0" w:color="auto"/>
        <w:right w:val="none" w:sz="0" w:space="0" w:color="auto"/>
      </w:divBdr>
    </w:div>
    <w:div w:id="839933800">
      <w:bodyDiv w:val="1"/>
      <w:marLeft w:val="0"/>
      <w:marRight w:val="0"/>
      <w:marTop w:val="0"/>
      <w:marBottom w:val="0"/>
      <w:divBdr>
        <w:top w:val="none" w:sz="0" w:space="0" w:color="auto"/>
        <w:left w:val="none" w:sz="0" w:space="0" w:color="auto"/>
        <w:bottom w:val="none" w:sz="0" w:space="0" w:color="auto"/>
        <w:right w:val="none" w:sz="0" w:space="0" w:color="auto"/>
      </w:divBdr>
      <w:divsChild>
        <w:div w:id="2066834991">
          <w:marLeft w:val="-720"/>
          <w:marRight w:val="0"/>
          <w:marTop w:val="0"/>
          <w:marBottom w:val="0"/>
          <w:divBdr>
            <w:top w:val="none" w:sz="0" w:space="0" w:color="auto"/>
            <w:left w:val="none" w:sz="0" w:space="0" w:color="auto"/>
            <w:bottom w:val="none" w:sz="0" w:space="0" w:color="auto"/>
            <w:right w:val="none" w:sz="0" w:space="0" w:color="auto"/>
          </w:divBdr>
        </w:div>
      </w:divsChild>
    </w:div>
    <w:div w:id="867110646">
      <w:bodyDiv w:val="1"/>
      <w:marLeft w:val="0"/>
      <w:marRight w:val="0"/>
      <w:marTop w:val="0"/>
      <w:marBottom w:val="0"/>
      <w:divBdr>
        <w:top w:val="none" w:sz="0" w:space="0" w:color="auto"/>
        <w:left w:val="none" w:sz="0" w:space="0" w:color="auto"/>
        <w:bottom w:val="none" w:sz="0" w:space="0" w:color="auto"/>
        <w:right w:val="none" w:sz="0" w:space="0" w:color="auto"/>
      </w:divBdr>
      <w:divsChild>
        <w:div w:id="1751855502">
          <w:marLeft w:val="-720"/>
          <w:marRight w:val="0"/>
          <w:marTop w:val="0"/>
          <w:marBottom w:val="0"/>
          <w:divBdr>
            <w:top w:val="none" w:sz="0" w:space="0" w:color="auto"/>
            <w:left w:val="none" w:sz="0" w:space="0" w:color="auto"/>
            <w:bottom w:val="none" w:sz="0" w:space="0" w:color="auto"/>
            <w:right w:val="none" w:sz="0" w:space="0" w:color="auto"/>
          </w:divBdr>
        </w:div>
      </w:divsChild>
    </w:div>
    <w:div w:id="928195216">
      <w:bodyDiv w:val="1"/>
      <w:marLeft w:val="0"/>
      <w:marRight w:val="0"/>
      <w:marTop w:val="0"/>
      <w:marBottom w:val="0"/>
      <w:divBdr>
        <w:top w:val="none" w:sz="0" w:space="0" w:color="auto"/>
        <w:left w:val="none" w:sz="0" w:space="0" w:color="auto"/>
        <w:bottom w:val="none" w:sz="0" w:space="0" w:color="auto"/>
        <w:right w:val="none" w:sz="0" w:space="0" w:color="auto"/>
      </w:divBdr>
    </w:div>
    <w:div w:id="1147285602">
      <w:bodyDiv w:val="1"/>
      <w:marLeft w:val="0"/>
      <w:marRight w:val="0"/>
      <w:marTop w:val="0"/>
      <w:marBottom w:val="0"/>
      <w:divBdr>
        <w:top w:val="none" w:sz="0" w:space="0" w:color="auto"/>
        <w:left w:val="none" w:sz="0" w:space="0" w:color="auto"/>
        <w:bottom w:val="none" w:sz="0" w:space="0" w:color="auto"/>
        <w:right w:val="none" w:sz="0" w:space="0" w:color="auto"/>
      </w:divBdr>
    </w:div>
    <w:div w:id="1356613802">
      <w:bodyDiv w:val="1"/>
      <w:marLeft w:val="0"/>
      <w:marRight w:val="0"/>
      <w:marTop w:val="0"/>
      <w:marBottom w:val="0"/>
      <w:divBdr>
        <w:top w:val="none" w:sz="0" w:space="0" w:color="auto"/>
        <w:left w:val="none" w:sz="0" w:space="0" w:color="auto"/>
        <w:bottom w:val="none" w:sz="0" w:space="0" w:color="auto"/>
        <w:right w:val="none" w:sz="0" w:space="0" w:color="auto"/>
      </w:divBdr>
    </w:div>
    <w:div w:id="1386678789">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977030410">
      <w:bodyDiv w:val="1"/>
      <w:marLeft w:val="0"/>
      <w:marRight w:val="0"/>
      <w:marTop w:val="0"/>
      <w:marBottom w:val="0"/>
      <w:divBdr>
        <w:top w:val="none" w:sz="0" w:space="0" w:color="auto"/>
        <w:left w:val="none" w:sz="0" w:space="0" w:color="auto"/>
        <w:bottom w:val="none" w:sz="0" w:space="0" w:color="auto"/>
        <w:right w:val="none" w:sz="0" w:space="0" w:color="auto"/>
      </w:divBdr>
      <w:divsChild>
        <w:div w:id="727916386">
          <w:marLeft w:val="-720"/>
          <w:marRight w:val="0"/>
          <w:marTop w:val="0"/>
          <w:marBottom w:val="0"/>
          <w:divBdr>
            <w:top w:val="none" w:sz="0" w:space="0" w:color="auto"/>
            <w:left w:val="none" w:sz="0" w:space="0" w:color="auto"/>
            <w:bottom w:val="none" w:sz="0" w:space="0" w:color="auto"/>
            <w:right w:val="none" w:sz="0" w:space="0" w:color="auto"/>
          </w:divBdr>
        </w:div>
      </w:divsChild>
    </w:div>
    <w:div w:id="2025665763">
      <w:bodyDiv w:val="1"/>
      <w:marLeft w:val="0"/>
      <w:marRight w:val="0"/>
      <w:marTop w:val="0"/>
      <w:marBottom w:val="0"/>
      <w:divBdr>
        <w:top w:val="none" w:sz="0" w:space="0" w:color="auto"/>
        <w:left w:val="none" w:sz="0" w:space="0" w:color="auto"/>
        <w:bottom w:val="none" w:sz="0" w:space="0" w:color="auto"/>
        <w:right w:val="none" w:sz="0" w:space="0" w:color="auto"/>
      </w:divBdr>
      <w:divsChild>
        <w:div w:id="53885771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80/09672567.2023.2181135" TargetMode="External"/><Relationship Id="rId4" Type="http://schemas.openxmlformats.org/officeDocument/2006/relationships/hyperlink" Target="https://doi.org/10.1007/s10389-022-01795-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1876</Words>
  <Characters>10698</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2024-10-30T14:23:00Z</dcterms:created>
  <dcterms:modified xsi:type="dcterms:W3CDTF">2024-11-01T09:31:00Z</dcterms:modified>
</cp:coreProperties>
</file>