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0883" w14:textId="0A42980B" w:rsidR="005B591D" w:rsidRPr="005B591D" w:rsidRDefault="005B591D" w:rsidP="005B591D">
      <w:pPr>
        <w:pStyle w:val="Title"/>
        <w:jc w:val="center"/>
        <w:rPr>
          <w:b/>
          <w:bCs/>
          <w:i/>
          <w:iCs/>
          <w:u w:val="single"/>
          <w:lang w:val="en-US"/>
        </w:rPr>
      </w:pPr>
      <w:r w:rsidRPr="005B591D">
        <w:rPr>
          <w:b/>
          <w:bCs/>
          <w:i/>
          <w:iCs/>
          <w:u w:val="single"/>
          <w:lang w:val="en-US"/>
        </w:rPr>
        <w:t xml:space="preserve">Statistics and Lies </w:t>
      </w:r>
    </w:p>
    <w:p w14:paraId="0643DD29" w14:textId="6E71CB11" w:rsidR="005B591D" w:rsidRPr="005B591D" w:rsidRDefault="005B591D" w:rsidP="005B591D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It tends to be </w:t>
      </w:r>
      <w:proofErr w:type="spellStart"/>
      <w:r>
        <w:rPr>
          <w:lang w:val="en-US"/>
        </w:rPr>
        <w:t>analysed</w:t>
      </w:r>
      <w:proofErr w:type="spellEnd"/>
      <w:r>
        <w:rPr>
          <w:lang w:val="en-US"/>
        </w:rPr>
        <w:t xml:space="preserve"> that studying</w:t>
      </w:r>
      <w:r w:rsidRPr="005B591D">
        <w:rPr>
          <w:lang w:val="en-US"/>
        </w:rPr>
        <w:t xml:space="preserve"> statistics, data analysis, and decision-making equips professionals with the tools necessary to critically assess and detect misleading or inaccurate information. </w:t>
      </w:r>
      <w:r>
        <w:rPr>
          <w:lang w:val="en-US"/>
        </w:rPr>
        <w:t xml:space="preserve">Based on certain </w:t>
      </w:r>
      <w:r w:rsidRPr="005B591D">
        <w:rPr>
          <w:lang w:val="en-US"/>
        </w:rPr>
        <w:t xml:space="preserve">fields such as marketing, healthcare, and </w:t>
      </w:r>
      <w:r w:rsidRPr="005B591D">
        <w:rPr>
          <w:lang w:val="en-US"/>
        </w:rPr>
        <w:t>policymaking</w:t>
      </w:r>
      <w:r w:rsidRPr="005B591D">
        <w:rPr>
          <w:lang w:val="en-US"/>
        </w:rPr>
        <w:t xml:space="preserve">, the ability to interpret data accurately is crucial for making informed decisions. </w:t>
      </w:r>
      <w:r>
        <w:rPr>
          <w:lang w:val="en-US"/>
        </w:rPr>
        <w:t>However, it is important to u</w:t>
      </w:r>
      <w:r w:rsidRPr="005B591D">
        <w:rPr>
          <w:lang w:val="en-US"/>
        </w:rPr>
        <w:t>nderstand</w:t>
      </w:r>
      <w:r>
        <w:rPr>
          <w:lang w:val="en-US"/>
        </w:rPr>
        <w:t xml:space="preserve"> the</w:t>
      </w:r>
      <w:r w:rsidRPr="005B591D">
        <w:rPr>
          <w:lang w:val="en-US"/>
        </w:rPr>
        <w:t xml:space="preserve"> statistical methods </w:t>
      </w:r>
      <w:r>
        <w:rPr>
          <w:lang w:val="en-US"/>
        </w:rPr>
        <w:t xml:space="preserve">which </w:t>
      </w:r>
      <w:r w:rsidRPr="005B591D">
        <w:rPr>
          <w:lang w:val="en-US"/>
        </w:rPr>
        <w:t>help</w:t>
      </w:r>
      <w:r w:rsidRPr="005B591D">
        <w:rPr>
          <w:lang w:val="en-US"/>
        </w:rPr>
        <w:t xml:space="preserve"> to identify flaws in data collection, sampling, and presentation that may skew results. </w:t>
      </w:r>
      <w:r>
        <w:rPr>
          <w:lang w:val="en-US"/>
        </w:rPr>
        <w:t xml:space="preserve">Nevertheless, one of the major examples </w:t>
      </w:r>
      <w:r w:rsidR="004B4FA1">
        <w:rPr>
          <w:lang w:val="en-US"/>
        </w:rPr>
        <w:t>comprises</w:t>
      </w:r>
      <w:r>
        <w:rPr>
          <w:lang w:val="en-US"/>
        </w:rPr>
        <w:t xml:space="preserve"> of </w:t>
      </w:r>
      <w:r w:rsidRPr="005B591D">
        <w:rPr>
          <w:lang w:val="en-US"/>
        </w:rPr>
        <w:t xml:space="preserve">a misrepresented sample size or manipulated averages can create a misleading narrative. </w:t>
      </w:r>
      <w:r>
        <w:rPr>
          <w:lang w:val="en-US"/>
        </w:rPr>
        <w:t>According to the p</w:t>
      </w:r>
      <w:r w:rsidRPr="005B591D">
        <w:rPr>
          <w:lang w:val="en-US"/>
        </w:rPr>
        <w:t>rofessionals who are well-versed in statistical principles can easily spot such discrepancies, making them more capable of distinguishing between truthful information and "fake news"</w:t>
      </w:r>
      <w:r>
        <w:rPr>
          <w:lang w:val="en-US"/>
        </w:rPr>
        <w:t xml:space="preserve"> such as b</w:t>
      </w:r>
      <w:r w:rsidRPr="005B591D">
        <w:rPr>
          <w:lang w:val="en-US"/>
        </w:rPr>
        <w:t>y developing critical thinking skills, individuals can question how data is presented and whether conclusions are based on sound evidence</w:t>
      </w:r>
      <w:r>
        <w:rPr>
          <w:lang w:val="en-US"/>
        </w:rPr>
        <w:t xml:space="preserve"> and t</w:t>
      </w:r>
      <w:r w:rsidRPr="005B591D">
        <w:rPr>
          <w:lang w:val="en-US"/>
        </w:rPr>
        <w:t>his critical approach is essential for professionals in ensuring that the decisions they make are backed by solid, reliable information rather than being swayed by misleading or biased data.</w:t>
      </w:r>
    </w:p>
    <w:p w14:paraId="74881E12" w14:textId="5B945978" w:rsidR="005B591D" w:rsidRPr="005B591D" w:rsidRDefault="005B591D" w:rsidP="005B591D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In accordance with the </w:t>
      </w:r>
      <w:r w:rsidRPr="005B591D">
        <w:rPr>
          <w:lang w:val="en-US"/>
        </w:rPr>
        <w:t xml:space="preserve">knowledge of data visualization techniques </w:t>
      </w:r>
      <w:r>
        <w:rPr>
          <w:lang w:val="en-US"/>
        </w:rPr>
        <w:t xml:space="preserve">which </w:t>
      </w:r>
      <w:r w:rsidR="004B4FA1" w:rsidRPr="005B591D">
        <w:rPr>
          <w:lang w:val="en-US"/>
        </w:rPr>
        <w:t>enable</w:t>
      </w:r>
      <w:r w:rsidRPr="005B591D">
        <w:rPr>
          <w:lang w:val="en-US"/>
        </w:rPr>
        <w:t xml:space="preserve"> professionals to evaluate whether charts, graphs, or tables convey information clearly and accurately. </w:t>
      </w:r>
      <w:r>
        <w:rPr>
          <w:lang w:val="en-US"/>
        </w:rPr>
        <w:t>However, on the basis of that the m</w:t>
      </w:r>
      <w:r w:rsidRPr="005B591D">
        <w:rPr>
          <w:lang w:val="en-US"/>
        </w:rPr>
        <w:t>isleading visuals, such as truncated graphs or cherry-picked data points, can misrepresent trends and lead to incorrect conclusions (</w:t>
      </w:r>
      <w:proofErr w:type="spellStart"/>
      <w:r w:rsidRPr="005B591D">
        <w:rPr>
          <w:lang w:val="en-US"/>
        </w:rPr>
        <w:t>Knaflic</w:t>
      </w:r>
      <w:proofErr w:type="spellEnd"/>
      <w:r w:rsidRPr="005B591D">
        <w:rPr>
          <w:lang w:val="en-US"/>
        </w:rPr>
        <w:t xml:space="preserve">, 2024). </w:t>
      </w:r>
      <w:r>
        <w:rPr>
          <w:lang w:val="en-US"/>
        </w:rPr>
        <w:t>Based on t</w:t>
      </w:r>
      <w:r w:rsidRPr="005B591D">
        <w:rPr>
          <w:lang w:val="en-US"/>
        </w:rPr>
        <w:t xml:space="preserve">hese visual misrepresentations can easily sway public opinion or lead to misguided strategies if not identified. </w:t>
      </w:r>
      <w:r>
        <w:rPr>
          <w:lang w:val="en-US"/>
        </w:rPr>
        <w:t>In accordance with the p</w:t>
      </w:r>
      <w:r w:rsidRPr="005B591D">
        <w:rPr>
          <w:lang w:val="en-US"/>
        </w:rPr>
        <w:t>rofessionals who understand the nuances of good data visualization can identify such errors and challenge the integrity of the information being presented</w:t>
      </w:r>
      <w:r>
        <w:rPr>
          <w:lang w:val="en-US"/>
        </w:rPr>
        <w:t xml:space="preserve"> such as b</w:t>
      </w:r>
      <w:r w:rsidRPr="005B591D">
        <w:rPr>
          <w:lang w:val="en-US"/>
        </w:rPr>
        <w:t xml:space="preserve">y mastering these skills, professionals can make better decisions based on reliable data and avoid falling for statistical manipulation in their respective fields. </w:t>
      </w:r>
      <w:r>
        <w:rPr>
          <w:lang w:val="en-US"/>
        </w:rPr>
        <w:t xml:space="preserve">It tends to be based on the </w:t>
      </w:r>
      <w:r w:rsidRPr="005B591D">
        <w:rPr>
          <w:lang w:val="en-US"/>
        </w:rPr>
        <w:t xml:space="preserve">ability to </w:t>
      </w:r>
      <w:r w:rsidRPr="005B591D">
        <w:rPr>
          <w:lang w:val="en-US"/>
        </w:rPr>
        <w:lastRenderedPageBreak/>
        <w:t xml:space="preserve">spot these </w:t>
      </w:r>
      <w:r w:rsidRPr="005B591D">
        <w:rPr>
          <w:lang w:val="en-US"/>
        </w:rPr>
        <w:t>errors and</w:t>
      </w:r>
      <w:r w:rsidRPr="005B591D">
        <w:rPr>
          <w:lang w:val="en-US"/>
        </w:rPr>
        <w:t xml:space="preserve"> is essential for maintaining integrity and promoting transparent, evidence-based decision-making processes, ultimately fostering trust in the professional community.</w:t>
      </w:r>
    </w:p>
    <w:p w14:paraId="33EF30CC" w14:textId="77777777" w:rsidR="005B591D" w:rsidRDefault="005B591D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24F690E0" w14:textId="78857BE6" w:rsidR="005B591D" w:rsidRPr="005B591D" w:rsidRDefault="005B591D" w:rsidP="005B591D">
      <w:pPr>
        <w:spacing w:line="480" w:lineRule="auto"/>
        <w:jc w:val="center"/>
        <w:rPr>
          <w:lang w:val="en-US"/>
        </w:rPr>
      </w:pPr>
      <w:r w:rsidRPr="005B591D">
        <w:rPr>
          <w:b/>
          <w:bCs/>
          <w:lang w:val="en-US"/>
        </w:rPr>
        <w:lastRenderedPageBreak/>
        <w:t>References</w:t>
      </w:r>
    </w:p>
    <w:p w14:paraId="2220B06D" w14:textId="77777777" w:rsidR="005B591D" w:rsidRPr="004B4FA1" w:rsidRDefault="005B591D" w:rsidP="004B4FA1">
      <w:pPr>
        <w:pStyle w:val="ListParagraph"/>
        <w:numPr>
          <w:ilvl w:val="0"/>
          <w:numId w:val="1"/>
        </w:numPr>
        <w:spacing w:line="480" w:lineRule="auto"/>
        <w:jc w:val="both"/>
        <w:rPr>
          <w:lang w:val="en-US"/>
        </w:rPr>
      </w:pPr>
      <w:proofErr w:type="spellStart"/>
      <w:r w:rsidRPr="004B4FA1">
        <w:rPr>
          <w:lang w:val="en-US"/>
        </w:rPr>
        <w:t>Knaflic</w:t>
      </w:r>
      <w:proofErr w:type="spellEnd"/>
      <w:r w:rsidRPr="004B4FA1">
        <w:rPr>
          <w:lang w:val="en-US"/>
        </w:rPr>
        <w:t xml:space="preserve">, C. N. (2024). </w:t>
      </w:r>
      <w:r w:rsidRPr="004B4FA1">
        <w:rPr>
          <w:i/>
          <w:iCs/>
          <w:lang w:val="en-US"/>
        </w:rPr>
        <w:t>How to lie with charts</w:t>
      </w:r>
      <w:r w:rsidRPr="004B4FA1">
        <w:rPr>
          <w:lang w:val="en-US"/>
        </w:rPr>
        <w:t>. Harvard Business Review Press.</w:t>
      </w:r>
    </w:p>
    <w:p w14:paraId="708FCDE3" w14:textId="6857A57E" w:rsidR="0064386B" w:rsidRPr="004B4FA1" w:rsidRDefault="005B591D" w:rsidP="005B591D">
      <w:pPr>
        <w:pStyle w:val="ListParagraph"/>
        <w:numPr>
          <w:ilvl w:val="0"/>
          <w:numId w:val="1"/>
        </w:numPr>
        <w:spacing w:line="480" w:lineRule="auto"/>
        <w:jc w:val="both"/>
        <w:rPr>
          <w:lang w:val="en-US"/>
        </w:rPr>
      </w:pPr>
      <w:r w:rsidRPr="004B4FA1">
        <w:rPr>
          <w:lang w:val="en-US"/>
        </w:rPr>
        <w:t xml:space="preserve">Twain, M. (2024). </w:t>
      </w:r>
      <w:r w:rsidRPr="004B4FA1">
        <w:rPr>
          <w:i/>
          <w:iCs/>
          <w:lang w:val="en-US"/>
        </w:rPr>
        <w:t>How to lie with statistics</w:t>
      </w:r>
      <w:r w:rsidRPr="004B4FA1">
        <w:rPr>
          <w:lang w:val="en-US"/>
        </w:rPr>
        <w:t>. Digital Press.</w:t>
      </w:r>
    </w:p>
    <w:sectPr w:rsidR="0064386B" w:rsidRPr="004B4FA1" w:rsidSect="0035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0E0A" w14:textId="77777777" w:rsidR="00A17D15" w:rsidRDefault="00A17D15" w:rsidP="005B591D">
      <w:pPr>
        <w:spacing w:after="0" w:line="240" w:lineRule="auto"/>
      </w:pPr>
      <w:r>
        <w:separator/>
      </w:r>
    </w:p>
  </w:endnote>
  <w:endnote w:type="continuationSeparator" w:id="0">
    <w:p w14:paraId="54EFC83D" w14:textId="77777777" w:rsidR="00A17D15" w:rsidRDefault="00A17D15" w:rsidP="005B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BE5E" w14:textId="77777777" w:rsidR="00A17D15" w:rsidRDefault="00A17D15" w:rsidP="005B591D">
      <w:pPr>
        <w:spacing w:after="0" w:line="240" w:lineRule="auto"/>
      </w:pPr>
      <w:r>
        <w:separator/>
      </w:r>
    </w:p>
  </w:footnote>
  <w:footnote w:type="continuationSeparator" w:id="0">
    <w:p w14:paraId="79C6560A" w14:textId="77777777" w:rsidR="00A17D15" w:rsidRDefault="00A17D15" w:rsidP="005B5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0234"/>
    <w:multiLevelType w:val="hybridMultilevel"/>
    <w:tmpl w:val="779E7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93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4D"/>
    <w:rsid w:val="000C25FA"/>
    <w:rsid w:val="00125E69"/>
    <w:rsid w:val="00210BE1"/>
    <w:rsid w:val="002424B6"/>
    <w:rsid w:val="002657E4"/>
    <w:rsid w:val="00285448"/>
    <w:rsid w:val="0029217E"/>
    <w:rsid w:val="00300E13"/>
    <w:rsid w:val="00350EFD"/>
    <w:rsid w:val="0035679A"/>
    <w:rsid w:val="003929D1"/>
    <w:rsid w:val="003960F6"/>
    <w:rsid w:val="00404BC3"/>
    <w:rsid w:val="00454738"/>
    <w:rsid w:val="00455EFD"/>
    <w:rsid w:val="004564F7"/>
    <w:rsid w:val="0046105D"/>
    <w:rsid w:val="004B4FA1"/>
    <w:rsid w:val="005A1E63"/>
    <w:rsid w:val="005B591D"/>
    <w:rsid w:val="0064386B"/>
    <w:rsid w:val="00684D5B"/>
    <w:rsid w:val="00845289"/>
    <w:rsid w:val="0085308D"/>
    <w:rsid w:val="00883464"/>
    <w:rsid w:val="008878D3"/>
    <w:rsid w:val="00933E95"/>
    <w:rsid w:val="00993F84"/>
    <w:rsid w:val="009A1204"/>
    <w:rsid w:val="009E746B"/>
    <w:rsid w:val="00A14998"/>
    <w:rsid w:val="00A17D15"/>
    <w:rsid w:val="00AF3536"/>
    <w:rsid w:val="00AF7809"/>
    <w:rsid w:val="00B04F45"/>
    <w:rsid w:val="00C243C1"/>
    <w:rsid w:val="00C32392"/>
    <w:rsid w:val="00C738F9"/>
    <w:rsid w:val="00C82E20"/>
    <w:rsid w:val="00C9167B"/>
    <w:rsid w:val="00CA161A"/>
    <w:rsid w:val="00CE1BCA"/>
    <w:rsid w:val="00D9704D"/>
    <w:rsid w:val="00DA74D9"/>
    <w:rsid w:val="00E205A9"/>
    <w:rsid w:val="00EA5ECE"/>
    <w:rsid w:val="00ED74E7"/>
    <w:rsid w:val="00F0305F"/>
    <w:rsid w:val="00F30638"/>
    <w:rsid w:val="00F7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2A4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C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EF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0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0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0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0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0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0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CF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0EFD"/>
    <w:rPr>
      <w:rFonts w:ascii="Times New Roman" w:eastAsiaTheme="majorEastAsia" w:hAnsi="Times New Roman" w:cstheme="majorBidi"/>
      <w:b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FD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04D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04D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04D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04D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04D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04D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97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04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0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0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97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04D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97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04D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970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5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91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5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91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2081</Characters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2025-03-23T19:52:00Z</dcterms:created>
  <dcterms:modified xsi:type="dcterms:W3CDTF">2025-03-23T19:57:00Z</dcterms:modified>
</cp:coreProperties>
</file>