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24" w:rsidRPr="00374F24" w:rsidRDefault="00374F24" w:rsidP="00374F24">
      <w:pPr>
        <w:spacing w:line="480" w:lineRule="auto"/>
        <w:jc w:val="center"/>
        <w:rPr>
          <w:lang w:val="en-US"/>
        </w:rPr>
      </w:pPr>
      <w:r w:rsidRPr="00374F24">
        <w:rPr>
          <w:b/>
          <w:bCs/>
          <w:lang w:val="en-US"/>
        </w:rPr>
        <w:t>Politics &amp; Economics in Workplace Decision-Making</w:t>
      </w:r>
    </w:p>
    <w:p w:rsidR="00374F24" w:rsidRPr="00374F24" w:rsidRDefault="00374F24" w:rsidP="002227F1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>It is evident from the studies regarding politics</w:t>
      </w:r>
      <w:r w:rsidRPr="00374F24">
        <w:rPr>
          <w:lang w:val="en-US"/>
        </w:rPr>
        <w:t xml:space="preserve"> and economics </w:t>
      </w:r>
      <w:r>
        <w:rPr>
          <w:lang w:val="en-US"/>
        </w:rPr>
        <w:t xml:space="preserve">which tend to </w:t>
      </w:r>
      <w:r w:rsidRPr="00374F24">
        <w:rPr>
          <w:lang w:val="en-US"/>
        </w:rPr>
        <w:t xml:space="preserve">significantly influence workplace decision-making, shaping both short-term strategies and long-term goals. </w:t>
      </w:r>
      <w:r>
        <w:rPr>
          <w:lang w:val="en-US"/>
        </w:rPr>
        <w:t>Despite the various p</w:t>
      </w:r>
      <w:r w:rsidRPr="00374F24">
        <w:rPr>
          <w:lang w:val="en-US"/>
        </w:rPr>
        <w:t>olitical factors, such as government regulations, tax policies, and trade agreements, directly impact on how businesses operate</w:t>
      </w:r>
      <w:r w:rsidR="00843DFA" w:rsidRPr="00843DFA">
        <w:t>(Adeniyi et al., 2024)</w:t>
      </w:r>
      <w:r w:rsidRPr="00374F24">
        <w:rPr>
          <w:lang w:val="en-US"/>
        </w:rPr>
        <w:t xml:space="preserve">. </w:t>
      </w:r>
      <w:r>
        <w:rPr>
          <w:lang w:val="en-US"/>
        </w:rPr>
        <w:t xml:space="preserve">However, one of the major examples tends to be that </w:t>
      </w:r>
      <w:r w:rsidRPr="00374F24">
        <w:rPr>
          <w:lang w:val="en-US"/>
        </w:rPr>
        <w:t xml:space="preserve">a change in corporate tax rates can alter a company’s financial planning, while international trade policies affect supply chain decisions. </w:t>
      </w:r>
      <w:r>
        <w:rPr>
          <w:lang w:val="en-US"/>
        </w:rPr>
        <w:t>Nevertheless, it also tends to comprise of e</w:t>
      </w:r>
      <w:r w:rsidRPr="00374F24">
        <w:rPr>
          <w:lang w:val="en-US"/>
        </w:rPr>
        <w:t>conomic factors like inflation, interest rates, and consumer spending power</w:t>
      </w:r>
      <w:r>
        <w:rPr>
          <w:lang w:val="en-US"/>
        </w:rPr>
        <w:t xml:space="preserve"> which f</w:t>
      </w:r>
      <w:r w:rsidRPr="00374F24">
        <w:rPr>
          <w:lang w:val="en-US"/>
        </w:rPr>
        <w:t>urther complicate these decisions, forcing companies to balance profitability with competitive pricing</w:t>
      </w:r>
      <w:r w:rsidR="00843DFA" w:rsidRPr="00843DFA">
        <w:t>(Chin et al., 2021)</w:t>
      </w:r>
      <w:r w:rsidRPr="00374F24">
        <w:rPr>
          <w:lang w:val="en-US"/>
        </w:rPr>
        <w:t xml:space="preserve">. </w:t>
      </w:r>
      <w:r>
        <w:rPr>
          <w:lang w:val="en-US"/>
        </w:rPr>
        <w:t xml:space="preserve">One of the major examples also includes </w:t>
      </w:r>
      <w:r w:rsidRPr="00374F24">
        <w:rPr>
          <w:lang w:val="en-US"/>
        </w:rPr>
        <w:t>during economic downturns, businesses often cut costs or downsize to maintain financial stability</w:t>
      </w:r>
      <w:r>
        <w:rPr>
          <w:lang w:val="en-US"/>
        </w:rPr>
        <w:t xml:space="preserve"> such as </w:t>
      </w:r>
      <w:r w:rsidRPr="00374F24">
        <w:rPr>
          <w:lang w:val="en-US"/>
        </w:rPr>
        <w:t xml:space="preserve">businesses must consider the impact of political lobbying and public policy on their operational strategies. </w:t>
      </w:r>
      <w:r>
        <w:rPr>
          <w:lang w:val="en-US"/>
        </w:rPr>
        <w:t xml:space="preserve">The different studies also tend to show the </w:t>
      </w:r>
      <w:r w:rsidRPr="00374F24">
        <w:rPr>
          <w:lang w:val="en-US"/>
        </w:rPr>
        <w:t xml:space="preserve">industries like healthcare, energy, and technology are particularly sensitive to government regulations and policy shifts. </w:t>
      </w:r>
      <w:r>
        <w:rPr>
          <w:lang w:val="en-US"/>
        </w:rPr>
        <w:t>In accordance with the c</w:t>
      </w:r>
      <w:r w:rsidRPr="00374F24">
        <w:rPr>
          <w:lang w:val="en-US"/>
        </w:rPr>
        <w:t xml:space="preserve">ompanies often engage in political advocacy to influence legislation that affects their market position. </w:t>
      </w:r>
      <w:r>
        <w:rPr>
          <w:lang w:val="en-US"/>
        </w:rPr>
        <w:t>So, on the basis of that, t</w:t>
      </w:r>
      <w:r w:rsidRPr="00374F24">
        <w:rPr>
          <w:lang w:val="en-US"/>
        </w:rPr>
        <w:t>his proactive approach helps firms anticipate regulatory changes and align their business models, accordingly, enhancing their resilience in a rapidly evolving economic landscape</w:t>
      </w:r>
      <w:r w:rsidR="00843DFA" w:rsidRPr="00843DFA">
        <w:t>(Chin et al., 2021)</w:t>
      </w:r>
      <w:r w:rsidRPr="00374F24">
        <w:rPr>
          <w:lang w:val="en-US"/>
        </w:rPr>
        <w:t>.</w:t>
      </w:r>
    </w:p>
    <w:p w:rsidR="0064386B" w:rsidRDefault="00374F24" w:rsidP="002227F1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It also tends to analysed that the </w:t>
      </w:r>
      <w:r w:rsidRPr="00374F24">
        <w:rPr>
          <w:lang w:val="en-US"/>
        </w:rPr>
        <w:t xml:space="preserve">political stability and economic growth are closely linked, as unstable political environments can disrupt business operations and lead to financial losses. </w:t>
      </w:r>
      <w:r>
        <w:rPr>
          <w:lang w:val="en-US"/>
        </w:rPr>
        <w:t>Based on t</w:t>
      </w:r>
      <w:r w:rsidRPr="00374F24">
        <w:rPr>
          <w:lang w:val="en-US"/>
        </w:rPr>
        <w:t>his connection,</w:t>
      </w:r>
      <w:r>
        <w:rPr>
          <w:lang w:val="en-US"/>
        </w:rPr>
        <w:t xml:space="preserve">which tends to </w:t>
      </w:r>
      <w:r w:rsidRPr="00374F24">
        <w:rPr>
          <w:lang w:val="en-US"/>
        </w:rPr>
        <w:t>underscore the importance of political awareness in business strategy</w:t>
      </w:r>
      <w:r w:rsidR="00843DFA" w:rsidRPr="00843DFA">
        <w:t>(Adeniyi et al., 2024)</w:t>
      </w:r>
      <w:r w:rsidRPr="00374F24">
        <w:rPr>
          <w:lang w:val="en-US"/>
        </w:rPr>
        <w:t xml:space="preserve">. </w:t>
      </w:r>
      <w:r>
        <w:rPr>
          <w:lang w:val="en-US"/>
        </w:rPr>
        <w:t>In accordance with the c</w:t>
      </w:r>
      <w:r w:rsidRPr="00374F24">
        <w:rPr>
          <w:lang w:val="en-US"/>
        </w:rPr>
        <w:t xml:space="preserve">ompanies that adapt to </w:t>
      </w:r>
      <w:r w:rsidRPr="00374F24">
        <w:rPr>
          <w:lang w:val="en-US"/>
        </w:rPr>
        <w:lastRenderedPageBreak/>
        <w:t>changing political landscapes and economic conditions are better positioned to survive market fluctuations and seize growth opportunities.</w:t>
      </w:r>
    </w:p>
    <w:p w:rsidR="00A309E7" w:rsidRDefault="00A309E7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374F24" w:rsidRPr="00374F24" w:rsidRDefault="00374F24" w:rsidP="00374F24">
      <w:pPr>
        <w:spacing w:line="480" w:lineRule="auto"/>
        <w:ind w:firstLine="720"/>
        <w:jc w:val="center"/>
        <w:rPr>
          <w:b/>
          <w:bCs/>
          <w:lang w:val="en-US"/>
        </w:rPr>
      </w:pPr>
      <w:r w:rsidRPr="00374F24">
        <w:rPr>
          <w:b/>
          <w:bCs/>
          <w:lang w:val="en-US"/>
        </w:rPr>
        <w:lastRenderedPageBreak/>
        <w:t xml:space="preserve">References </w:t>
      </w:r>
    </w:p>
    <w:p w:rsidR="00374F24" w:rsidRDefault="00374F24" w:rsidP="00374F24">
      <w:pPr>
        <w:spacing w:line="480" w:lineRule="auto"/>
        <w:ind w:left="720" w:hanging="720"/>
      </w:pPr>
      <w:r w:rsidRPr="00374F24">
        <w:t>Adeniyi, A. O., Akpuokwe, C. U., Bakare, S. S., &amp; Eneh, N. E. (2024). Gender equality in the workplace: A comparative review of USA and African Practices. </w:t>
      </w:r>
      <w:r w:rsidRPr="00374F24">
        <w:rPr>
          <w:i/>
          <w:iCs/>
        </w:rPr>
        <w:t>International Journal of Management &amp; Entrepreneurship Research</w:t>
      </w:r>
      <w:r w:rsidRPr="00374F24">
        <w:t>, </w:t>
      </w:r>
      <w:r w:rsidRPr="00374F24">
        <w:rPr>
          <w:i/>
          <w:iCs/>
        </w:rPr>
        <w:t>6</w:t>
      </w:r>
      <w:r w:rsidRPr="00374F24">
        <w:t>(3), 526-539.</w:t>
      </w:r>
    </w:p>
    <w:p w:rsidR="00374F24" w:rsidRPr="00374F24" w:rsidRDefault="00374F24" w:rsidP="00374F24">
      <w:pPr>
        <w:spacing w:line="480" w:lineRule="auto"/>
        <w:ind w:left="720" w:hanging="720"/>
        <w:rPr>
          <w:lang w:val="en-US"/>
        </w:rPr>
      </w:pPr>
      <w:r w:rsidRPr="00374F24">
        <w:t>Chin, M. K., Zhang, S. X., Jahanshahi, A. A., &amp; Nadkarni, S. (2021). Unpacking political ideology: CEO social and economic ideologies, strategic decision-making processes, and corporate entrepreneurship. </w:t>
      </w:r>
      <w:r w:rsidRPr="00374F24">
        <w:rPr>
          <w:i/>
          <w:iCs/>
        </w:rPr>
        <w:t>Academy of Management Journal</w:t>
      </w:r>
      <w:r w:rsidRPr="00374F24">
        <w:t>, </w:t>
      </w:r>
      <w:r w:rsidRPr="00374F24">
        <w:rPr>
          <w:i/>
          <w:iCs/>
        </w:rPr>
        <w:t>64</w:t>
      </w:r>
      <w:r w:rsidRPr="00374F24">
        <w:t>(4), 1213-1235.</w:t>
      </w:r>
    </w:p>
    <w:sectPr w:rsidR="00374F24" w:rsidRPr="00374F24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47D" w:rsidRDefault="00B7147D" w:rsidP="00374F24">
      <w:pPr>
        <w:spacing w:after="0" w:line="240" w:lineRule="auto"/>
      </w:pPr>
      <w:r>
        <w:separator/>
      </w:r>
    </w:p>
  </w:endnote>
  <w:endnote w:type="continuationSeparator" w:id="1">
    <w:p w:rsidR="00B7147D" w:rsidRDefault="00B7147D" w:rsidP="0037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47D" w:rsidRDefault="00B7147D" w:rsidP="00374F24">
      <w:pPr>
        <w:spacing w:after="0" w:line="240" w:lineRule="auto"/>
      </w:pPr>
      <w:r>
        <w:separator/>
      </w:r>
    </w:p>
  </w:footnote>
  <w:footnote w:type="continuationSeparator" w:id="1">
    <w:p w:rsidR="00B7147D" w:rsidRDefault="00B7147D" w:rsidP="00374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33388"/>
    <w:rsid w:val="000C25FA"/>
    <w:rsid w:val="00122163"/>
    <w:rsid w:val="00125E69"/>
    <w:rsid w:val="0016045F"/>
    <w:rsid w:val="00210BE1"/>
    <w:rsid w:val="002227F1"/>
    <w:rsid w:val="002424B6"/>
    <w:rsid w:val="002657E4"/>
    <w:rsid w:val="00285448"/>
    <w:rsid w:val="0029217E"/>
    <w:rsid w:val="00300E13"/>
    <w:rsid w:val="00350EFD"/>
    <w:rsid w:val="0035679A"/>
    <w:rsid w:val="00374F24"/>
    <w:rsid w:val="00391405"/>
    <w:rsid w:val="003929D1"/>
    <w:rsid w:val="003960F6"/>
    <w:rsid w:val="00404BC3"/>
    <w:rsid w:val="00454738"/>
    <w:rsid w:val="00455EFD"/>
    <w:rsid w:val="004564F7"/>
    <w:rsid w:val="0046105D"/>
    <w:rsid w:val="005A1E63"/>
    <w:rsid w:val="0064386B"/>
    <w:rsid w:val="00684D5B"/>
    <w:rsid w:val="00843DFA"/>
    <w:rsid w:val="00845289"/>
    <w:rsid w:val="0085308D"/>
    <w:rsid w:val="00883464"/>
    <w:rsid w:val="008878D3"/>
    <w:rsid w:val="00933E95"/>
    <w:rsid w:val="00993F84"/>
    <w:rsid w:val="009A1204"/>
    <w:rsid w:val="009E746B"/>
    <w:rsid w:val="00A14998"/>
    <w:rsid w:val="00A309E7"/>
    <w:rsid w:val="00A7718D"/>
    <w:rsid w:val="00AF3536"/>
    <w:rsid w:val="00AF7809"/>
    <w:rsid w:val="00B7147D"/>
    <w:rsid w:val="00C243C1"/>
    <w:rsid w:val="00C32392"/>
    <w:rsid w:val="00C67514"/>
    <w:rsid w:val="00C738F9"/>
    <w:rsid w:val="00C82E20"/>
    <w:rsid w:val="00C9167B"/>
    <w:rsid w:val="00CA161A"/>
    <w:rsid w:val="00CD06CE"/>
    <w:rsid w:val="00CE1BCA"/>
    <w:rsid w:val="00D534AE"/>
    <w:rsid w:val="00DA25F7"/>
    <w:rsid w:val="00DA74D9"/>
    <w:rsid w:val="00E023FC"/>
    <w:rsid w:val="00E205A9"/>
    <w:rsid w:val="00E84508"/>
    <w:rsid w:val="00EA5ECE"/>
    <w:rsid w:val="00EB577A"/>
    <w:rsid w:val="00ED74E7"/>
    <w:rsid w:val="00F0305F"/>
    <w:rsid w:val="00F30638"/>
    <w:rsid w:val="00F33388"/>
    <w:rsid w:val="00F7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1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3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3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3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3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3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3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388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388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388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388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388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388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33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38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3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3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3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38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33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38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33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4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F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74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F2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374F24"/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3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9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12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8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2025-05-15T22:16:00Z</dcterms:created>
  <dcterms:modified xsi:type="dcterms:W3CDTF">2025-05-16T08:49:00Z</dcterms:modified>
</cp:coreProperties>
</file>