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7414" w14:textId="77777777" w:rsidR="000F6846" w:rsidRPr="000F6846" w:rsidRDefault="000F6846" w:rsidP="000F6846">
      <w:pPr>
        <w:jc w:val="center"/>
        <w:rPr>
          <w:lang w:val="en-US"/>
        </w:rPr>
      </w:pPr>
      <w:r w:rsidRPr="000F6846">
        <w:rPr>
          <w:b/>
          <w:bCs/>
          <w:lang w:val="en-US"/>
        </w:rPr>
        <w:t>Week 1 Discussion Post – Real-Time Data and Managerial Accounting</w:t>
      </w:r>
    </w:p>
    <w:p w14:paraId="525BFC6E" w14:textId="49D7623C" w:rsidR="000F6846" w:rsidRPr="00310136" w:rsidRDefault="000F6846" w:rsidP="00052E5E">
      <w:pPr>
        <w:ind w:firstLine="720"/>
        <w:rPr>
          <w:lang w:val="en-US"/>
        </w:rPr>
      </w:pPr>
      <w:r w:rsidRPr="00310136">
        <w:rPr>
          <w:lang w:val="en-US"/>
        </w:rPr>
        <w:t>Based on the advancements in real-time data collection have revolutionized managerial accounting by enabling faster, data-driven decisions across departments. However, one of the most recent examples is the AI-powered accounting platform Basis, which raised $34 million in 2024 to scale its real-time financial automation capabilities. Nevertheless, on the basis of that it tends to integrate with accounting systems like QuickBooks and Xero, automatically collecting, validating, and classifying transaction data</w:t>
      </w:r>
      <w:r w:rsidR="00052E5E">
        <w:rPr>
          <w:lang w:val="en-US"/>
        </w:rPr>
        <w:t xml:space="preserve"> </w:t>
      </w:r>
      <w:r w:rsidR="00052E5E" w:rsidRPr="00052E5E">
        <w:rPr>
          <w:lang w:val="en-US"/>
        </w:rPr>
        <w:t>(Ajala, A.M et al., 2025)</w:t>
      </w:r>
      <w:r w:rsidRPr="00310136">
        <w:rPr>
          <w:lang w:val="en-US"/>
        </w:rPr>
        <w:t>. According to this real-time visibility, which ultimately allows managerial accountants to support departments such as operations, procurement, and finance with up-to-date cost insights, enabling quicker inventory decisions, accurate budget forecasts, and efficient resource allocation.</w:t>
      </w:r>
      <w:r w:rsidR="00837F0D" w:rsidRPr="00310136">
        <w:rPr>
          <w:lang w:val="en-US"/>
        </w:rPr>
        <w:t xml:space="preserve"> It also tends to include </w:t>
      </w:r>
      <w:r w:rsidR="00837F0D" w:rsidRPr="00310136">
        <w:t>improving interdepartmental collaboration, real-time data enhances risk management and compliance efforts. On the other hand, regarding the managerial accountants which also quickly identify irregular spending patterns or budget overruns, ensuring internal controls are maintained and this immediacy supports continuous improvement initiatives, fosters accountability, and positions the accounting function as a proactive driver of organizational resilience and competitiveness</w:t>
      </w:r>
      <w:r w:rsidR="005B42D1" w:rsidRPr="00310136">
        <w:t xml:space="preserve"> </w:t>
      </w:r>
      <w:r w:rsidR="00310136" w:rsidRPr="00310136">
        <w:t>(</w:t>
      </w:r>
      <w:proofErr w:type="spellStart"/>
      <w:r w:rsidR="00310136" w:rsidRPr="00310136">
        <w:t>Spraakman</w:t>
      </w:r>
      <w:proofErr w:type="spellEnd"/>
      <w:r w:rsidR="00310136" w:rsidRPr="00310136">
        <w:t>, Sanchez-Rodriguez, &amp; Tuck-Riggs, 2021)</w:t>
      </w:r>
      <w:r w:rsidR="00837F0D" w:rsidRPr="00310136">
        <w:t>.</w:t>
      </w:r>
    </w:p>
    <w:p w14:paraId="2DEFE7A5" w14:textId="023DC087" w:rsidR="000F6846" w:rsidRPr="00310136" w:rsidRDefault="000F6846" w:rsidP="00052E5E">
      <w:pPr>
        <w:ind w:firstLine="720"/>
        <w:rPr>
          <w:lang w:val="en-US"/>
        </w:rPr>
      </w:pPr>
      <w:r w:rsidRPr="00310136">
        <w:rPr>
          <w:lang w:val="en-US"/>
        </w:rPr>
        <w:t>It is important to understand that the implementation of real-time data tools offers several strategic benefits such as managerial accountants can generate live dashboards, detect anomalies instantly, and collaborate more effectively with other business units</w:t>
      </w:r>
      <w:r w:rsidR="00052E5E">
        <w:rPr>
          <w:lang w:val="en-US"/>
        </w:rPr>
        <w:t xml:space="preserve"> </w:t>
      </w:r>
      <w:r w:rsidR="00052E5E" w:rsidRPr="00052E5E">
        <w:rPr>
          <w:lang w:val="en-US"/>
        </w:rPr>
        <w:t>(Ajala, A.M et al., 2025)</w:t>
      </w:r>
      <w:r w:rsidRPr="00310136">
        <w:rPr>
          <w:lang w:val="en-US"/>
        </w:rPr>
        <w:t>. As per this cross-functional integration, which tends to enhance decision-making agility and supports strategic alignment across the organization</w:t>
      </w:r>
      <w:r w:rsidR="00052E5E">
        <w:rPr>
          <w:lang w:val="en-US"/>
        </w:rPr>
        <w:t xml:space="preserve"> </w:t>
      </w:r>
      <w:r w:rsidR="00052E5E" w:rsidRPr="00052E5E">
        <w:rPr>
          <w:lang w:val="en-US"/>
        </w:rPr>
        <w:t>(Ajala, A.M et al., 2025)</w:t>
      </w:r>
      <w:r w:rsidRPr="00310136">
        <w:rPr>
          <w:lang w:val="en-US"/>
        </w:rPr>
        <w:t>. In accordance with the multiple businesses which continue to navigate uncertain markets, real-time data empowers managerial accountants to act as strategic partners rather than just financial reporters, delivering value through timely insights and proactive analysis</w:t>
      </w:r>
      <w:r w:rsidR="005B42D1" w:rsidRPr="00310136">
        <w:rPr>
          <w:lang w:val="en-US"/>
        </w:rPr>
        <w:t xml:space="preserve"> </w:t>
      </w:r>
      <w:r w:rsidR="00310136" w:rsidRPr="00310136">
        <w:t>(Golubeva, 2022)</w:t>
      </w:r>
      <w:r w:rsidRPr="00310136">
        <w:rPr>
          <w:lang w:val="en-US"/>
        </w:rPr>
        <w:t>.</w:t>
      </w:r>
    </w:p>
    <w:p w14:paraId="4778A056" w14:textId="655F0FBB" w:rsidR="000F6846" w:rsidRDefault="000F6846">
      <w:r>
        <w:br w:type="page"/>
      </w:r>
    </w:p>
    <w:p w14:paraId="4D936865" w14:textId="407517F0" w:rsidR="00052E5E" w:rsidRPr="000F6846" w:rsidRDefault="000F6846">
      <w:pPr>
        <w:rPr>
          <w:b/>
          <w:bCs/>
        </w:rPr>
      </w:pPr>
      <w:r w:rsidRPr="000F6846">
        <w:rPr>
          <w:b/>
          <w:bCs/>
        </w:rPr>
        <w:lastRenderedPageBreak/>
        <w:t>References</w:t>
      </w:r>
    </w:p>
    <w:p w14:paraId="68861627" w14:textId="316CE707" w:rsidR="00052E5E" w:rsidRDefault="00052E5E" w:rsidP="00052E5E">
      <w:pPr>
        <w:ind w:left="720" w:hanging="720"/>
        <w:rPr>
          <w:lang w:val="en-US"/>
        </w:rPr>
      </w:pPr>
      <w:r w:rsidRPr="00052E5E">
        <w:rPr>
          <w:lang w:val="en-US"/>
        </w:rPr>
        <w:t>Ajala, A.</w:t>
      </w:r>
      <w:proofErr w:type="gramStart"/>
      <w:r w:rsidRPr="00052E5E">
        <w:rPr>
          <w:lang w:val="en-US"/>
        </w:rPr>
        <w:t>M, A.</w:t>
      </w:r>
      <w:proofErr w:type="gramEnd"/>
      <w:r w:rsidRPr="00052E5E">
        <w:rPr>
          <w:lang w:val="en-US"/>
        </w:rPr>
        <w:t xml:space="preserve">, A.M, L.T, O., &amp; M.M, R. (2025). Effect of Real-Time Financial Insights from Cloud Accounting on Managerial </w:t>
      </w:r>
      <w:proofErr w:type="spellStart"/>
      <w:r w:rsidRPr="00052E5E">
        <w:rPr>
          <w:lang w:val="en-US"/>
        </w:rPr>
        <w:t>DecisionMaking</w:t>
      </w:r>
      <w:proofErr w:type="spellEnd"/>
      <w:r w:rsidRPr="00052E5E">
        <w:rPr>
          <w:lang w:val="en-US"/>
        </w:rPr>
        <w:t xml:space="preserve"> in Organizations. </w:t>
      </w:r>
      <w:r w:rsidRPr="00052E5E">
        <w:rPr>
          <w:i/>
          <w:iCs/>
          <w:lang w:val="en-US"/>
        </w:rPr>
        <w:t>International Journal of Advances in Engineering and Management</w:t>
      </w:r>
      <w:r w:rsidRPr="00052E5E">
        <w:rPr>
          <w:lang w:val="en-US"/>
        </w:rPr>
        <w:t xml:space="preserve">, </w:t>
      </w:r>
      <w:r w:rsidRPr="00052E5E">
        <w:rPr>
          <w:i/>
          <w:iCs/>
          <w:lang w:val="en-US"/>
        </w:rPr>
        <w:t>7</w:t>
      </w:r>
      <w:r w:rsidRPr="00052E5E">
        <w:rPr>
          <w:lang w:val="en-US"/>
        </w:rPr>
        <w:t>(2), 360–367. https://doi.org/10.35629/5252-0702360367</w:t>
      </w:r>
    </w:p>
    <w:p w14:paraId="49D72C41" w14:textId="77777777" w:rsidR="00052E5E" w:rsidRDefault="00B65DFC" w:rsidP="00052E5E">
      <w:pPr>
        <w:ind w:left="720" w:hanging="720"/>
      </w:pPr>
      <w:proofErr w:type="spellStart"/>
      <w:r w:rsidRPr="00B65DFC">
        <w:rPr>
          <w:lang w:val="en-US"/>
        </w:rPr>
        <w:t>Spraakman</w:t>
      </w:r>
      <w:proofErr w:type="spellEnd"/>
      <w:r w:rsidRPr="00B65DFC">
        <w:rPr>
          <w:lang w:val="en-US"/>
        </w:rPr>
        <w:t>, G., Sanchez-Rodriguez, C., &amp; Tuck-Riggs, C. A. (2021). Data analytics by management accountants.</w:t>
      </w:r>
      <w:r w:rsidRPr="00B65DFC">
        <w:rPr>
          <w:i/>
          <w:iCs/>
          <w:lang w:val="en-US"/>
        </w:rPr>
        <w:t> Qualitative Research in Accounting and Management, 18</w:t>
      </w:r>
      <w:r w:rsidRPr="00B65DFC">
        <w:rPr>
          <w:lang w:val="en-US"/>
        </w:rPr>
        <w:t>(1), 127-147. </w:t>
      </w:r>
      <w:hyperlink r:id="rId7" w:tgtFrame="_blank" w:history="1">
        <w:r w:rsidRPr="00B65DFC">
          <w:rPr>
            <w:rStyle w:val="Hyperlink"/>
            <w:lang w:val="en-US"/>
          </w:rPr>
          <w:t>https://doi.org/10.1108/QRAM-11-2019-0122</w:t>
        </w:r>
      </w:hyperlink>
    </w:p>
    <w:p w14:paraId="3507A225" w14:textId="0C94F712" w:rsidR="00B65DFC" w:rsidRPr="00052E5E" w:rsidRDefault="00B65DFC" w:rsidP="00052E5E">
      <w:pPr>
        <w:ind w:left="720" w:hanging="720"/>
      </w:pPr>
      <w:r w:rsidRPr="00B65DFC">
        <w:rPr>
          <w:lang w:val="en-US"/>
        </w:rPr>
        <w:t>Golubeva, O. (2022). Sustainability and technology: The contribution of “managerial talk” to the three pillars framework.</w:t>
      </w:r>
      <w:r w:rsidRPr="00B65DFC">
        <w:rPr>
          <w:i/>
          <w:iCs/>
          <w:lang w:val="en-US"/>
        </w:rPr>
        <w:t> Accounting, Auditing &amp; Accountability Journal, 35</w:t>
      </w:r>
      <w:r w:rsidRPr="00B65DFC">
        <w:rPr>
          <w:lang w:val="en-US"/>
        </w:rPr>
        <w:t>(9), 412-441. </w:t>
      </w:r>
      <w:hyperlink r:id="rId8" w:tgtFrame="_blank" w:history="1">
        <w:r w:rsidRPr="00B65DFC">
          <w:rPr>
            <w:rStyle w:val="Hyperlink"/>
            <w:lang w:val="en-US"/>
          </w:rPr>
          <w:t>https://doi.org/10.1108/AAAJ-09-2021-5462</w:t>
        </w:r>
      </w:hyperlink>
    </w:p>
    <w:p w14:paraId="0087C6D5" w14:textId="77777777" w:rsidR="00B65DFC" w:rsidRPr="00B65DFC" w:rsidRDefault="00B65DFC" w:rsidP="00B65DFC">
      <w:pPr>
        <w:rPr>
          <w:lang w:val="en-US"/>
        </w:rPr>
      </w:pPr>
    </w:p>
    <w:sectPr w:rsidR="00B65DFC" w:rsidRPr="00B65DFC" w:rsidSect="0035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9B62" w14:textId="77777777" w:rsidR="00C7174D" w:rsidRDefault="00C7174D" w:rsidP="000F6846">
      <w:pPr>
        <w:spacing w:after="0" w:line="240" w:lineRule="auto"/>
      </w:pPr>
      <w:r>
        <w:separator/>
      </w:r>
    </w:p>
  </w:endnote>
  <w:endnote w:type="continuationSeparator" w:id="0">
    <w:p w14:paraId="7A038A83" w14:textId="77777777" w:rsidR="00C7174D" w:rsidRDefault="00C7174D" w:rsidP="000F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C0C9" w14:textId="77777777" w:rsidR="00C7174D" w:rsidRDefault="00C7174D" w:rsidP="000F6846">
      <w:pPr>
        <w:spacing w:after="0" w:line="240" w:lineRule="auto"/>
      </w:pPr>
      <w:r>
        <w:separator/>
      </w:r>
    </w:p>
  </w:footnote>
  <w:footnote w:type="continuationSeparator" w:id="0">
    <w:p w14:paraId="0D9E9B38" w14:textId="77777777" w:rsidR="00C7174D" w:rsidRDefault="00C7174D" w:rsidP="000F6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5CDD"/>
    <w:multiLevelType w:val="multilevel"/>
    <w:tmpl w:val="A02A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9090D"/>
    <w:multiLevelType w:val="multilevel"/>
    <w:tmpl w:val="F74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50970">
    <w:abstractNumId w:val="0"/>
  </w:num>
  <w:num w:numId="2" w16cid:durableId="560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ED"/>
    <w:rsid w:val="00052E5E"/>
    <w:rsid w:val="000C25FA"/>
    <w:rsid w:val="000F6846"/>
    <w:rsid w:val="00122163"/>
    <w:rsid w:val="00125E69"/>
    <w:rsid w:val="00210BE1"/>
    <w:rsid w:val="002424B6"/>
    <w:rsid w:val="002657E4"/>
    <w:rsid w:val="00285448"/>
    <w:rsid w:val="0029217E"/>
    <w:rsid w:val="00300E13"/>
    <w:rsid w:val="00310136"/>
    <w:rsid w:val="00350EFD"/>
    <w:rsid w:val="0035679A"/>
    <w:rsid w:val="00391405"/>
    <w:rsid w:val="003929D1"/>
    <w:rsid w:val="003960F6"/>
    <w:rsid w:val="00404BC3"/>
    <w:rsid w:val="00454738"/>
    <w:rsid w:val="00455EFD"/>
    <w:rsid w:val="004564F7"/>
    <w:rsid w:val="0046105D"/>
    <w:rsid w:val="005A1E63"/>
    <w:rsid w:val="005B42D1"/>
    <w:rsid w:val="0064386B"/>
    <w:rsid w:val="00684D5B"/>
    <w:rsid w:val="007A4802"/>
    <w:rsid w:val="007D60D1"/>
    <w:rsid w:val="00837F0D"/>
    <w:rsid w:val="00845289"/>
    <w:rsid w:val="0085308D"/>
    <w:rsid w:val="00883464"/>
    <w:rsid w:val="008878D3"/>
    <w:rsid w:val="00933E95"/>
    <w:rsid w:val="00993F84"/>
    <w:rsid w:val="009A1204"/>
    <w:rsid w:val="009E746B"/>
    <w:rsid w:val="00A14998"/>
    <w:rsid w:val="00A7718D"/>
    <w:rsid w:val="00AA51ED"/>
    <w:rsid w:val="00AF3536"/>
    <w:rsid w:val="00AF7809"/>
    <w:rsid w:val="00B65DFC"/>
    <w:rsid w:val="00BD03BD"/>
    <w:rsid w:val="00C243C1"/>
    <w:rsid w:val="00C32392"/>
    <w:rsid w:val="00C7174D"/>
    <w:rsid w:val="00C738F9"/>
    <w:rsid w:val="00C82E20"/>
    <w:rsid w:val="00C9167B"/>
    <w:rsid w:val="00CA161A"/>
    <w:rsid w:val="00CD06CE"/>
    <w:rsid w:val="00CE1BCA"/>
    <w:rsid w:val="00D012EF"/>
    <w:rsid w:val="00D97488"/>
    <w:rsid w:val="00DA25F7"/>
    <w:rsid w:val="00DA74D9"/>
    <w:rsid w:val="00DB6C7A"/>
    <w:rsid w:val="00E023FC"/>
    <w:rsid w:val="00E205A9"/>
    <w:rsid w:val="00E84508"/>
    <w:rsid w:val="00EA5ECE"/>
    <w:rsid w:val="00EB577A"/>
    <w:rsid w:val="00ED74E7"/>
    <w:rsid w:val="00F0305F"/>
    <w:rsid w:val="00F30638"/>
    <w:rsid w:val="00F7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F3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72ACF"/>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50EF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semiHidden/>
    <w:unhideWhenUsed/>
    <w:qFormat/>
    <w:rsid w:val="00350EFD"/>
    <w:pPr>
      <w:keepNext/>
      <w:keepLines/>
      <w:spacing w:before="40" w:after="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AA51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1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1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1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1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1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CF"/>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350EFD"/>
    <w:rPr>
      <w:rFonts w:ascii="Times New Roman" w:eastAsiaTheme="majorEastAsia" w:hAnsi="Times New Roman" w:cstheme="majorBidi"/>
      <w:b/>
      <w:sz w:val="26"/>
      <w:szCs w:val="26"/>
      <w:u w:val="single"/>
    </w:rPr>
  </w:style>
  <w:style w:type="character" w:customStyle="1" w:styleId="Heading3Char">
    <w:name w:val="Heading 3 Char"/>
    <w:basedOn w:val="DefaultParagraphFont"/>
    <w:link w:val="Heading3"/>
    <w:uiPriority w:val="9"/>
    <w:semiHidden/>
    <w:rsid w:val="00350EFD"/>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uiPriority w:val="9"/>
    <w:semiHidden/>
    <w:rsid w:val="00AA51ED"/>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A51ED"/>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AA51E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A51E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AA51E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A51E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AA5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1E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A51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1E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A51ED"/>
    <w:pPr>
      <w:spacing w:before="160"/>
      <w:jc w:val="center"/>
    </w:pPr>
    <w:rPr>
      <w:i/>
      <w:iCs/>
      <w:color w:val="404040" w:themeColor="text1" w:themeTint="BF"/>
    </w:rPr>
  </w:style>
  <w:style w:type="character" w:customStyle="1" w:styleId="QuoteChar">
    <w:name w:val="Quote Char"/>
    <w:basedOn w:val="DefaultParagraphFont"/>
    <w:link w:val="Quote"/>
    <w:uiPriority w:val="29"/>
    <w:rsid w:val="00AA51ED"/>
    <w:rPr>
      <w:i/>
      <w:iCs/>
      <w:color w:val="404040" w:themeColor="text1" w:themeTint="BF"/>
      <w:lang w:val="en-GB"/>
    </w:rPr>
  </w:style>
  <w:style w:type="paragraph" w:styleId="ListParagraph">
    <w:name w:val="List Paragraph"/>
    <w:basedOn w:val="Normal"/>
    <w:uiPriority w:val="34"/>
    <w:qFormat/>
    <w:rsid w:val="00AA51ED"/>
    <w:pPr>
      <w:ind w:left="720"/>
      <w:contextualSpacing/>
    </w:pPr>
  </w:style>
  <w:style w:type="character" w:styleId="IntenseEmphasis">
    <w:name w:val="Intense Emphasis"/>
    <w:basedOn w:val="DefaultParagraphFont"/>
    <w:uiPriority w:val="21"/>
    <w:qFormat/>
    <w:rsid w:val="00AA51ED"/>
    <w:rPr>
      <w:i/>
      <w:iCs/>
      <w:color w:val="0F4761" w:themeColor="accent1" w:themeShade="BF"/>
    </w:rPr>
  </w:style>
  <w:style w:type="paragraph" w:styleId="IntenseQuote">
    <w:name w:val="Intense Quote"/>
    <w:basedOn w:val="Normal"/>
    <w:next w:val="Normal"/>
    <w:link w:val="IntenseQuoteChar"/>
    <w:uiPriority w:val="30"/>
    <w:qFormat/>
    <w:rsid w:val="00AA5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1ED"/>
    <w:rPr>
      <w:i/>
      <w:iCs/>
      <w:color w:val="0F4761" w:themeColor="accent1" w:themeShade="BF"/>
      <w:lang w:val="en-GB"/>
    </w:rPr>
  </w:style>
  <w:style w:type="character" w:styleId="IntenseReference">
    <w:name w:val="Intense Reference"/>
    <w:basedOn w:val="DefaultParagraphFont"/>
    <w:uiPriority w:val="32"/>
    <w:qFormat/>
    <w:rsid w:val="00AA51ED"/>
    <w:rPr>
      <w:b/>
      <w:bCs/>
      <w:smallCaps/>
      <w:color w:val="0F4761" w:themeColor="accent1" w:themeShade="BF"/>
      <w:spacing w:val="5"/>
    </w:rPr>
  </w:style>
  <w:style w:type="paragraph" w:styleId="Header">
    <w:name w:val="header"/>
    <w:basedOn w:val="Normal"/>
    <w:link w:val="HeaderChar"/>
    <w:uiPriority w:val="99"/>
    <w:unhideWhenUsed/>
    <w:rsid w:val="000F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846"/>
    <w:rPr>
      <w:lang w:val="en-GB"/>
    </w:rPr>
  </w:style>
  <w:style w:type="paragraph" w:styleId="Footer">
    <w:name w:val="footer"/>
    <w:basedOn w:val="Normal"/>
    <w:link w:val="FooterChar"/>
    <w:uiPriority w:val="99"/>
    <w:unhideWhenUsed/>
    <w:rsid w:val="000F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846"/>
    <w:rPr>
      <w:lang w:val="en-GB"/>
    </w:rPr>
  </w:style>
  <w:style w:type="character" w:styleId="Hyperlink">
    <w:name w:val="Hyperlink"/>
    <w:basedOn w:val="DefaultParagraphFont"/>
    <w:uiPriority w:val="99"/>
    <w:unhideWhenUsed/>
    <w:rsid w:val="00B65DFC"/>
    <w:rPr>
      <w:color w:val="467886" w:themeColor="hyperlink"/>
      <w:u w:val="single"/>
    </w:rPr>
  </w:style>
  <w:style w:type="character" w:styleId="UnresolvedMention">
    <w:name w:val="Unresolved Mention"/>
    <w:basedOn w:val="DefaultParagraphFont"/>
    <w:uiPriority w:val="99"/>
    <w:semiHidden/>
    <w:unhideWhenUsed/>
    <w:rsid w:val="00B6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AAAJ-09-2021-5462" TargetMode="External"/><Relationship Id="rId3" Type="http://schemas.openxmlformats.org/officeDocument/2006/relationships/settings" Target="settings.xml"/><Relationship Id="rId7" Type="http://schemas.openxmlformats.org/officeDocument/2006/relationships/hyperlink" Target="https://doi.org/10.1108/QRAM-11-2019-0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2025-08-06T09:06:00Z</dcterms:created>
  <dcterms:modified xsi:type="dcterms:W3CDTF">2025-08-23T18:08:00Z</dcterms:modified>
</cp:coreProperties>
</file>