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Assignment Name</w:t>
      </w: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Student Name</w:t>
      </w: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Teacher Name</w:t>
      </w:r>
    </w:p>
    <w:p w:rsidR="0026279D" w:rsidRDefault="0026279D" w:rsidP="0026279D">
      <w:pPr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Date of submission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br w:type="page"/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04F4C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Question 1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="00C233A7" w:rsidRPr="00F6222C">
        <w:rPr>
          <w:rFonts w:ascii="Times New Roman" w:eastAsia="Times New Roman" w:hAnsi="Times New Roman" w:cs="Times New Roman"/>
          <w:bCs/>
          <w:sz w:val="24"/>
          <w:szCs w:val="24"/>
        </w:rPr>
        <w:t>Calculations for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Present Value of Perpetuity</w:t>
      </w:r>
    </w:p>
    <w:p w:rsidR="00904F4C" w:rsidRPr="00904F4C" w:rsidRDefault="00B73F5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54">
        <w:rPr>
          <w:rFonts w:ascii="Times New Roman" w:eastAsia="Times New Roman" w:hAnsi="Times New Roman" w:cs="Times New Roman"/>
          <w:sz w:val="24"/>
          <w:szCs w:val="24"/>
        </w:rPr>
        <w:t>The following formula will be used to determine the present value of perpetuity in order to obtain a guaranteed charity of $50,000 annually for an endless period of time, assuming that an interest rate of 5% is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27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43277">
        <w:rPr>
          <w:rFonts w:ascii="Times New Roman" w:eastAsia="Times New Roman" w:hAnsi="Times New Roman" w:cs="Times New Roman"/>
          <w:sz w:val="24"/>
          <w:szCs w:val="24"/>
        </w:rPr>
        <w:t>Vernimmen</w:t>
      </w:r>
      <w:proofErr w:type="spellEnd"/>
      <w:r w:rsidRPr="00843277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 w:rsidRPr="00B73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F6222C" w:rsidRDefault="00B73F54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EEAE96" wp14:editId="182F9175">
            <wp:extent cx="815340" cy="2362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3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D97263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ere:</w:t>
      </w:r>
    </w:p>
    <w:p w:rsidR="00904F4C" w:rsidRPr="00904F4C" w:rsidRDefault="00904F4C" w:rsidP="00904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>refers to the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annual cash flow (in this case, $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50,000)</w:t>
      </w:r>
    </w:p>
    <w:p w:rsidR="00904F4C" w:rsidRPr="00904F4C" w:rsidRDefault="00904F4C" w:rsidP="00904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 xml:space="preserve">refers to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the interest rate (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0.05 or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50,000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0.05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1,000,000 </w:t>
      </w:r>
    </w:p>
    <w:p w:rsidR="00B73F54" w:rsidRPr="00B73F54" w:rsidRDefault="00B73F54" w:rsidP="00B7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54">
        <w:rPr>
          <w:rFonts w:ascii="Times New Roman" w:eastAsia="Times New Roman" w:hAnsi="Times New Roman" w:cs="Times New Roman"/>
          <w:sz w:val="24"/>
          <w:szCs w:val="24"/>
        </w:rPr>
        <w:t>So if we want to ensure a consistent sum of $50,000 annually as perpetuity, we must fund $1,000,000.</w:t>
      </w:r>
    </w:p>
    <w:p w:rsidR="00B73F54" w:rsidRPr="00B73F54" w:rsidRDefault="00B73F54" w:rsidP="00B7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54">
        <w:rPr>
          <w:rFonts w:ascii="Times New Roman" w:eastAsia="Times New Roman" w:hAnsi="Times New Roman" w:cs="Times New Roman"/>
          <w:sz w:val="24"/>
          <w:szCs w:val="24"/>
        </w:rPr>
        <w:t>B. Using Continuous Compounding to Calculate Future Value</w:t>
      </w:r>
    </w:p>
    <w:p w:rsidR="00904F4C" w:rsidRPr="00904F4C" w:rsidRDefault="00B73F54" w:rsidP="00B73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F54">
        <w:rPr>
          <w:rFonts w:ascii="Times New Roman" w:eastAsia="Times New Roman" w:hAnsi="Times New Roman" w:cs="Times New Roman"/>
          <w:sz w:val="24"/>
          <w:szCs w:val="24"/>
        </w:rPr>
        <w:t>We will utilize the following formula to determine future value (F V) utilizing continu</w:t>
      </w:r>
      <w:r>
        <w:rPr>
          <w:rFonts w:ascii="Times New Roman" w:eastAsia="Times New Roman" w:hAnsi="Times New Roman" w:cs="Times New Roman"/>
          <w:sz w:val="24"/>
          <w:szCs w:val="24"/>
        </w:rPr>
        <w:t>ous compounding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Malkiel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2011)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79A1" w:rsidRDefault="002579A1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noProof/>
        </w:rPr>
        <w:drawing>
          <wp:inline distT="0" distB="0" distL="0" distR="0" wp14:anchorId="76F614DA" wp14:editId="3FF2861D">
            <wp:extent cx="1051560" cy="487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C" w:rsidRPr="00904F4C" w:rsidRDefault="00D97263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ere: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4F4C" w:rsidRPr="00904F4C" w:rsidRDefault="00904F4C" w:rsidP="00904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>refers to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principal amount ($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1,000)</w:t>
      </w:r>
    </w:p>
    <w:p w:rsidR="00904F4C" w:rsidRPr="00904F4C" w:rsidRDefault="00904F4C" w:rsidP="00904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>refers to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the interest rate (1 %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04F4C" w:rsidRPr="00904F4C" w:rsidRDefault="00904F4C" w:rsidP="00904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>refers to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time period (10 years)</w:t>
      </w:r>
    </w:p>
    <w:p w:rsidR="00904F4C" w:rsidRPr="00904F4C" w:rsidRDefault="00904F4C" w:rsidP="00904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22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>refers to the Euler's number (approx.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2.71828)</w:t>
      </w:r>
    </w:p>
    <w:p w:rsidR="00904F4C" w:rsidRPr="00F6222C" w:rsidRDefault="00904F4C" w:rsidP="00904F4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14"/>
          <w:szCs w:val="24"/>
        </w:rPr>
        <w:tab/>
        <w:t xml:space="preserve">              </w:t>
      </w:r>
      <w:r w:rsidR="00D97263">
        <w:rPr>
          <w:rFonts w:ascii="Times New Roman" w:eastAsia="Times New Roman" w:hAnsi="Times New Roman" w:cs="Times New Roman"/>
          <w:sz w:val="14"/>
          <w:szCs w:val="24"/>
        </w:rPr>
        <w:t xml:space="preserve">          </w:t>
      </w:r>
      <w:r w:rsidRPr="00F6222C">
        <w:rPr>
          <w:rFonts w:ascii="Times New Roman" w:eastAsia="Times New Roman" w:hAnsi="Times New Roman" w:cs="Times New Roman"/>
          <w:sz w:val="14"/>
          <w:szCs w:val="24"/>
        </w:rPr>
        <w:t>(0.01×10)</w:t>
      </w:r>
    </w:p>
    <w:p w:rsidR="00904F4C" w:rsidRPr="00F6222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F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1,000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e</w:t>
      </w:r>
      <w:r w:rsidR="001379AF" w:rsidRPr="00F6222C">
        <w:rPr>
          <w:rFonts w:ascii="Times New Roman" w:eastAsia="Times New Roman" w:hAnsi="Times New Roman" w:cs="Times New Roman"/>
          <w:sz w:val="24"/>
          <w:szCs w:val="24"/>
        </w:rPr>
        <w:t>^</w:t>
      </w:r>
    </w:p>
    <w:p w:rsidR="00904F4C" w:rsidRPr="00F6222C" w:rsidRDefault="00904F4C" w:rsidP="00904F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18"/>
          <w:szCs w:val="24"/>
        </w:rPr>
        <w:t xml:space="preserve">     </w:t>
      </w:r>
      <w:r w:rsidR="00D97263">
        <w:rPr>
          <w:rFonts w:ascii="Times New Roman" w:eastAsia="Times New Roman" w:hAnsi="Times New Roman" w:cs="Times New Roman"/>
          <w:sz w:val="18"/>
          <w:szCs w:val="24"/>
        </w:rPr>
        <w:t xml:space="preserve">        </w:t>
      </w:r>
      <w:r w:rsidRPr="00F6222C">
        <w:rPr>
          <w:rFonts w:ascii="Times New Roman" w:eastAsia="Times New Roman" w:hAnsi="Times New Roman" w:cs="Times New Roman"/>
          <w:sz w:val="18"/>
          <w:szCs w:val="24"/>
        </w:rPr>
        <w:t xml:space="preserve">     </w:t>
      </w:r>
      <w:r w:rsidR="001379AF" w:rsidRPr="00F6222C">
        <w:rPr>
          <w:rFonts w:ascii="Times New Roman" w:eastAsia="Times New Roman" w:hAnsi="Times New Roman" w:cs="Times New Roman"/>
          <w:sz w:val="18"/>
          <w:szCs w:val="24"/>
        </w:rPr>
        <w:t xml:space="preserve">  </w:t>
      </w:r>
      <w:r w:rsidRPr="00F6222C">
        <w:rPr>
          <w:rFonts w:ascii="Times New Roman" w:eastAsia="Times New Roman" w:hAnsi="Times New Roman" w:cs="Times New Roman"/>
          <w:sz w:val="16"/>
          <w:szCs w:val="24"/>
        </w:rPr>
        <w:t>0.1</w:t>
      </w:r>
    </w:p>
    <w:p w:rsidR="001379AF" w:rsidRPr="00F6222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F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1,000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e</w:t>
      </w:r>
      <w:r w:rsidR="001379AF" w:rsidRPr="00F6222C">
        <w:rPr>
          <w:rFonts w:ascii="Times New Roman" w:eastAsia="Times New Roman" w:hAnsi="Times New Roman" w:cs="Times New Roman"/>
          <w:sz w:val="24"/>
          <w:szCs w:val="24"/>
        </w:rPr>
        <w:t>^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≈ 1,000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1.10517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1,105.17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So, </w:t>
      </w:r>
      <w:r w:rsidR="00F16B01" w:rsidRPr="00F6222C">
        <w:rPr>
          <w:rFonts w:ascii="Times New Roman" w:eastAsia="Times New Roman" w:hAnsi="Times New Roman" w:cs="Times New Roman"/>
          <w:sz w:val="24"/>
          <w:szCs w:val="24"/>
        </w:rPr>
        <w:t xml:space="preserve">we will be able to earn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D97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1,105.17</w:t>
      </w:r>
      <w:r w:rsidR="00F16B01" w:rsidRPr="00F6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bank account in 10 years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0478" w:rsidRPr="00F6222C" w:rsidRDefault="005A0478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br/>
      </w:r>
      <w:r w:rsidRPr="00F6222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4F4C" w:rsidRPr="00904F4C" w:rsidRDefault="005A0478" w:rsidP="005A0478">
      <w:pPr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04F4C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Question 2</w:t>
      </w:r>
    </w:p>
    <w:p w:rsidR="00904F4C" w:rsidRPr="00F6222C" w:rsidRDefault="0072350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504">
        <w:rPr>
          <w:rFonts w:ascii="Times New Roman" w:eastAsia="Times New Roman" w:hAnsi="Times New Roman" w:cs="Times New Roman"/>
          <w:sz w:val="24"/>
          <w:szCs w:val="24"/>
        </w:rPr>
        <w:t>According to the instructions, the P V and F V calculations for the lottery winners using the provided data are computed and displaye</w:t>
      </w:r>
      <w:r>
        <w:rPr>
          <w:rFonts w:ascii="Times New Roman" w:eastAsia="Times New Roman" w:hAnsi="Times New Roman" w:cs="Times New Roman"/>
          <w:sz w:val="24"/>
          <w:szCs w:val="24"/>
        </w:rPr>
        <w:t>d separately in the excel sheet</w:t>
      </w:r>
      <w:r w:rsidR="005A0478" w:rsidRPr="00F62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614A" w:rsidRPr="00F6222C" w:rsidRDefault="0093614A" w:rsidP="00936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object w:dxaOrig="2027" w:dyaOrig="2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103.8pt" o:ole="">
            <v:imagedata r:id="rId8" o:title=""/>
          </v:shape>
          <o:OLEObject Type="Embed" ProgID="Excel.Sheet.12" ShapeID="_x0000_i1025" DrawAspect="Content" ObjectID="_1821124401" r:id="rId9"/>
        </w:objec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72350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504">
        <w:rPr>
          <w:rFonts w:ascii="Times New Roman" w:eastAsia="Times New Roman" w:hAnsi="Times New Roman" w:cs="Times New Roman"/>
          <w:sz w:val="24"/>
          <w:szCs w:val="24"/>
        </w:rPr>
        <w:t>Below is the formula for calculating the Present Value (P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504">
        <w:rPr>
          <w:rFonts w:ascii="Times New Roman" w:eastAsia="Times New Roman" w:hAnsi="Times New Roman" w:cs="Times New Roman"/>
          <w:sz w:val="24"/>
          <w:szCs w:val="24"/>
        </w:rPr>
        <w:t>V) of the cash flow for each year at 8% and 10%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0478" w:rsidRPr="00F6222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P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A0478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C</w:t>
      </w:r>
      <w:r w:rsidR="005A46E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478" w:rsidRPr="00F622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5A46E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(1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r)</w:t>
      </w:r>
      <w:r w:rsidR="00D97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478" w:rsidRPr="00F6222C">
        <w:rPr>
          <w:rFonts w:ascii="Times New Roman" w:eastAsia="Times New Roman" w:hAnsi="Times New Roman" w:cs="Times New Roman"/>
          <w:sz w:val="24"/>
          <w:szCs w:val="24"/>
        </w:rPr>
        <w:t>^</w:t>
      </w:r>
      <w:r w:rsidR="005A46E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t</w:t>
      </w:r>
      <w:r w:rsidR="00843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277" w:rsidRPr="0084327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40B4">
        <w:rPr>
          <w:rFonts w:ascii="Times New Roman" w:eastAsia="Times New Roman" w:hAnsi="Times New Roman" w:cs="Times New Roman"/>
          <w:sz w:val="24"/>
          <w:szCs w:val="24"/>
        </w:rPr>
        <w:t>Ross,</w:t>
      </w:r>
      <w:r w:rsidR="00B840B4" w:rsidRPr="00B84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40B4" w:rsidRPr="00B840B4">
        <w:rPr>
          <w:rFonts w:ascii="Times New Roman" w:eastAsia="Times New Roman" w:hAnsi="Times New Roman" w:cs="Times New Roman"/>
          <w:sz w:val="24"/>
          <w:szCs w:val="24"/>
        </w:rPr>
        <w:t>Westerfield</w:t>
      </w:r>
      <w:proofErr w:type="spellEnd"/>
      <w:r w:rsidR="00B84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0B4" w:rsidRPr="00B840B4">
        <w:rPr>
          <w:rFonts w:ascii="Times New Roman" w:eastAsia="Times New Roman" w:hAnsi="Times New Roman" w:cs="Times New Roman"/>
          <w:sz w:val="24"/>
          <w:szCs w:val="24"/>
        </w:rPr>
        <w:t>&amp; Ja</w:t>
      </w:r>
      <w:r w:rsidR="00B840B4">
        <w:rPr>
          <w:rFonts w:ascii="Times New Roman" w:eastAsia="Times New Roman" w:hAnsi="Times New Roman" w:cs="Times New Roman"/>
          <w:sz w:val="24"/>
          <w:szCs w:val="24"/>
        </w:rPr>
        <w:t xml:space="preserve">ffe, </w:t>
      </w:r>
      <w:r w:rsidR="00B840B4" w:rsidRPr="00B840B4">
        <w:rPr>
          <w:rFonts w:ascii="Times New Roman" w:eastAsia="Times New Roman" w:hAnsi="Times New Roman" w:cs="Times New Roman"/>
          <w:sz w:val="24"/>
          <w:szCs w:val="24"/>
        </w:rPr>
        <w:t>2019)</w:t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E447D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Here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4F4C" w:rsidRPr="00904F4C" w:rsidRDefault="005A0478" w:rsidP="00904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C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7D4" w:rsidRPr="00F6222C"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 the cash-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flow</w:t>
      </w:r>
    </w:p>
    <w:p w:rsidR="00904F4C" w:rsidRPr="00904F4C" w:rsidRDefault="005A0478" w:rsidP="00904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47D4" w:rsidRPr="00F6222C">
        <w:rPr>
          <w:rFonts w:ascii="Times New Roman" w:eastAsia="Times New Roman" w:hAnsi="Times New Roman" w:cs="Times New Roman"/>
          <w:sz w:val="24"/>
          <w:szCs w:val="24"/>
        </w:rPr>
        <w:t xml:space="preserve"> represents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 xml:space="preserve">applied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interest rate (8% or 0.08)</w:t>
      </w:r>
    </w:p>
    <w:p w:rsidR="00904F4C" w:rsidRPr="00904F4C" w:rsidRDefault="005A0478" w:rsidP="00904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t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7D4" w:rsidRPr="00F6222C"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year</w:t>
      </w:r>
    </w:p>
    <w:p w:rsidR="00904F4C" w:rsidRPr="00904F4C" w:rsidRDefault="0072350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504">
        <w:rPr>
          <w:rFonts w:ascii="Times New Roman" w:eastAsia="Times New Roman" w:hAnsi="Times New Roman" w:cs="Times New Roman"/>
          <w:sz w:val="24"/>
          <w:szCs w:val="24"/>
        </w:rPr>
        <w:t>Every year's P V payments are computed separately and then added up to determine the P V for all five years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72350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504">
        <w:rPr>
          <w:rFonts w:ascii="Times New Roman" w:eastAsia="Times New Roman" w:hAnsi="Times New Roman" w:cs="Times New Roman"/>
          <w:sz w:val="24"/>
          <w:szCs w:val="24"/>
        </w:rPr>
        <w:t>The following formula is applied to determine each year's cash flow's Fut</w:t>
      </w:r>
      <w:r>
        <w:rPr>
          <w:rFonts w:ascii="Times New Roman" w:eastAsia="Times New Roman" w:hAnsi="Times New Roman" w:cs="Times New Roman"/>
          <w:sz w:val="24"/>
          <w:szCs w:val="24"/>
        </w:rPr>
        <w:t>ure Value (F V)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00BA" w:rsidRPr="00F6222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F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C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(1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9D4DD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r)</w:t>
      </w:r>
      <w:r w:rsidR="00F000BA" w:rsidRPr="00F6222C">
        <w:rPr>
          <w:rFonts w:ascii="Times New Roman" w:eastAsia="Times New Roman" w:hAnsi="Times New Roman" w:cs="Times New Roman"/>
          <w:sz w:val="24"/>
          <w:szCs w:val="24"/>
        </w:rPr>
        <w:t xml:space="preserve"> ^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14A" w:rsidRPr="00F6222C" w:rsidRDefault="0093614A">
      <w:pPr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04F4C">
        <w:rPr>
          <w:rFonts w:ascii="Times New Roman" w:eastAsia="Times New Roman" w:hAnsi="Times New Roman" w:cs="Times New Roman"/>
          <w:bCs/>
          <w:sz w:val="27"/>
          <w:szCs w:val="27"/>
        </w:rPr>
        <w:t>Question 3</w:t>
      </w:r>
    </w:p>
    <w:p w:rsidR="00723504" w:rsidRDefault="00723504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723504">
        <w:rPr>
          <w:rFonts w:ascii="Times New Roman" w:eastAsia="Times New Roman" w:hAnsi="Times New Roman" w:cs="Times New Roman"/>
          <w:sz w:val="24"/>
          <w:szCs w:val="24"/>
        </w:rPr>
        <w:t>We will compute for each of the provided assets (A, B, and C):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Expected Return</w:t>
      </w:r>
    </w:p>
    <w:p w:rsidR="00904F4C" w:rsidRPr="00904F4C" w:rsidRDefault="009F1310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In order to calculate the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expected return</w:t>
      </w:r>
      <w:r w:rsidR="00082053">
        <w:rPr>
          <w:rFonts w:ascii="Times New Roman" w:eastAsia="Times New Roman" w:hAnsi="Times New Roman" w:cs="Times New Roman"/>
          <w:sz w:val="24"/>
          <w:szCs w:val="24"/>
        </w:rPr>
        <w:t>, we will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calculate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weighted average of all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possible returns,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where we will use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their probabilities as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the weight</w:t>
      </w:r>
      <w:r w:rsidR="00843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277" w:rsidRPr="0084327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2931">
        <w:rPr>
          <w:rFonts w:ascii="Times New Roman" w:eastAsia="Times New Roman" w:hAnsi="Times New Roman" w:cs="Times New Roman"/>
          <w:sz w:val="24"/>
          <w:szCs w:val="24"/>
        </w:rPr>
        <w:t>Hull,</w:t>
      </w:r>
      <w:r w:rsidR="00843277" w:rsidRPr="00843277">
        <w:rPr>
          <w:rFonts w:ascii="Times New Roman" w:eastAsia="Times New Roman" w:hAnsi="Times New Roman" w:cs="Times New Roman"/>
          <w:sz w:val="24"/>
          <w:szCs w:val="24"/>
        </w:rPr>
        <w:t xml:space="preserve"> 2017)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1310" w:rsidRPr="00F6222C" w:rsidRDefault="00904F4C" w:rsidP="009F1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Expected Return</w:t>
      </w:r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∑</w:t>
      </w:r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 xml:space="preserve"> (P</w:t>
      </w:r>
      <w:r w:rsidR="009F1310" w:rsidRPr="00F6222C">
        <w:rPr>
          <w:rFonts w:ascii="Times New Roman" w:eastAsia="Times New Roman" w:hAnsi="Times New Roman" w:cs="Times New Roman"/>
          <w:sz w:val="18"/>
          <w:szCs w:val="24"/>
        </w:rPr>
        <w:t>i</w:t>
      </w:r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proofErr w:type="gramStart"/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9F1310" w:rsidRPr="00F6222C">
        <w:rPr>
          <w:rFonts w:ascii="Times New Roman" w:eastAsia="Times New Roman" w:hAnsi="Times New Roman" w:cs="Times New Roman"/>
          <w:sz w:val="18"/>
          <w:szCs w:val="24"/>
        </w:rPr>
        <w:t>i</w:t>
      </w:r>
      <w:proofErr w:type="spellEnd"/>
      <w:proofErr w:type="gramEnd"/>
      <w:r w:rsidR="009F1310" w:rsidRPr="00F622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1310" w:rsidRPr="00F6222C" w:rsidRDefault="009F1310" w:rsidP="009F1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F4C" w:rsidRPr="00904F4C" w:rsidRDefault="009F1310" w:rsidP="009F1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H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ere:</w:t>
      </w:r>
    </w:p>
    <w:p w:rsidR="00904F4C" w:rsidRPr="00904F4C" w:rsidRDefault="009F1310" w:rsidP="00904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Pi represents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probability of each return</w:t>
      </w:r>
    </w:p>
    <w:p w:rsidR="00904F4C" w:rsidRPr="00904F4C" w:rsidRDefault="009F1310" w:rsidP="00904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22C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 represents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return for each outcome</w:t>
      </w:r>
    </w:p>
    <w:p w:rsidR="00904F4C" w:rsidRPr="00904F4C" w:rsidRDefault="009F1310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 xml:space="preserve">All the expected returns for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Asset A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are calculated in the separate excel sheet as per the instructions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Standard Deviation of Returns</w:t>
      </w:r>
    </w:p>
    <w:p w:rsidR="00904F4C" w:rsidRPr="00F6222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formula for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standard deviation is:</w:t>
      </w:r>
    </w:p>
    <w:p w:rsidR="00692B2E" w:rsidRPr="00904F4C" w:rsidRDefault="00692B2E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noProof/>
        </w:rPr>
        <w:drawing>
          <wp:inline distT="0" distB="0" distL="0" distR="0" wp14:anchorId="0FDC428C" wp14:editId="0FF1AC89">
            <wp:extent cx="1805940" cy="48509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4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>μ represents the expected return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Coefficient of Variation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formula used for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coefficient of variation (CV) is:</w:t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C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V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σ</w:t>
      </w:r>
      <w:r w:rsidR="00692B2E" w:rsidRPr="00F6222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μ​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Which asset has the highest total risk and highest relative risk?</w:t>
      </w:r>
    </w:p>
    <w:p w:rsidR="00F6222C" w:rsidRDefault="00F622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it comes to the highest total risk among all the three assets, it is calculated by finding the highest standard deviation</w:t>
      </w:r>
      <w:r w:rsidR="005E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F062B">
        <w:rPr>
          <w:rFonts w:ascii="Times New Roman" w:eastAsia="Times New Roman" w:hAnsi="Times New Roman" w:cs="Times New Roman"/>
          <w:sz w:val="24"/>
          <w:szCs w:val="24"/>
        </w:rPr>
        <w:t>Fama</w:t>
      </w:r>
      <w:proofErr w:type="spellEnd"/>
      <w:r w:rsidR="009F062B">
        <w:rPr>
          <w:rFonts w:ascii="Times New Roman" w:eastAsia="Times New Roman" w:hAnsi="Times New Roman" w:cs="Times New Roman"/>
          <w:sz w:val="24"/>
          <w:szCs w:val="24"/>
        </w:rPr>
        <w:t xml:space="preserve"> &amp; French, 1993</w:t>
      </w:r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So in our case, Asset B has a standard deviation of 3.</w:t>
      </w:r>
      <w:r w:rsidR="00632CEC">
        <w:rPr>
          <w:rFonts w:ascii="Times New Roman" w:eastAsia="Times New Roman" w:hAnsi="Times New Roman" w:cs="Times New Roman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652CEF">
        <w:rPr>
          <w:rFonts w:ascii="Times New Roman" w:eastAsia="Times New Roman" w:hAnsi="Times New Roman" w:cs="Times New Roman"/>
          <w:sz w:val="24"/>
          <w:szCs w:val="24"/>
        </w:rPr>
        <w:t xml:space="preserve"> which is the highest among all the assets. Highest relative risk is calculated by finding the highest coefficient of variation. In our current scenario, </w:t>
      </w:r>
      <w:r w:rsidR="00632CEC">
        <w:rPr>
          <w:rFonts w:ascii="Times New Roman" w:eastAsia="Times New Roman" w:hAnsi="Times New Roman" w:cs="Times New Roman"/>
          <w:sz w:val="24"/>
          <w:szCs w:val="24"/>
        </w:rPr>
        <w:t>Asset B</w:t>
      </w:r>
      <w:r w:rsidR="00652CEF">
        <w:rPr>
          <w:rFonts w:ascii="Times New Roman" w:eastAsia="Times New Roman" w:hAnsi="Times New Roman" w:cs="Times New Roman"/>
          <w:sz w:val="24"/>
          <w:szCs w:val="24"/>
        </w:rPr>
        <w:t xml:space="preserve"> has the highest CV (0.</w:t>
      </w:r>
      <w:r w:rsidR="00632CE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52C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222C" w:rsidRDefault="00F6222C" w:rsidP="00F622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04F4C">
        <w:rPr>
          <w:rFonts w:ascii="Times New Roman" w:eastAsia="Times New Roman" w:hAnsi="Times New Roman" w:cs="Times New Roman"/>
          <w:bCs/>
          <w:sz w:val="27"/>
          <w:szCs w:val="27"/>
        </w:rPr>
        <w:t>Question 4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="005179D6">
        <w:rPr>
          <w:rFonts w:ascii="Times New Roman" w:eastAsia="Times New Roman" w:hAnsi="Times New Roman" w:cs="Times New Roman"/>
          <w:bCs/>
          <w:sz w:val="24"/>
          <w:szCs w:val="24"/>
        </w:rPr>
        <w:t xml:space="preserve">We are using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 xml:space="preserve">CAPM </w:t>
      </w:r>
      <w:r w:rsidR="005179D6">
        <w:rPr>
          <w:rFonts w:ascii="Times New Roman" w:eastAsia="Times New Roman" w:hAnsi="Times New Roman" w:cs="Times New Roman"/>
          <w:bCs/>
          <w:sz w:val="24"/>
          <w:szCs w:val="24"/>
        </w:rPr>
        <w:t>for finding the required return</w:t>
      </w:r>
      <w:r w:rsidR="00B7051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179D6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given stock. </w:t>
      </w:r>
    </w:p>
    <w:p w:rsid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7051A">
        <w:rPr>
          <w:rFonts w:ascii="Times New Roman" w:eastAsia="Times New Roman" w:hAnsi="Times New Roman" w:cs="Times New Roman"/>
          <w:sz w:val="24"/>
          <w:szCs w:val="24"/>
        </w:rPr>
        <w:t xml:space="preserve"> formula used for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Capital Asset Pricing Model (CAPM) </w:t>
      </w:r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2A26C1">
        <w:rPr>
          <w:rFonts w:ascii="Times New Roman" w:eastAsia="Times New Roman" w:hAnsi="Times New Roman" w:cs="Times New Roman"/>
          <w:sz w:val="24"/>
          <w:szCs w:val="24"/>
        </w:rPr>
        <w:t>Brigham</w:t>
      </w:r>
      <w:r w:rsidR="002A26C1" w:rsidRPr="002A26C1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2A26C1" w:rsidRPr="002A26C1">
        <w:rPr>
          <w:rFonts w:ascii="Times New Roman" w:eastAsia="Times New Roman" w:hAnsi="Times New Roman" w:cs="Times New Roman"/>
          <w:sz w:val="24"/>
          <w:szCs w:val="24"/>
        </w:rPr>
        <w:t>Ehrhardt</w:t>
      </w:r>
      <w:proofErr w:type="spellEnd"/>
      <w:r w:rsidR="002A26C1" w:rsidRPr="002A26C1">
        <w:rPr>
          <w:rFonts w:ascii="Times New Roman" w:eastAsia="Times New Roman" w:hAnsi="Times New Roman" w:cs="Times New Roman"/>
          <w:sz w:val="24"/>
          <w:szCs w:val="24"/>
        </w:rPr>
        <w:t>, 2016)</w:t>
      </w:r>
      <w:r w:rsidR="005E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is:</w:t>
      </w:r>
    </w:p>
    <w:p w:rsidR="005179D6" w:rsidRDefault="005179D6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69C347" wp14:editId="6E7548DE">
            <wp:extent cx="1981200" cy="3681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6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4C" w:rsidRPr="00904F4C" w:rsidRDefault="005179D6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ere:</w:t>
      </w:r>
    </w:p>
    <w:p w:rsidR="00904F4C" w:rsidRPr="00904F4C" w:rsidRDefault="005179D6" w:rsidP="00904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required return</w:t>
      </w:r>
    </w:p>
    <w:p w:rsidR="00904F4C" w:rsidRPr="00904F4C" w:rsidRDefault="005179D6" w:rsidP="00904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β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beta of the stock which is 1.2</w:t>
      </w:r>
    </w:p>
    <w:p w:rsidR="00904F4C" w:rsidRDefault="005179D6" w:rsidP="00904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179D6">
        <w:rPr>
          <w:rFonts w:ascii="Times New Roman" w:eastAsia="Times New Roman" w:hAnsi="Times New Roman" w:cs="Times New Roman"/>
          <w:sz w:val="20"/>
          <w:szCs w:val="24"/>
        </w:rPr>
        <w:t>m</w:t>
      </w:r>
      <w:proofErr w:type="spellEnd"/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market return of 8 %</w:t>
      </w:r>
    </w:p>
    <w:p w:rsidR="005179D6" w:rsidRPr="00904F4C" w:rsidRDefault="005179D6" w:rsidP="005179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179D6">
        <w:rPr>
          <w:rFonts w:ascii="Times New Roman" w:eastAsia="Times New Roman" w:hAnsi="Times New Roman" w:cs="Times New Roman"/>
          <w:sz w:val="1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represents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risk-</w:t>
      </w:r>
      <w:bookmarkStart w:id="0" w:name="_GoBack"/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free </w:t>
      </w:r>
      <w:bookmarkEnd w:id="0"/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rate </w:t>
      </w:r>
      <w:r>
        <w:rPr>
          <w:rFonts w:ascii="Times New Roman" w:eastAsia="Times New Roman" w:hAnsi="Times New Roman" w:cs="Times New Roman"/>
          <w:sz w:val="24"/>
          <w:szCs w:val="24"/>
        </w:rPr>
        <w:t>which is 1% in our scenario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>Substituting the values:</w:t>
      </w:r>
    </w:p>
    <w:p w:rsidR="003E37A3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(8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3E37A3" w:rsidRDefault="003E37A3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9D6" w:rsidRDefault="003E37A3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8.4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9.4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17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3E37A3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equired return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(R)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9.4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Pr="008264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When Beta</w:t>
      </w:r>
      <w:r w:rsidR="008264CB" w:rsidRPr="008264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is</w:t>
      </w:r>
      <w:r w:rsidRPr="008264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Increases by 50%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>we increase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beta by 50%, the new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value for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beta 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64CB" w:rsidRDefault="008264CB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8264CB">
        <w:rPr>
          <w:rFonts w:ascii="Times New Roman" w:eastAsia="Times New Roman" w:hAnsi="Times New Roman" w:cs="Times New Roman"/>
          <w:sz w:val="18"/>
          <w:szCs w:val="24"/>
        </w:rPr>
        <w:t>new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8264CB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will use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the CAPM formula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once 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calculating new beta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64CB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1.8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(8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826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4CB" w:rsidRDefault="008264CB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4CB" w:rsidRDefault="008264CB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12.6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64CB" w:rsidRDefault="008264CB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13.6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8264CB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 t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he new return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(R) after increasing beta by 50%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13.6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C81CBA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Now, t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impact of increased beta on the return (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percentage-wise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calculated below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1CBA" w:rsidRDefault="001D2274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13.6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9.4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9.4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44.7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C81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So, </w:t>
      </w:r>
      <w:r w:rsidR="000A049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required return is </w:t>
      </w:r>
      <w:r w:rsidR="000A0491">
        <w:rPr>
          <w:rFonts w:ascii="Times New Roman" w:eastAsia="Times New Roman" w:hAnsi="Times New Roman" w:cs="Times New Roman"/>
          <w:sz w:val="24"/>
          <w:szCs w:val="24"/>
        </w:rPr>
        <w:t xml:space="preserve">increased by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44.7</w:t>
      </w:r>
      <w:r w:rsidR="000A04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="000A0491">
        <w:rPr>
          <w:rFonts w:ascii="Times New Roman" w:eastAsia="Times New Roman" w:hAnsi="Times New Roman" w:cs="Times New Roman"/>
          <w:bCs/>
          <w:sz w:val="24"/>
          <w:szCs w:val="24"/>
        </w:rPr>
        <w:t xml:space="preserve"> when there is a 50% increased beta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C. </w:t>
      </w:r>
      <w:r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New Required Return </w:t>
      </w:r>
      <w:proofErr w:type="gramStart"/>
      <w:r w:rsidR="00730958"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Of</w:t>
      </w:r>
      <w:proofErr w:type="gramEnd"/>
      <w:r w:rsidR="00730958"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The Stock When The </w:t>
      </w:r>
      <w:r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Market Return </w:t>
      </w:r>
      <w:r w:rsidR="00730958"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Is </w:t>
      </w:r>
      <w:r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Increases </w:t>
      </w:r>
      <w:r w:rsidR="00730958" w:rsidRPr="0073095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By 50%</w:t>
      </w:r>
    </w:p>
    <w:p w:rsidR="00904F4C" w:rsidRPr="00904F4C" w:rsidRDefault="00730958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market return i</w:t>
      </w:r>
      <w:r>
        <w:rPr>
          <w:rFonts w:ascii="Times New Roman" w:eastAsia="Times New Roman" w:hAnsi="Times New Roman" w:cs="Times New Roman"/>
          <w:sz w:val="24"/>
          <w:szCs w:val="24"/>
        </w:rPr>
        <w:t>s increased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by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%, the new market return </w:t>
      </w:r>
      <w:r>
        <w:rPr>
          <w:rFonts w:ascii="Times New Roman" w:eastAsia="Times New Roman" w:hAnsi="Times New Roman" w:cs="Times New Roman"/>
          <w:sz w:val="24"/>
          <w:szCs w:val="24"/>
        </w:rPr>
        <w:t>will be calculated as under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0958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0958">
        <w:rPr>
          <w:rFonts w:ascii="Times New Roman" w:eastAsia="Times New Roman" w:hAnsi="Times New Roman" w:cs="Times New Roman"/>
          <w:sz w:val="18"/>
          <w:szCs w:val="24"/>
        </w:rPr>
        <w:t>m</w:t>
      </w:r>
      <w:proofErr w:type="spellEnd"/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8</w:t>
      </w:r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730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0958" w:rsidRDefault="00730958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30958">
        <w:rPr>
          <w:rFonts w:ascii="Times New Roman" w:eastAsia="Times New Roman" w:hAnsi="Times New Roman" w:cs="Times New Roman"/>
          <w:sz w:val="18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1D227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use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the CAPM formula</w:t>
      </w:r>
      <w:r w:rsidR="005E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>Vernimmen</w:t>
      </w:r>
      <w:proofErr w:type="spellEnd"/>
      <w:r w:rsidR="005E011C" w:rsidRPr="005E011C">
        <w:rPr>
          <w:rFonts w:ascii="Times New Roman" w:eastAsia="Times New Roman" w:hAnsi="Times New Roman" w:cs="Times New Roman"/>
          <w:sz w:val="24"/>
          <w:szCs w:val="24"/>
        </w:rPr>
        <w:t xml:space="preserve"> et al., 2017)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calculate the new return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2274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(12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2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1D2274" w:rsidRDefault="001D2274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D2274" w:rsidRDefault="001D2274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13.2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274" w:rsidRDefault="001D2274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14.2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F4C"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1D227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 the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new required return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stock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14.2%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1D2274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Now we will calculate the percentage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wise change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in the required return of the stock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54F9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14.2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9.4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54F9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9.4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100</w:t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22C">
        <w:rPr>
          <w:rFonts w:ascii="Times New Roman" w:eastAsia="Times New Roman" w:hAnsi="Times New Roman" w:cs="Times New Roman"/>
          <w:sz w:val="24"/>
          <w:szCs w:val="24"/>
        </w:rPr>
        <w:t>=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51.1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F4C" w:rsidRPr="00904F4C" w:rsidRDefault="00904F4C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So, the 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increase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in the required return</w:t>
      </w:r>
      <w:r w:rsidR="009854F9">
        <w:rPr>
          <w:rFonts w:ascii="Times New Roman" w:eastAsia="Times New Roman" w:hAnsi="Times New Roman" w:cs="Times New Roman"/>
          <w:sz w:val="24"/>
          <w:szCs w:val="24"/>
        </w:rPr>
        <w:t xml:space="preserve"> (percentage wise)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51.1</w:t>
      </w:r>
      <w:r w:rsidR="009854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6222C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0F41" w:rsidRDefault="00330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4F4C" w:rsidRPr="00904F4C" w:rsidRDefault="00904F4C" w:rsidP="0090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F4C" w:rsidRPr="00904F4C" w:rsidRDefault="00904F4C" w:rsidP="00904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904F4C">
        <w:rPr>
          <w:rFonts w:ascii="Times New Roman" w:eastAsia="Times New Roman" w:hAnsi="Times New Roman" w:cs="Times New Roman"/>
          <w:bCs/>
          <w:sz w:val="27"/>
          <w:szCs w:val="27"/>
        </w:rPr>
        <w:t>Question 5</w:t>
      </w:r>
    </w:p>
    <w:p w:rsidR="00904F4C" w:rsidRPr="00904F4C" w:rsidRDefault="00CA69A9" w:rsidP="00904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2B083D">
        <w:rPr>
          <w:rFonts w:ascii="Times New Roman" w:eastAsia="Times New Roman" w:hAnsi="Times New Roman" w:cs="Times New Roman"/>
          <w:sz w:val="24"/>
          <w:szCs w:val="24"/>
        </w:rPr>
        <w:t xml:space="preserve"> analyzing these three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companies</w:t>
      </w:r>
      <w:r w:rsidR="002B083D">
        <w:rPr>
          <w:rFonts w:ascii="Times New Roman" w:eastAsia="Times New Roman" w:hAnsi="Times New Roman" w:cs="Times New Roman"/>
          <w:sz w:val="24"/>
          <w:szCs w:val="24"/>
        </w:rPr>
        <w:t>, following are some of the key findings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4F4C" w:rsidRPr="00904F4C" w:rsidRDefault="002B083D" w:rsidP="00904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 T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rendy Tech Inc.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investors are very </w:t>
      </w:r>
      <w:r w:rsidR="00CA69A9">
        <w:rPr>
          <w:rFonts w:ascii="Times New Roman" w:eastAsia="Times New Roman" w:hAnsi="Times New Roman" w:cs="Times New Roman"/>
          <w:sz w:val="24"/>
          <w:szCs w:val="24"/>
        </w:rPr>
        <w:t>sensitive when it comes t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o the stock market</w:t>
      </w:r>
      <w:r w:rsidR="00CA69A9">
        <w:rPr>
          <w:rFonts w:ascii="Times New Roman" w:eastAsia="Times New Roman" w:hAnsi="Times New Roman" w:cs="Times New Roman"/>
          <w:sz w:val="24"/>
          <w:szCs w:val="24"/>
        </w:rPr>
        <w:t xml:space="preserve"> pricing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r w:rsidR="00CA69A9">
        <w:rPr>
          <w:rFonts w:ascii="Times New Roman" w:eastAsia="Times New Roman" w:hAnsi="Times New Roman" w:cs="Times New Roman"/>
          <w:sz w:val="24"/>
          <w:szCs w:val="24"/>
        </w:rPr>
        <w:t>Trendy Tech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9A9">
        <w:rPr>
          <w:rFonts w:ascii="Times New Roman" w:eastAsia="Times New Roman" w:hAnsi="Times New Roman" w:cs="Times New Roman"/>
          <w:sz w:val="24"/>
          <w:szCs w:val="24"/>
        </w:rPr>
        <w:t>is expected to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have the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highest beta</w:t>
      </w:r>
      <w:r w:rsidR="00CA69A9">
        <w:rPr>
          <w:rFonts w:ascii="Times New Roman" w:eastAsia="Times New Roman" w:hAnsi="Times New Roman" w:cs="Times New Roman"/>
          <w:bCs/>
          <w:sz w:val="24"/>
          <w:szCs w:val="24"/>
        </w:rPr>
        <w:t xml:space="preserve"> among others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F4C" w:rsidRPr="00904F4C" w:rsidRDefault="00CA69A9" w:rsidP="00904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the other hand, the only factor affecting the prices of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Oily Oil Inc.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 oil prices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r>
        <w:rPr>
          <w:rFonts w:ascii="Times New Roman" w:eastAsia="Times New Roman" w:hAnsi="Times New Roman" w:cs="Times New Roman"/>
          <w:sz w:val="24"/>
          <w:szCs w:val="24"/>
        </w:rPr>
        <w:t>this company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may perhaps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have a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 xml:space="preserve">beta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is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close to 1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oil price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have a tendency to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to be </w:t>
      </w:r>
      <w:r>
        <w:rPr>
          <w:rFonts w:ascii="Times New Roman" w:eastAsia="Times New Roman" w:hAnsi="Times New Roman" w:cs="Times New Roman"/>
          <w:sz w:val="24"/>
          <w:szCs w:val="24"/>
        </w:rPr>
        <w:t>stable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than the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market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3277" w:rsidRDefault="00CA69A9" w:rsidP="00904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Lastly,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Conglomerated Conglomerate Inc.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 in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diversified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fields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industries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, 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there is a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likely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chance that this company will 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have the </w:t>
      </w:r>
      <w:r w:rsidR="00904F4C" w:rsidRPr="00F6222C">
        <w:rPr>
          <w:rFonts w:ascii="Times New Roman" w:eastAsia="Times New Roman" w:hAnsi="Times New Roman" w:cs="Times New Roman"/>
          <w:bCs/>
          <w:sz w:val="24"/>
          <w:szCs w:val="24"/>
        </w:rPr>
        <w:t>lowest beta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since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it is less affected by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instabilities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 xml:space="preserve"> in any one </w:t>
      </w:r>
      <w:r w:rsidRPr="00904F4C">
        <w:rPr>
          <w:rFonts w:ascii="Times New Roman" w:eastAsia="Times New Roman" w:hAnsi="Times New Roman" w:cs="Times New Roman"/>
          <w:sz w:val="24"/>
          <w:szCs w:val="24"/>
        </w:rPr>
        <w:t>segment</w:t>
      </w:r>
      <w:r w:rsidR="00904F4C" w:rsidRPr="00904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3277" w:rsidRDefault="008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4F4C" w:rsidRPr="00904F4C" w:rsidRDefault="00843277" w:rsidP="008432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5E011C" w:rsidRPr="005E011C" w:rsidRDefault="005E011C" w:rsidP="005E011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011C">
        <w:rPr>
          <w:rFonts w:ascii="Times New Roman" w:hAnsi="Times New Roman" w:cs="Times New Roman"/>
          <w:sz w:val="24"/>
          <w:szCs w:val="24"/>
        </w:rPr>
        <w:t>Vernimmen</w:t>
      </w:r>
      <w:proofErr w:type="spellEnd"/>
      <w:r w:rsidRPr="005E011C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E011C">
        <w:rPr>
          <w:rFonts w:ascii="Times New Roman" w:hAnsi="Times New Roman" w:cs="Times New Roman"/>
          <w:sz w:val="24"/>
          <w:szCs w:val="24"/>
        </w:rPr>
        <w:t>Quiry</w:t>
      </w:r>
      <w:proofErr w:type="spellEnd"/>
      <w:r w:rsidRPr="005E011C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E011C">
        <w:rPr>
          <w:rFonts w:ascii="Times New Roman" w:hAnsi="Times New Roman" w:cs="Times New Roman"/>
          <w:sz w:val="24"/>
          <w:szCs w:val="24"/>
        </w:rPr>
        <w:t>Dallocchio</w:t>
      </w:r>
      <w:proofErr w:type="spellEnd"/>
      <w:r w:rsidRPr="005E011C">
        <w:rPr>
          <w:rFonts w:ascii="Times New Roman" w:hAnsi="Times New Roman" w:cs="Times New Roman"/>
          <w:sz w:val="24"/>
          <w:szCs w:val="24"/>
        </w:rPr>
        <w:t xml:space="preserve">, M., Le, F. Y., &amp; </w:t>
      </w:r>
      <w:proofErr w:type="spellStart"/>
      <w:r w:rsidRPr="005E011C">
        <w:rPr>
          <w:rFonts w:ascii="Times New Roman" w:hAnsi="Times New Roman" w:cs="Times New Roman"/>
          <w:sz w:val="24"/>
          <w:szCs w:val="24"/>
        </w:rPr>
        <w:t>Salvi</w:t>
      </w:r>
      <w:proofErr w:type="spellEnd"/>
      <w:r w:rsidRPr="005E011C">
        <w:rPr>
          <w:rFonts w:ascii="Times New Roman" w:hAnsi="Times New Roman" w:cs="Times New Roman"/>
          <w:sz w:val="24"/>
          <w:szCs w:val="24"/>
        </w:rPr>
        <w:t>, A. (2017).</w:t>
      </w:r>
      <w:proofErr w:type="gramEnd"/>
      <w:r w:rsidRPr="005E011C">
        <w:rPr>
          <w:rFonts w:ascii="Times New Roman" w:hAnsi="Times New Roman" w:cs="Times New Roman"/>
          <w:sz w:val="24"/>
          <w:szCs w:val="24"/>
        </w:rPr>
        <w:t xml:space="preserve"> Corporate finance: Theory and practice (5th </w:t>
      </w:r>
      <w:proofErr w:type="gramStart"/>
      <w:r w:rsidRPr="005E011C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5E011C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5E011C">
        <w:rPr>
          <w:rFonts w:ascii="Times New Roman" w:hAnsi="Times New Roman" w:cs="Times New Roman"/>
          <w:sz w:val="24"/>
          <w:szCs w:val="24"/>
        </w:rPr>
        <w:t>John Wiley &amp; Sons, Inc.</w:t>
      </w:r>
      <w:proofErr w:type="gramEnd"/>
    </w:p>
    <w:p w:rsidR="002A26C1" w:rsidRPr="002A26C1" w:rsidRDefault="002A26C1" w:rsidP="002A26C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A26C1">
        <w:rPr>
          <w:rFonts w:ascii="Times New Roman" w:hAnsi="Times New Roman" w:cs="Times New Roman"/>
          <w:sz w:val="24"/>
          <w:szCs w:val="24"/>
        </w:rPr>
        <w:t xml:space="preserve">Brigham, E. F., &amp; </w:t>
      </w:r>
      <w:proofErr w:type="spellStart"/>
      <w:r w:rsidRPr="002A26C1">
        <w:rPr>
          <w:rFonts w:ascii="Times New Roman" w:hAnsi="Times New Roman" w:cs="Times New Roman"/>
          <w:sz w:val="24"/>
          <w:szCs w:val="24"/>
        </w:rPr>
        <w:t>Ehrhardt</w:t>
      </w:r>
      <w:proofErr w:type="spellEnd"/>
      <w:r w:rsidRPr="002A26C1">
        <w:rPr>
          <w:rFonts w:ascii="Times New Roman" w:hAnsi="Times New Roman" w:cs="Times New Roman"/>
          <w:sz w:val="24"/>
          <w:szCs w:val="24"/>
        </w:rPr>
        <w:t>, M. C. (2016).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 Financial management: Theory and practice (15th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2A26C1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2A26C1">
        <w:rPr>
          <w:rFonts w:ascii="Times New Roman" w:hAnsi="Times New Roman" w:cs="Times New Roman"/>
          <w:sz w:val="24"/>
          <w:szCs w:val="24"/>
        </w:rPr>
        <w:t xml:space="preserve"> Learning.</w:t>
      </w:r>
    </w:p>
    <w:p w:rsidR="002A26C1" w:rsidRPr="002A26C1" w:rsidRDefault="002A26C1" w:rsidP="002A26C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26C1">
        <w:rPr>
          <w:rFonts w:ascii="Times New Roman" w:hAnsi="Times New Roman" w:cs="Times New Roman"/>
          <w:sz w:val="24"/>
          <w:szCs w:val="24"/>
        </w:rPr>
        <w:t>Malkiel</w:t>
      </w:r>
      <w:proofErr w:type="spellEnd"/>
      <w:r w:rsidRPr="002A26C1">
        <w:rPr>
          <w:rFonts w:ascii="Times New Roman" w:hAnsi="Times New Roman" w:cs="Times New Roman"/>
          <w:sz w:val="24"/>
          <w:szCs w:val="24"/>
        </w:rPr>
        <w:t xml:space="preserve">, B. G. (2011). A random walk down Wall Street (10th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>.). W.W. Norton &amp; Company.</w:t>
      </w:r>
    </w:p>
    <w:p w:rsidR="002A26C1" w:rsidRPr="002A26C1" w:rsidRDefault="002A26C1" w:rsidP="002A26C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A26C1">
        <w:rPr>
          <w:rFonts w:ascii="Times New Roman" w:hAnsi="Times New Roman" w:cs="Times New Roman"/>
          <w:sz w:val="24"/>
          <w:szCs w:val="24"/>
        </w:rPr>
        <w:t xml:space="preserve">Ross, S. A., </w:t>
      </w:r>
      <w:proofErr w:type="spellStart"/>
      <w:r w:rsidRPr="002A26C1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2A26C1">
        <w:rPr>
          <w:rFonts w:ascii="Times New Roman" w:hAnsi="Times New Roman" w:cs="Times New Roman"/>
          <w:sz w:val="24"/>
          <w:szCs w:val="24"/>
        </w:rPr>
        <w:t>, R. W., &amp; Jaffe, J. (2019).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 Corporate finance (12th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McGraw-Hill Education.</w:t>
      </w:r>
      <w:proofErr w:type="gramEnd"/>
    </w:p>
    <w:p w:rsidR="002A26C1" w:rsidRPr="002A26C1" w:rsidRDefault="002A26C1" w:rsidP="002A26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6C1">
        <w:rPr>
          <w:rFonts w:ascii="Times New Roman" w:hAnsi="Times New Roman" w:cs="Times New Roman"/>
          <w:sz w:val="24"/>
          <w:szCs w:val="24"/>
        </w:rPr>
        <w:t xml:space="preserve">Hull, J. C. (2017). Options, futures, and other derivatives (10th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>.). Pearson.</w:t>
      </w:r>
    </w:p>
    <w:p w:rsidR="0026279D" w:rsidRPr="005E011C" w:rsidRDefault="002A26C1" w:rsidP="002A26C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6C1">
        <w:rPr>
          <w:rFonts w:ascii="Times New Roman" w:hAnsi="Times New Roman" w:cs="Times New Roman"/>
          <w:sz w:val="24"/>
          <w:szCs w:val="24"/>
        </w:rPr>
        <w:t>Fama</w:t>
      </w:r>
      <w:proofErr w:type="spellEnd"/>
      <w:r w:rsidRPr="002A26C1">
        <w:rPr>
          <w:rFonts w:ascii="Times New Roman" w:hAnsi="Times New Roman" w:cs="Times New Roman"/>
          <w:sz w:val="24"/>
          <w:szCs w:val="24"/>
        </w:rPr>
        <w:t>, E. F., &amp; French, K. R. (1993).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Common risk factors in the returns on stocks and bonds.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 xml:space="preserve"> Journal of Financial Economics, 33(1), 3-56. https://doi.org/10.1016/0304-</w:t>
      </w:r>
      <w:proofErr w:type="gramStart"/>
      <w:r w:rsidRPr="002A26C1">
        <w:rPr>
          <w:rFonts w:ascii="Times New Roman" w:hAnsi="Times New Roman" w:cs="Times New Roman"/>
          <w:sz w:val="24"/>
          <w:szCs w:val="24"/>
        </w:rPr>
        <w:t>405X(</w:t>
      </w:r>
      <w:proofErr w:type="gramEnd"/>
      <w:r w:rsidRPr="002A26C1">
        <w:rPr>
          <w:rFonts w:ascii="Times New Roman" w:hAnsi="Times New Roman" w:cs="Times New Roman"/>
          <w:sz w:val="24"/>
          <w:szCs w:val="24"/>
        </w:rPr>
        <w:t>93)90023-5</w:t>
      </w:r>
    </w:p>
    <w:sectPr w:rsidR="0026279D" w:rsidRPr="005E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9E0"/>
    <w:multiLevelType w:val="multilevel"/>
    <w:tmpl w:val="D364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A7553"/>
    <w:multiLevelType w:val="multilevel"/>
    <w:tmpl w:val="77A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F0FB0"/>
    <w:multiLevelType w:val="multilevel"/>
    <w:tmpl w:val="319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12B17"/>
    <w:multiLevelType w:val="hybridMultilevel"/>
    <w:tmpl w:val="A7D4DE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B82DE2"/>
    <w:multiLevelType w:val="multilevel"/>
    <w:tmpl w:val="D51E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51CF7"/>
    <w:multiLevelType w:val="multilevel"/>
    <w:tmpl w:val="C36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953EB"/>
    <w:multiLevelType w:val="multilevel"/>
    <w:tmpl w:val="551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4C"/>
    <w:rsid w:val="00051619"/>
    <w:rsid w:val="00082053"/>
    <w:rsid w:val="000A0491"/>
    <w:rsid w:val="001379AF"/>
    <w:rsid w:val="001D2274"/>
    <w:rsid w:val="002579A1"/>
    <w:rsid w:val="0026279D"/>
    <w:rsid w:val="002A26C1"/>
    <w:rsid w:val="002B083D"/>
    <w:rsid w:val="00330F41"/>
    <w:rsid w:val="003E37A3"/>
    <w:rsid w:val="005179D6"/>
    <w:rsid w:val="00574F69"/>
    <w:rsid w:val="005A0478"/>
    <w:rsid w:val="005A46E0"/>
    <w:rsid w:val="005E011C"/>
    <w:rsid w:val="00632CEC"/>
    <w:rsid w:val="00652CEF"/>
    <w:rsid w:val="00692B2E"/>
    <w:rsid w:val="00723504"/>
    <w:rsid w:val="00730958"/>
    <w:rsid w:val="007F24B1"/>
    <w:rsid w:val="008264CB"/>
    <w:rsid w:val="00843277"/>
    <w:rsid w:val="00904F4C"/>
    <w:rsid w:val="0093614A"/>
    <w:rsid w:val="009854F9"/>
    <w:rsid w:val="00987EAD"/>
    <w:rsid w:val="009D4DD0"/>
    <w:rsid w:val="009F062B"/>
    <w:rsid w:val="009F1310"/>
    <w:rsid w:val="00B2028E"/>
    <w:rsid w:val="00B42931"/>
    <w:rsid w:val="00B7051A"/>
    <w:rsid w:val="00B73F54"/>
    <w:rsid w:val="00B840B4"/>
    <w:rsid w:val="00C233A7"/>
    <w:rsid w:val="00C35790"/>
    <w:rsid w:val="00C81CBA"/>
    <w:rsid w:val="00CA69A9"/>
    <w:rsid w:val="00D607E1"/>
    <w:rsid w:val="00D97263"/>
    <w:rsid w:val="00E447D4"/>
    <w:rsid w:val="00E66B8C"/>
    <w:rsid w:val="00F000BA"/>
    <w:rsid w:val="00F16B01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4F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F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4F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04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904F4C"/>
  </w:style>
  <w:style w:type="character" w:customStyle="1" w:styleId="mord">
    <w:name w:val="mord"/>
    <w:basedOn w:val="DefaultParagraphFont"/>
    <w:rsid w:val="00904F4C"/>
  </w:style>
  <w:style w:type="character" w:customStyle="1" w:styleId="mrel">
    <w:name w:val="mrel"/>
    <w:basedOn w:val="DefaultParagraphFont"/>
    <w:rsid w:val="00904F4C"/>
  </w:style>
  <w:style w:type="character" w:customStyle="1" w:styleId="mopen">
    <w:name w:val="mopen"/>
    <w:basedOn w:val="DefaultParagraphFont"/>
    <w:rsid w:val="00904F4C"/>
  </w:style>
  <w:style w:type="character" w:customStyle="1" w:styleId="vlist-s">
    <w:name w:val="vlist-s"/>
    <w:basedOn w:val="DefaultParagraphFont"/>
    <w:rsid w:val="00904F4C"/>
  </w:style>
  <w:style w:type="character" w:customStyle="1" w:styleId="mclose">
    <w:name w:val="mclose"/>
    <w:basedOn w:val="DefaultParagraphFont"/>
    <w:rsid w:val="00904F4C"/>
  </w:style>
  <w:style w:type="character" w:customStyle="1" w:styleId="mpunct">
    <w:name w:val="mpunct"/>
    <w:basedOn w:val="DefaultParagraphFont"/>
    <w:rsid w:val="00904F4C"/>
  </w:style>
  <w:style w:type="character" w:customStyle="1" w:styleId="mbin">
    <w:name w:val="mbin"/>
    <w:basedOn w:val="DefaultParagraphFont"/>
    <w:rsid w:val="00904F4C"/>
  </w:style>
  <w:style w:type="character" w:customStyle="1" w:styleId="mop">
    <w:name w:val="mop"/>
    <w:basedOn w:val="DefaultParagraphFont"/>
    <w:rsid w:val="00904F4C"/>
  </w:style>
  <w:style w:type="table" w:styleId="TableGrid">
    <w:name w:val="Table Grid"/>
    <w:basedOn w:val="TableNormal"/>
    <w:uiPriority w:val="59"/>
    <w:rsid w:val="005A0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04F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F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4F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04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904F4C"/>
  </w:style>
  <w:style w:type="character" w:customStyle="1" w:styleId="mord">
    <w:name w:val="mord"/>
    <w:basedOn w:val="DefaultParagraphFont"/>
    <w:rsid w:val="00904F4C"/>
  </w:style>
  <w:style w:type="character" w:customStyle="1" w:styleId="mrel">
    <w:name w:val="mrel"/>
    <w:basedOn w:val="DefaultParagraphFont"/>
    <w:rsid w:val="00904F4C"/>
  </w:style>
  <w:style w:type="character" w:customStyle="1" w:styleId="mopen">
    <w:name w:val="mopen"/>
    <w:basedOn w:val="DefaultParagraphFont"/>
    <w:rsid w:val="00904F4C"/>
  </w:style>
  <w:style w:type="character" w:customStyle="1" w:styleId="vlist-s">
    <w:name w:val="vlist-s"/>
    <w:basedOn w:val="DefaultParagraphFont"/>
    <w:rsid w:val="00904F4C"/>
  </w:style>
  <w:style w:type="character" w:customStyle="1" w:styleId="mclose">
    <w:name w:val="mclose"/>
    <w:basedOn w:val="DefaultParagraphFont"/>
    <w:rsid w:val="00904F4C"/>
  </w:style>
  <w:style w:type="character" w:customStyle="1" w:styleId="mpunct">
    <w:name w:val="mpunct"/>
    <w:basedOn w:val="DefaultParagraphFont"/>
    <w:rsid w:val="00904F4C"/>
  </w:style>
  <w:style w:type="character" w:customStyle="1" w:styleId="mbin">
    <w:name w:val="mbin"/>
    <w:basedOn w:val="DefaultParagraphFont"/>
    <w:rsid w:val="00904F4C"/>
  </w:style>
  <w:style w:type="character" w:customStyle="1" w:styleId="mop">
    <w:name w:val="mop"/>
    <w:basedOn w:val="DefaultParagraphFont"/>
    <w:rsid w:val="00904F4C"/>
  </w:style>
  <w:style w:type="table" w:styleId="TableGrid">
    <w:name w:val="Table Grid"/>
    <w:basedOn w:val="TableNormal"/>
    <w:uiPriority w:val="59"/>
    <w:rsid w:val="005A0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6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925</Words>
  <Characters>5278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2025-10-04T06:18:00Z</dcterms:created>
  <dcterms:modified xsi:type="dcterms:W3CDTF">2025-10-05T06:07:00Z</dcterms:modified>
</cp:coreProperties>
</file>