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9E3"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r w:rsidRPr="00CF49E3">
        <w:rPr>
          <w:rFonts w:ascii="Times New Roman" w:eastAsia="Times New Roman" w:hAnsi="Times New Roman" w:cs="Times New Roman"/>
          <w:b/>
          <w:bCs/>
          <w:sz w:val="24"/>
          <w:szCs w:val="24"/>
        </w:rPr>
        <w:t>Marketing with Video</w:t>
      </w:r>
    </w:p>
    <w:p w:rsidR="00CF49E3" w:rsidRPr="00CF49E3" w:rsidRDefault="00CF49E3" w:rsidP="00CF49E3">
      <w:pPr>
        <w:jc w:val="both"/>
        <w:rPr>
          <w:rFonts w:ascii="Times New Roman" w:hAnsi="Times New Roman" w:cs="Times New Roman"/>
        </w:rPr>
      </w:pPr>
      <w:r w:rsidRPr="00CF49E3">
        <w:rPr>
          <w:rFonts w:ascii="Times New Roman" w:hAnsi="Times New Roman" w:cs="Times New Roman"/>
          <w:sz w:val="24"/>
        </w:rPr>
        <w:t>The first video that I will produce about my business is targeted at the homepage of the site and will act as a brand introduction. This video brings out the essence of products and services provided</w:t>
      </w:r>
      <w:bookmarkStart w:id="0" w:name="_GoBack"/>
      <w:bookmarkEnd w:id="0"/>
      <w:r w:rsidRPr="00CF49E3">
        <w:rPr>
          <w:rFonts w:ascii="Times New Roman" w:hAnsi="Times New Roman" w:cs="Times New Roman"/>
          <w:sz w:val="24"/>
        </w:rPr>
        <w:t xml:space="preserve"> and sets a clear value among the prospective customers. The video is aimed at catching the attention of visitors instantly and </w:t>
      </w:r>
      <w:r>
        <w:rPr>
          <w:rFonts w:ascii="Times New Roman" w:hAnsi="Times New Roman" w:cs="Times New Roman"/>
          <w:sz w:val="24"/>
        </w:rPr>
        <w:t>making</w:t>
      </w:r>
      <w:r w:rsidRPr="00CF49E3">
        <w:rPr>
          <w:rFonts w:ascii="Times New Roman" w:hAnsi="Times New Roman" w:cs="Times New Roman"/>
          <w:sz w:val="24"/>
        </w:rPr>
        <w:t xml:space="preserve"> them realize what the business offers in the first several seconds. The videos on the promotional websites can enhance customer motivation through raising interest and confidence, which helps to create a stronger </w:t>
      </w:r>
      <w:r>
        <w:rPr>
          <w:rFonts w:ascii="Times New Roman" w:hAnsi="Times New Roman" w:cs="Times New Roman"/>
          <w:sz w:val="24"/>
        </w:rPr>
        <w:t>connection</w:t>
      </w:r>
      <w:r w:rsidRPr="00CF49E3">
        <w:rPr>
          <w:rFonts w:ascii="Times New Roman" w:hAnsi="Times New Roman" w:cs="Times New Roman"/>
          <w:sz w:val="24"/>
        </w:rPr>
        <w:t xml:space="preserve"> with the brand (</w:t>
      </w:r>
      <w:proofErr w:type="spellStart"/>
      <w:r w:rsidRPr="00CF49E3">
        <w:rPr>
          <w:rFonts w:ascii="Times New Roman" w:hAnsi="Times New Roman" w:cs="Times New Roman"/>
          <w:sz w:val="24"/>
        </w:rPr>
        <w:t>Deci</w:t>
      </w:r>
      <w:proofErr w:type="spellEnd"/>
      <w:r w:rsidRPr="00CF49E3">
        <w:rPr>
          <w:rFonts w:ascii="Times New Roman" w:hAnsi="Times New Roman" w:cs="Times New Roman"/>
          <w:sz w:val="24"/>
        </w:rPr>
        <w:t xml:space="preserve"> and Ryan, 2021). This introduction video is the first sign of the entire customer experience online. </w:t>
      </w:r>
    </w:p>
    <w:p w:rsidR="00CF49E3"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r w:rsidRPr="00CF49E3">
        <w:rPr>
          <w:rFonts w:ascii="Times New Roman" w:eastAsia="Times New Roman" w:hAnsi="Times New Roman" w:cs="Times New Roman"/>
          <w:b/>
          <w:bCs/>
          <w:sz w:val="24"/>
          <w:szCs w:val="24"/>
        </w:rPr>
        <w:t>Web Link:</w:t>
      </w:r>
      <w:r>
        <w:rPr>
          <w:rFonts w:ascii="Times New Roman" w:eastAsia="Times New Roman" w:hAnsi="Times New Roman" w:cs="Times New Roman"/>
          <w:sz w:val="24"/>
          <w:szCs w:val="24"/>
        </w:rPr>
        <w:t xml:space="preserve"> </w:t>
      </w:r>
      <w:hyperlink r:id="rId4" w:history="1">
        <w:r w:rsidR="00637F65" w:rsidRPr="002A0425">
          <w:rPr>
            <w:rStyle w:val="Hyperlink"/>
            <w:rFonts w:ascii="Times New Roman" w:eastAsia="Times New Roman" w:hAnsi="Times New Roman" w:cs="Times New Roman"/>
            <w:sz w:val="24"/>
            <w:szCs w:val="24"/>
          </w:rPr>
          <w:t>https://ecosip.ct.ws/</w:t>
        </w:r>
      </w:hyperlink>
      <w:r w:rsidR="00637F65">
        <w:rPr>
          <w:rFonts w:ascii="Times New Roman" w:eastAsia="Times New Roman" w:hAnsi="Times New Roman" w:cs="Times New Roman"/>
          <w:sz w:val="24"/>
          <w:szCs w:val="24"/>
        </w:rPr>
        <w:t xml:space="preserve"> </w:t>
      </w:r>
    </w:p>
    <w:p w:rsidR="00CF49E3" w:rsidRPr="00CF49E3" w:rsidRDefault="00CF49E3" w:rsidP="00CF49E3">
      <w:pPr>
        <w:jc w:val="both"/>
        <w:rPr>
          <w:rFonts w:ascii="Times New Roman" w:hAnsi="Times New Roman" w:cs="Times New Roman"/>
        </w:rPr>
      </w:pPr>
      <w:r w:rsidRPr="00CF49E3">
        <w:rPr>
          <w:rFonts w:ascii="Times New Roman" w:hAnsi="Times New Roman" w:cs="Times New Roman"/>
          <w:sz w:val="24"/>
        </w:rPr>
        <w:t>The second video is a call-to-action campaign, which basically tries to encourage the viewers to reach the next step, which could be a purchase, visiting a site</w:t>
      </w:r>
      <w:r>
        <w:rPr>
          <w:rFonts w:ascii="Times New Roman" w:hAnsi="Times New Roman" w:cs="Times New Roman"/>
          <w:sz w:val="24"/>
        </w:rPr>
        <w:t>,</w:t>
      </w:r>
      <w:r w:rsidRPr="00CF49E3">
        <w:rPr>
          <w:rFonts w:ascii="Times New Roman" w:hAnsi="Times New Roman" w:cs="Times New Roman"/>
          <w:sz w:val="24"/>
        </w:rPr>
        <w:t xml:space="preserve"> or registering </w:t>
      </w:r>
      <w:r>
        <w:rPr>
          <w:rFonts w:ascii="Times New Roman" w:hAnsi="Times New Roman" w:cs="Times New Roman"/>
          <w:sz w:val="24"/>
        </w:rPr>
        <w:t>for</w:t>
      </w:r>
      <w:r w:rsidRPr="00CF49E3">
        <w:rPr>
          <w:rFonts w:ascii="Times New Roman" w:hAnsi="Times New Roman" w:cs="Times New Roman"/>
          <w:sz w:val="24"/>
        </w:rPr>
        <w:t xml:space="preserve"> an offer. This video does have a clear message that guides customers to take instant action backed by short and persuasive visuals. The call-to-action videos tend to make a customer more responsive as they focus on valuable advantages, which is consistent with the motivational theories according to which people are highly responsive to message-specific, need-oriented communication (Herzberg, 2022). Once the video was published </w:t>
      </w:r>
      <w:r>
        <w:rPr>
          <w:rFonts w:ascii="Times New Roman" w:hAnsi="Times New Roman" w:cs="Times New Roman"/>
          <w:sz w:val="24"/>
        </w:rPr>
        <w:t>on</w:t>
      </w:r>
      <w:r w:rsidRPr="00CF49E3">
        <w:rPr>
          <w:rFonts w:ascii="Times New Roman" w:hAnsi="Times New Roman" w:cs="Times New Roman"/>
          <w:sz w:val="24"/>
        </w:rPr>
        <w:t xml:space="preserve"> social media, it was posted along with a caption that was meant to stimulate engagement, and there were also applicable hashtags that were used to expand its readership.</w:t>
      </w:r>
    </w:p>
    <w:p w:rsidR="00CF49E3"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r w:rsidRPr="00CF49E3">
        <w:rPr>
          <w:rFonts w:ascii="Times New Roman" w:eastAsia="Times New Roman" w:hAnsi="Times New Roman" w:cs="Times New Roman"/>
          <w:b/>
          <w:bCs/>
          <w:sz w:val="24"/>
          <w:szCs w:val="24"/>
        </w:rPr>
        <w:t>Social Media Link:</w:t>
      </w:r>
      <w:r>
        <w:rPr>
          <w:rFonts w:ascii="Times New Roman" w:eastAsia="Times New Roman" w:hAnsi="Times New Roman" w:cs="Times New Roman"/>
          <w:sz w:val="24"/>
          <w:szCs w:val="24"/>
        </w:rPr>
        <w:t xml:space="preserve"> </w:t>
      </w:r>
      <w:hyperlink r:id="rId5" w:history="1">
        <w:r w:rsidRPr="002A0425">
          <w:rPr>
            <w:rStyle w:val="Hyperlink"/>
            <w:rFonts w:ascii="Times New Roman" w:eastAsia="Times New Roman" w:hAnsi="Times New Roman" w:cs="Times New Roman"/>
            <w:sz w:val="24"/>
            <w:szCs w:val="24"/>
          </w:rPr>
          <w:t>https://www.instagram.com/p/DRzxVRygkz8/</w:t>
        </w:r>
      </w:hyperlink>
      <w:r>
        <w:rPr>
          <w:rFonts w:ascii="Times New Roman" w:eastAsia="Times New Roman" w:hAnsi="Times New Roman" w:cs="Times New Roman"/>
          <w:sz w:val="24"/>
          <w:szCs w:val="24"/>
        </w:rPr>
        <w:t xml:space="preserve"> </w:t>
      </w:r>
    </w:p>
    <w:p w:rsidR="00CF49E3" w:rsidRPr="00CF49E3" w:rsidRDefault="00CF49E3" w:rsidP="00CF49E3">
      <w:pPr>
        <w:jc w:val="both"/>
        <w:rPr>
          <w:rFonts w:ascii="Times New Roman" w:hAnsi="Times New Roman" w:cs="Times New Roman"/>
        </w:rPr>
      </w:pPr>
      <w:r w:rsidRPr="00CF49E3">
        <w:rPr>
          <w:rFonts w:ascii="Times New Roman" w:hAnsi="Times New Roman" w:cs="Times New Roman"/>
          <w:sz w:val="24"/>
        </w:rPr>
        <w:t xml:space="preserve">The third video developed during this assignment is an advertisement with the theme of holiday or special events to be used on a second social media platform. The seasonal message and visuals are employed in this video to gain attention at a </w:t>
      </w:r>
      <w:r>
        <w:rPr>
          <w:rFonts w:ascii="Times New Roman" w:hAnsi="Times New Roman" w:cs="Times New Roman"/>
          <w:sz w:val="24"/>
        </w:rPr>
        <w:t>high-interest</w:t>
      </w:r>
      <w:r w:rsidRPr="00CF49E3">
        <w:rPr>
          <w:rFonts w:ascii="Times New Roman" w:hAnsi="Times New Roman" w:cs="Times New Roman"/>
          <w:sz w:val="24"/>
        </w:rPr>
        <w:t xml:space="preserve"> time of the year. The marketing contents that </w:t>
      </w:r>
      <w:r>
        <w:rPr>
          <w:rFonts w:ascii="Times New Roman" w:hAnsi="Times New Roman" w:cs="Times New Roman"/>
          <w:sz w:val="24"/>
        </w:rPr>
        <w:t>is</w:t>
      </w:r>
      <w:r w:rsidRPr="00CF49E3">
        <w:rPr>
          <w:rFonts w:ascii="Times New Roman" w:hAnsi="Times New Roman" w:cs="Times New Roman"/>
          <w:sz w:val="24"/>
        </w:rPr>
        <w:t xml:space="preserve"> based on holidays are known to enhance emotional interest and engagement as it taps into similar cultural experiences and anticipations among the audience (Ray et al., 2021). This advertisement has hashtags in the social media post that are in line with the event and a short message promoting the business to the </w:t>
      </w:r>
      <w:r>
        <w:rPr>
          <w:rFonts w:ascii="Times New Roman" w:hAnsi="Times New Roman" w:cs="Times New Roman"/>
          <w:sz w:val="24"/>
        </w:rPr>
        <w:t>viewer</w:t>
      </w:r>
      <w:r w:rsidRPr="00CF49E3">
        <w:rPr>
          <w:rFonts w:ascii="Times New Roman" w:hAnsi="Times New Roman" w:cs="Times New Roman"/>
          <w:sz w:val="24"/>
        </w:rPr>
        <w:t xml:space="preserve"> regarding the holiday season.</w:t>
      </w:r>
    </w:p>
    <w:p w:rsidR="00CF49E3"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r w:rsidRPr="00CF49E3">
        <w:rPr>
          <w:rFonts w:ascii="Times New Roman" w:eastAsia="Times New Roman" w:hAnsi="Times New Roman" w:cs="Times New Roman"/>
          <w:b/>
          <w:bCs/>
          <w:sz w:val="24"/>
          <w:szCs w:val="24"/>
        </w:rPr>
        <w:t>Social Media Link:</w:t>
      </w:r>
      <w:r>
        <w:rPr>
          <w:rFonts w:ascii="Times New Roman" w:eastAsia="Times New Roman" w:hAnsi="Times New Roman" w:cs="Times New Roman"/>
          <w:sz w:val="24"/>
          <w:szCs w:val="24"/>
        </w:rPr>
        <w:t xml:space="preserve"> </w:t>
      </w:r>
      <w:hyperlink r:id="rId6" w:history="1">
        <w:r w:rsidRPr="002A0425">
          <w:rPr>
            <w:rStyle w:val="Hyperlink"/>
            <w:rFonts w:ascii="Times New Roman" w:eastAsia="Times New Roman" w:hAnsi="Times New Roman" w:cs="Times New Roman"/>
            <w:sz w:val="24"/>
            <w:szCs w:val="24"/>
          </w:rPr>
          <w:t>https://www.tiktok.com/@ecosiip135/video/7579686704370470161</w:t>
        </w:r>
      </w:hyperlink>
      <w:r>
        <w:rPr>
          <w:rFonts w:ascii="Times New Roman" w:eastAsia="Times New Roman" w:hAnsi="Times New Roman" w:cs="Times New Roman"/>
          <w:sz w:val="24"/>
          <w:szCs w:val="24"/>
        </w:rPr>
        <w:t xml:space="preserve"> </w:t>
      </w:r>
    </w:p>
    <w:p w:rsidR="00CF49E3"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sidRPr="00CF49E3">
        <w:rPr>
          <w:rFonts w:ascii="Times New Roman" w:eastAsia="Times New Roman" w:hAnsi="Times New Roman" w:cs="Times New Roman"/>
          <w:b/>
          <w:bCs/>
          <w:sz w:val="24"/>
          <w:szCs w:val="24"/>
        </w:rPr>
        <w:t>eferences</w:t>
      </w:r>
    </w:p>
    <w:p w:rsidR="00CF49E3"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proofErr w:type="spellStart"/>
      <w:r w:rsidRPr="00CF49E3">
        <w:rPr>
          <w:rFonts w:ascii="Times New Roman" w:eastAsia="Times New Roman" w:hAnsi="Times New Roman" w:cs="Times New Roman"/>
          <w:sz w:val="24"/>
          <w:szCs w:val="24"/>
        </w:rPr>
        <w:t>Deci</w:t>
      </w:r>
      <w:proofErr w:type="spellEnd"/>
      <w:r w:rsidRPr="00CF49E3">
        <w:rPr>
          <w:rFonts w:ascii="Times New Roman" w:eastAsia="Times New Roman" w:hAnsi="Times New Roman" w:cs="Times New Roman"/>
          <w:sz w:val="24"/>
          <w:szCs w:val="24"/>
        </w:rPr>
        <w:t xml:space="preserve">, E. L., &amp; Ryan, R. M. (2021). </w:t>
      </w:r>
      <w:r w:rsidRPr="00CF49E3">
        <w:rPr>
          <w:rFonts w:ascii="Times New Roman" w:eastAsia="Times New Roman" w:hAnsi="Times New Roman" w:cs="Times New Roman"/>
          <w:i/>
          <w:iCs/>
          <w:sz w:val="24"/>
          <w:szCs w:val="24"/>
        </w:rPr>
        <w:t>Intrinsic motivation and self-determination in human behavior</w:t>
      </w:r>
      <w:r w:rsidRPr="00CF49E3">
        <w:rPr>
          <w:rFonts w:ascii="Times New Roman" w:eastAsia="Times New Roman" w:hAnsi="Times New Roman" w:cs="Times New Roman"/>
          <w:sz w:val="24"/>
          <w:szCs w:val="24"/>
        </w:rPr>
        <w:t>. Springer Science &amp; Business Media.</w:t>
      </w:r>
    </w:p>
    <w:p w:rsidR="00CF49E3"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r w:rsidRPr="00CF49E3">
        <w:rPr>
          <w:rFonts w:ascii="Times New Roman" w:eastAsia="Times New Roman" w:hAnsi="Times New Roman" w:cs="Times New Roman"/>
          <w:sz w:val="24"/>
          <w:szCs w:val="24"/>
        </w:rPr>
        <w:t xml:space="preserve">Herzberg, F. (2022). </w:t>
      </w:r>
      <w:r w:rsidRPr="00CF49E3">
        <w:rPr>
          <w:rFonts w:ascii="Times New Roman" w:eastAsia="Times New Roman" w:hAnsi="Times New Roman" w:cs="Times New Roman"/>
          <w:i/>
          <w:iCs/>
          <w:sz w:val="24"/>
          <w:szCs w:val="24"/>
        </w:rPr>
        <w:t>Motivation to work</w:t>
      </w:r>
      <w:r w:rsidRPr="00CF49E3">
        <w:rPr>
          <w:rFonts w:ascii="Times New Roman" w:eastAsia="Times New Roman" w:hAnsi="Times New Roman" w:cs="Times New Roman"/>
          <w:sz w:val="24"/>
          <w:szCs w:val="24"/>
        </w:rPr>
        <w:t>. Transaction Publishers.</w:t>
      </w:r>
    </w:p>
    <w:p w:rsidR="006A6697" w:rsidRPr="00CF49E3" w:rsidRDefault="00CF49E3" w:rsidP="00CF49E3">
      <w:pPr>
        <w:spacing w:before="100" w:beforeAutospacing="1" w:after="100" w:afterAutospacing="1" w:line="240" w:lineRule="auto"/>
        <w:rPr>
          <w:rFonts w:ascii="Times New Roman" w:eastAsia="Times New Roman" w:hAnsi="Times New Roman" w:cs="Times New Roman"/>
          <w:sz w:val="24"/>
          <w:szCs w:val="24"/>
        </w:rPr>
      </w:pPr>
      <w:r w:rsidRPr="00CF49E3">
        <w:rPr>
          <w:rFonts w:ascii="Times New Roman" w:eastAsia="Times New Roman" w:hAnsi="Times New Roman" w:cs="Times New Roman"/>
          <w:sz w:val="24"/>
          <w:szCs w:val="24"/>
        </w:rPr>
        <w:t xml:space="preserve">Ray, A., Singh, R., &amp; Kumar, S. (2021). Consumer responses to emotional and seasonal advertising. </w:t>
      </w:r>
      <w:r w:rsidRPr="00CF49E3">
        <w:rPr>
          <w:rFonts w:ascii="Times New Roman" w:eastAsia="Times New Roman" w:hAnsi="Times New Roman" w:cs="Times New Roman"/>
          <w:i/>
          <w:iCs/>
          <w:sz w:val="24"/>
          <w:szCs w:val="24"/>
        </w:rPr>
        <w:t>Journal of Marketing Insights</w:t>
      </w:r>
      <w:r w:rsidRPr="00CF49E3">
        <w:rPr>
          <w:rFonts w:ascii="Times New Roman" w:eastAsia="Times New Roman" w:hAnsi="Times New Roman" w:cs="Times New Roman"/>
          <w:sz w:val="24"/>
          <w:szCs w:val="24"/>
        </w:rPr>
        <w:t>, 14(2), 112–124.</w:t>
      </w:r>
    </w:p>
    <w:sectPr w:rsidR="006A6697" w:rsidRPr="00CF4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D8"/>
    <w:rsid w:val="004C36D8"/>
    <w:rsid w:val="00637F65"/>
    <w:rsid w:val="006A6697"/>
    <w:rsid w:val="007D55CD"/>
    <w:rsid w:val="00CF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19FBF-4032-4732-8B9D-F1D4B990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9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9E3"/>
    <w:rPr>
      <w:b/>
      <w:bCs/>
    </w:rPr>
  </w:style>
  <w:style w:type="character" w:styleId="Emphasis">
    <w:name w:val="Emphasis"/>
    <w:basedOn w:val="DefaultParagraphFont"/>
    <w:uiPriority w:val="20"/>
    <w:qFormat/>
    <w:rsid w:val="00CF49E3"/>
    <w:rPr>
      <w:i/>
      <w:iCs/>
    </w:rPr>
  </w:style>
  <w:style w:type="character" w:styleId="Hyperlink">
    <w:name w:val="Hyperlink"/>
    <w:basedOn w:val="DefaultParagraphFont"/>
    <w:uiPriority w:val="99"/>
    <w:unhideWhenUsed/>
    <w:rsid w:val="00CF49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ktok.com/@ecosiip135/video/7579686704370470161" TargetMode="External"/><Relationship Id="rId5" Type="http://schemas.openxmlformats.org/officeDocument/2006/relationships/hyperlink" Target="https://www.instagram.com/p/DRzxVRygkz8/" TargetMode="External"/><Relationship Id="rId4" Type="http://schemas.openxmlformats.org/officeDocument/2006/relationships/hyperlink" Target="https://ecosip.ct.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424</Words>
  <Characters>2420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2025-12-03T23:01:00Z</dcterms:created>
  <dcterms:modified xsi:type="dcterms:W3CDTF">2025-12-03T23:22:00Z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6e20120d-c8b2-4eb3-8d97-e6bf72c5a71e</vt:lpwstr>
  </property>
</Properties>
</file>