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D37E3" w14:textId="77777777" w:rsidR="00D27FEF" w:rsidRPr="00492495" w:rsidRDefault="00492495" w:rsidP="00492495">
      <w:pPr>
        <w:jc w:val="center"/>
        <w:rPr>
          <w:rFonts w:ascii="Arial" w:hAnsi="Arial" w:cs="Arial"/>
          <w:sz w:val="28"/>
        </w:rPr>
      </w:pPr>
      <w:r w:rsidRPr="00492495">
        <w:rPr>
          <w:rFonts w:ascii="Arial" w:hAnsi="Arial" w:cs="Arial"/>
          <w:sz w:val="28"/>
        </w:rPr>
        <w:t>CD 350 Child Development</w:t>
      </w:r>
    </w:p>
    <w:p w14:paraId="60F5C8AB" w14:textId="77777777" w:rsidR="00492495" w:rsidRDefault="00492495" w:rsidP="00492495">
      <w:pPr>
        <w:jc w:val="center"/>
        <w:rPr>
          <w:rFonts w:ascii="Arial" w:hAnsi="Arial" w:cs="Arial"/>
          <w:sz w:val="28"/>
        </w:rPr>
      </w:pPr>
      <w:r w:rsidRPr="00492495">
        <w:rPr>
          <w:rFonts w:ascii="Arial" w:hAnsi="Arial" w:cs="Arial"/>
          <w:sz w:val="28"/>
        </w:rPr>
        <w:t>CCD Tour Video</w:t>
      </w:r>
    </w:p>
    <w:p w14:paraId="502033B8" w14:textId="77777777" w:rsidR="00492495" w:rsidRDefault="00492495" w:rsidP="00492495">
      <w:pPr>
        <w:rPr>
          <w:rFonts w:ascii="Arial" w:hAnsi="Arial" w:cs="Arial"/>
          <w:sz w:val="22"/>
        </w:rPr>
      </w:pPr>
    </w:p>
    <w:p w14:paraId="7E6CED63" w14:textId="77777777" w:rsidR="00492495" w:rsidRDefault="00492495" w:rsidP="00492495">
      <w:pPr>
        <w:rPr>
          <w:rFonts w:ascii="Arial" w:hAnsi="Arial" w:cs="Arial"/>
          <w:sz w:val="22"/>
        </w:rPr>
      </w:pPr>
    </w:p>
    <w:p w14:paraId="33DBDD1C" w14:textId="77777777" w:rsidR="00492495" w:rsidRPr="00492495" w:rsidRDefault="00492495" w:rsidP="00492495">
      <w:pPr>
        <w:spacing w:after="120"/>
        <w:rPr>
          <w:rFonts w:ascii="Arial" w:hAnsi="Arial" w:cs="Arial"/>
          <w:b/>
        </w:rPr>
      </w:pPr>
      <w:r w:rsidRPr="00492495">
        <w:rPr>
          <w:rFonts w:ascii="Arial" w:hAnsi="Arial" w:cs="Arial"/>
          <w:b/>
        </w:rPr>
        <w:t>Introduction</w:t>
      </w:r>
    </w:p>
    <w:p w14:paraId="14BE559D" w14:textId="08C78F2E" w:rsidR="001D3998" w:rsidRDefault="00492495" w:rsidP="00492495">
      <w:pPr>
        <w:rPr>
          <w:rFonts w:ascii="Arial" w:hAnsi="Arial" w:cs="Arial"/>
          <w:sz w:val="22"/>
        </w:rPr>
      </w:pPr>
      <w:r>
        <w:rPr>
          <w:rFonts w:ascii="Arial" w:hAnsi="Arial" w:cs="Arial"/>
          <w:sz w:val="22"/>
        </w:rPr>
        <w:t xml:space="preserve">Many professions exist to support children and their families. One of the ways children are supported is through child care. Child care is out-of-home care for children under the age of 12. Several types of child care programs exist to support each family’s unique needs. The most common form of child care is called a child care center. Centers are larger programs who work with children 6-weeks-old to five-years-old. The purpose of this assignment is to introduce you to </w:t>
      </w:r>
      <w:r w:rsidR="00423654">
        <w:rPr>
          <w:rFonts w:ascii="Arial" w:hAnsi="Arial" w:cs="Arial"/>
          <w:sz w:val="22"/>
        </w:rPr>
        <w:t xml:space="preserve">USM’s child development degree and </w:t>
      </w:r>
      <w:r w:rsidR="001D3998">
        <w:rPr>
          <w:rFonts w:ascii="Arial" w:hAnsi="Arial" w:cs="Arial"/>
          <w:sz w:val="22"/>
        </w:rPr>
        <w:t>child care</w:t>
      </w:r>
      <w:r w:rsidR="00423654">
        <w:rPr>
          <w:rFonts w:ascii="Arial" w:hAnsi="Arial" w:cs="Arial"/>
          <w:sz w:val="22"/>
        </w:rPr>
        <w:t xml:space="preserve"> centers</w:t>
      </w:r>
      <w:r w:rsidR="001D3998">
        <w:rPr>
          <w:rFonts w:ascii="Arial" w:hAnsi="Arial" w:cs="Arial"/>
          <w:sz w:val="22"/>
        </w:rPr>
        <w:t xml:space="preserve"> </w:t>
      </w:r>
      <w:r>
        <w:rPr>
          <w:rFonts w:ascii="Arial" w:hAnsi="Arial" w:cs="Arial"/>
          <w:sz w:val="22"/>
        </w:rPr>
        <w:t xml:space="preserve">and </w:t>
      </w:r>
      <w:r w:rsidR="001D3998">
        <w:rPr>
          <w:rFonts w:ascii="Arial" w:hAnsi="Arial" w:cs="Arial"/>
          <w:sz w:val="22"/>
        </w:rPr>
        <w:t xml:space="preserve">to the field of early care and learning. </w:t>
      </w:r>
    </w:p>
    <w:p w14:paraId="64E724BA" w14:textId="77777777" w:rsidR="001D3998" w:rsidRDefault="001D3998" w:rsidP="00492495">
      <w:pPr>
        <w:rPr>
          <w:rFonts w:ascii="Arial" w:hAnsi="Arial" w:cs="Arial"/>
          <w:sz w:val="22"/>
        </w:rPr>
      </w:pPr>
    </w:p>
    <w:p w14:paraId="2F6F88BA" w14:textId="77777777" w:rsidR="00CA54E9" w:rsidRDefault="00CA54E9" w:rsidP="00492495">
      <w:pPr>
        <w:rPr>
          <w:rFonts w:ascii="Arial" w:hAnsi="Arial" w:cs="Arial"/>
          <w:sz w:val="22"/>
        </w:rPr>
      </w:pPr>
    </w:p>
    <w:p w14:paraId="1278D25C" w14:textId="77777777" w:rsidR="001D3998" w:rsidRPr="001D3998" w:rsidRDefault="001D3998" w:rsidP="001D3998">
      <w:pPr>
        <w:spacing w:after="120"/>
        <w:rPr>
          <w:rFonts w:ascii="Arial" w:hAnsi="Arial" w:cs="Arial"/>
          <w:b/>
        </w:rPr>
      </w:pPr>
      <w:r w:rsidRPr="001D3998">
        <w:rPr>
          <w:rFonts w:ascii="Arial" w:hAnsi="Arial" w:cs="Arial"/>
          <w:b/>
        </w:rPr>
        <w:t>Instructions</w:t>
      </w:r>
    </w:p>
    <w:p w14:paraId="402ABE48" w14:textId="77777777" w:rsidR="002259E8" w:rsidRDefault="001D3998" w:rsidP="002259E8">
      <w:pPr>
        <w:pStyle w:val="ListParagraph"/>
        <w:numPr>
          <w:ilvl w:val="0"/>
          <w:numId w:val="1"/>
        </w:numPr>
        <w:rPr>
          <w:rFonts w:ascii="Arial" w:hAnsi="Arial" w:cs="Arial"/>
          <w:sz w:val="22"/>
        </w:rPr>
      </w:pPr>
      <w:r w:rsidRPr="001D3998">
        <w:rPr>
          <w:rFonts w:ascii="Arial" w:hAnsi="Arial" w:cs="Arial"/>
          <w:sz w:val="22"/>
        </w:rPr>
        <w:t xml:space="preserve">Watch these three videos: </w:t>
      </w:r>
    </w:p>
    <w:p w14:paraId="74AE0A13" w14:textId="77777777" w:rsidR="00D10C6C" w:rsidRPr="00D10C6C" w:rsidRDefault="001D3998" w:rsidP="00D10C6C">
      <w:pPr>
        <w:pStyle w:val="ListParagraph"/>
        <w:numPr>
          <w:ilvl w:val="1"/>
          <w:numId w:val="1"/>
        </w:numPr>
        <w:rPr>
          <w:rStyle w:val="Hyperlink"/>
        </w:rPr>
      </w:pPr>
      <w:r w:rsidRPr="002259E8">
        <w:rPr>
          <w:rFonts w:ascii="Arial" w:hAnsi="Arial" w:cs="Arial"/>
          <w:sz w:val="22"/>
          <w:szCs w:val="22"/>
        </w:rPr>
        <w:t>USM Center fo</w:t>
      </w:r>
      <w:r w:rsidR="009E6ED1">
        <w:rPr>
          <w:rFonts w:ascii="Arial" w:hAnsi="Arial" w:cs="Arial"/>
          <w:sz w:val="22"/>
          <w:szCs w:val="22"/>
        </w:rPr>
        <w:t xml:space="preserve">r Child Development Center Tour </w:t>
      </w:r>
      <w:r w:rsidRPr="002259E8">
        <w:rPr>
          <w:rFonts w:ascii="Arial" w:hAnsi="Arial" w:cs="Arial"/>
          <w:sz w:val="22"/>
          <w:szCs w:val="22"/>
        </w:rPr>
        <w:t>&amp; Course Introduction</w:t>
      </w:r>
      <w:r w:rsidR="002259E8" w:rsidRPr="002259E8">
        <w:rPr>
          <w:rFonts w:ascii="Arial" w:hAnsi="Arial" w:cs="Arial"/>
          <w:sz w:val="22"/>
          <w:szCs w:val="22"/>
        </w:rPr>
        <w:t xml:space="preserve">: </w:t>
      </w:r>
      <w:hyperlink r:id="rId5" w:history="1">
        <w:r w:rsidR="001819B3" w:rsidRPr="000F4CB4">
          <w:rPr>
            <w:rStyle w:val="Hyperlink"/>
            <w:rFonts w:ascii="Arial" w:hAnsi="Arial" w:cs="Arial"/>
            <w:sz w:val="22"/>
            <w:szCs w:val="22"/>
          </w:rPr>
          <w:t>https://www.youtube.com/watch?v=5ZN05jGVans&amp;feature=youtu.be</w:t>
        </w:r>
      </w:hyperlink>
    </w:p>
    <w:p w14:paraId="4B3235A0" w14:textId="77777777" w:rsidR="00D10C6C" w:rsidRPr="00D10C6C" w:rsidRDefault="00D10C6C" w:rsidP="00D10C6C">
      <w:pPr>
        <w:pStyle w:val="ListParagraph"/>
        <w:ind w:left="1080"/>
        <w:rPr>
          <w:color w:val="0563C1" w:themeColor="hyperlink"/>
          <w:u w:val="single"/>
        </w:rPr>
      </w:pPr>
    </w:p>
    <w:p w14:paraId="6746B8C2" w14:textId="77777777" w:rsidR="00D10C6C" w:rsidRPr="00D10C6C" w:rsidRDefault="001D3998" w:rsidP="00D10C6C">
      <w:pPr>
        <w:pStyle w:val="ListParagraph"/>
        <w:numPr>
          <w:ilvl w:val="1"/>
          <w:numId w:val="1"/>
        </w:numPr>
        <w:rPr>
          <w:rFonts w:ascii="Arial" w:hAnsi="Arial" w:cs="Arial"/>
          <w:color w:val="2F5496" w:themeColor="accent1" w:themeShade="BF"/>
          <w:sz w:val="22"/>
          <w:szCs w:val="22"/>
          <w:u w:val="single"/>
        </w:rPr>
      </w:pPr>
      <w:r w:rsidRPr="00D10C6C">
        <w:rPr>
          <w:rFonts w:ascii="Arial" w:hAnsi="Arial" w:cs="Arial"/>
          <w:sz w:val="22"/>
          <w:szCs w:val="22"/>
        </w:rPr>
        <w:t>USM Gulf Coast Center for Child Development Center Tour</w:t>
      </w:r>
      <w:r w:rsidR="009E6ED1" w:rsidRPr="00D10C6C">
        <w:rPr>
          <w:rFonts w:ascii="Arial" w:hAnsi="Arial" w:cs="Arial"/>
          <w:sz w:val="22"/>
          <w:szCs w:val="22"/>
        </w:rPr>
        <w:t xml:space="preserve">: </w:t>
      </w:r>
      <w:hyperlink r:id="rId6" w:history="1">
        <w:r w:rsidR="00D10C6C" w:rsidRPr="00D10C6C">
          <w:rPr>
            <w:rStyle w:val="Hyperlink"/>
            <w:rFonts w:ascii="Arial" w:eastAsia="Times New Roman" w:hAnsi="Arial" w:cs="Arial"/>
            <w:color w:val="2F5496" w:themeColor="accent1" w:themeShade="BF"/>
            <w:sz w:val="22"/>
            <w:szCs w:val="22"/>
          </w:rPr>
          <w:t>https://youtu.be/c9XpuvntWAw</w:t>
        </w:r>
      </w:hyperlink>
    </w:p>
    <w:p w14:paraId="60401DF4" w14:textId="77777777" w:rsidR="00D10C6C" w:rsidRPr="00D10C6C" w:rsidRDefault="00D10C6C" w:rsidP="00D10C6C">
      <w:pPr>
        <w:pStyle w:val="ListParagraph"/>
        <w:ind w:left="1080"/>
        <w:rPr>
          <w:color w:val="0563C1" w:themeColor="hyperlink"/>
          <w:u w:val="single"/>
        </w:rPr>
      </w:pPr>
    </w:p>
    <w:p w14:paraId="3EB0C6C6" w14:textId="1F2AE224" w:rsidR="00423654" w:rsidRPr="00D10C6C" w:rsidRDefault="001D3998" w:rsidP="00D10C6C">
      <w:pPr>
        <w:pStyle w:val="ListParagraph"/>
        <w:numPr>
          <w:ilvl w:val="1"/>
          <w:numId w:val="1"/>
        </w:numPr>
        <w:rPr>
          <w:color w:val="0563C1" w:themeColor="hyperlink"/>
          <w:u w:val="single"/>
        </w:rPr>
      </w:pPr>
      <w:r w:rsidRPr="00D10C6C">
        <w:rPr>
          <w:rFonts w:ascii="Arial" w:hAnsi="Arial" w:cs="Arial"/>
          <w:sz w:val="22"/>
          <w:szCs w:val="22"/>
        </w:rPr>
        <w:t xml:space="preserve">Is Center Based Child Care the Job for </w:t>
      </w:r>
      <w:proofErr w:type="gramStart"/>
      <w:r w:rsidRPr="00D10C6C">
        <w:rPr>
          <w:rFonts w:ascii="Arial" w:hAnsi="Arial" w:cs="Arial"/>
          <w:sz w:val="22"/>
          <w:szCs w:val="22"/>
        </w:rPr>
        <w:t>You?:</w:t>
      </w:r>
      <w:proofErr w:type="gramEnd"/>
      <w:r w:rsidRPr="00D10C6C">
        <w:rPr>
          <w:rFonts w:ascii="Arial" w:hAnsi="Arial" w:cs="Arial"/>
          <w:sz w:val="22"/>
          <w:szCs w:val="22"/>
        </w:rPr>
        <w:t xml:space="preserve"> </w:t>
      </w:r>
      <w:hyperlink r:id="rId7" w:history="1">
        <w:r w:rsidRPr="00D10C6C">
          <w:rPr>
            <w:rStyle w:val="Hyperlink"/>
            <w:rFonts w:ascii="Arial" w:hAnsi="Arial" w:cs="Arial"/>
            <w:sz w:val="22"/>
            <w:szCs w:val="22"/>
          </w:rPr>
          <w:t>https://www.youtube.com/watch?v=a6m3ZQBY31E</w:t>
        </w:r>
      </w:hyperlink>
      <w:r w:rsidRPr="00D10C6C">
        <w:rPr>
          <w:rFonts w:ascii="Arial" w:hAnsi="Arial" w:cs="Arial"/>
          <w:sz w:val="22"/>
          <w:szCs w:val="22"/>
        </w:rPr>
        <w:t xml:space="preserve">  </w:t>
      </w:r>
    </w:p>
    <w:p w14:paraId="5E823482" w14:textId="77777777" w:rsidR="000F4CB4" w:rsidRPr="000F4CB4" w:rsidRDefault="000F4CB4" w:rsidP="000F4CB4">
      <w:pPr>
        <w:rPr>
          <w:rFonts w:ascii="Arial" w:hAnsi="Arial" w:cs="Arial"/>
          <w:sz w:val="22"/>
          <w:szCs w:val="22"/>
        </w:rPr>
      </w:pPr>
      <w:bookmarkStart w:id="0" w:name="_GoBack"/>
      <w:bookmarkEnd w:id="0"/>
    </w:p>
    <w:p w14:paraId="1EC67B0A" w14:textId="3D2112B6" w:rsidR="00423654" w:rsidRDefault="001D3998" w:rsidP="00423654">
      <w:pPr>
        <w:pStyle w:val="ListParagraph"/>
        <w:numPr>
          <w:ilvl w:val="0"/>
          <w:numId w:val="1"/>
        </w:numPr>
        <w:rPr>
          <w:rFonts w:ascii="Arial" w:hAnsi="Arial" w:cs="Arial"/>
          <w:sz w:val="22"/>
        </w:rPr>
      </w:pPr>
      <w:r>
        <w:rPr>
          <w:rFonts w:ascii="Arial" w:hAnsi="Arial" w:cs="Arial"/>
          <w:sz w:val="22"/>
        </w:rPr>
        <w:t>Respond to the reflection questions below.</w:t>
      </w:r>
      <w:r w:rsidR="00CC3CA3">
        <w:rPr>
          <w:rFonts w:ascii="Arial" w:hAnsi="Arial" w:cs="Arial"/>
          <w:sz w:val="22"/>
        </w:rPr>
        <w:t xml:space="preserve"> Each question should have at l</w:t>
      </w:r>
      <w:r w:rsidR="001819B3">
        <w:rPr>
          <w:rFonts w:ascii="Arial" w:hAnsi="Arial" w:cs="Arial"/>
          <w:sz w:val="22"/>
        </w:rPr>
        <w:t>east a one paragraph response.</w:t>
      </w:r>
    </w:p>
    <w:p w14:paraId="78BB1BA9" w14:textId="77777777" w:rsidR="001819B3" w:rsidRPr="00756808" w:rsidRDefault="001819B3" w:rsidP="001819B3">
      <w:pPr>
        <w:pStyle w:val="ListParagraph"/>
        <w:ind w:left="360"/>
        <w:rPr>
          <w:rFonts w:ascii="Arial" w:hAnsi="Arial" w:cs="Arial"/>
          <w:sz w:val="22"/>
        </w:rPr>
      </w:pPr>
    </w:p>
    <w:p w14:paraId="3F6AF1B2" w14:textId="77777777" w:rsidR="001D3998" w:rsidRDefault="001D3998" w:rsidP="001D3998">
      <w:pPr>
        <w:pStyle w:val="ListParagraph"/>
        <w:numPr>
          <w:ilvl w:val="0"/>
          <w:numId w:val="1"/>
        </w:numPr>
        <w:rPr>
          <w:rFonts w:ascii="Arial" w:hAnsi="Arial" w:cs="Arial"/>
          <w:sz w:val="22"/>
        </w:rPr>
      </w:pPr>
      <w:r>
        <w:rPr>
          <w:rFonts w:ascii="Arial" w:hAnsi="Arial" w:cs="Arial"/>
          <w:sz w:val="22"/>
        </w:rPr>
        <w:t xml:space="preserve">Submit your typed responses into Canvas. </w:t>
      </w:r>
    </w:p>
    <w:p w14:paraId="04C702F3" w14:textId="77777777" w:rsidR="001D3998" w:rsidRDefault="001D3998" w:rsidP="001D3998">
      <w:pPr>
        <w:rPr>
          <w:rFonts w:ascii="Arial" w:hAnsi="Arial" w:cs="Arial"/>
          <w:sz w:val="22"/>
        </w:rPr>
      </w:pPr>
    </w:p>
    <w:p w14:paraId="64DD19B1" w14:textId="77777777" w:rsidR="00CA54E9" w:rsidRDefault="00CA54E9" w:rsidP="001D3998">
      <w:pPr>
        <w:rPr>
          <w:rFonts w:ascii="Arial" w:hAnsi="Arial" w:cs="Arial"/>
          <w:sz w:val="22"/>
        </w:rPr>
      </w:pPr>
    </w:p>
    <w:p w14:paraId="61C8CA1D" w14:textId="77777777" w:rsidR="001D3998" w:rsidRPr="001D3998" w:rsidRDefault="001D3998" w:rsidP="001D3998">
      <w:pPr>
        <w:spacing w:after="120"/>
        <w:rPr>
          <w:rFonts w:ascii="Arial" w:hAnsi="Arial" w:cs="Arial"/>
          <w:b/>
        </w:rPr>
      </w:pPr>
      <w:r w:rsidRPr="001D3998">
        <w:rPr>
          <w:rFonts w:ascii="Arial" w:hAnsi="Arial" w:cs="Arial"/>
          <w:b/>
        </w:rPr>
        <w:t>Reflection Questions</w:t>
      </w:r>
    </w:p>
    <w:p w14:paraId="6EFEB052" w14:textId="77777777" w:rsidR="00756808" w:rsidRPr="00756808" w:rsidRDefault="001D3998" w:rsidP="000F4CB4">
      <w:pPr>
        <w:pStyle w:val="ListParagraph"/>
        <w:numPr>
          <w:ilvl w:val="0"/>
          <w:numId w:val="2"/>
        </w:numPr>
        <w:spacing w:after="120"/>
        <w:contextualSpacing w:val="0"/>
        <w:rPr>
          <w:rFonts w:ascii="Arial" w:hAnsi="Arial" w:cs="Arial"/>
          <w:sz w:val="22"/>
        </w:rPr>
      </w:pPr>
      <w:r>
        <w:rPr>
          <w:rFonts w:ascii="Arial" w:hAnsi="Arial" w:cs="Arial"/>
          <w:sz w:val="22"/>
        </w:rPr>
        <w:t>What did you learn about USM’</w:t>
      </w:r>
      <w:r w:rsidR="00423654">
        <w:rPr>
          <w:rFonts w:ascii="Arial" w:hAnsi="Arial" w:cs="Arial"/>
          <w:sz w:val="22"/>
        </w:rPr>
        <w:t>s child care centers</w:t>
      </w:r>
      <w:r>
        <w:rPr>
          <w:rFonts w:ascii="Arial" w:hAnsi="Arial" w:cs="Arial"/>
          <w:sz w:val="22"/>
        </w:rPr>
        <w:t>?</w:t>
      </w:r>
    </w:p>
    <w:p w14:paraId="3BBF284F" w14:textId="77777777" w:rsidR="001D3998" w:rsidRDefault="001D3998" w:rsidP="000F4CB4">
      <w:pPr>
        <w:pStyle w:val="ListParagraph"/>
        <w:numPr>
          <w:ilvl w:val="0"/>
          <w:numId w:val="2"/>
        </w:numPr>
        <w:spacing w:after="120"/>
        <w:contextualSpacing w:val="0"/>
        <w:rPr>
          <w:rFonts w:ascii="Arial" w:hAnsi="Arial" w:cs="Arial"/>
          <w:sz w:val="22"/>
        </w:rPr>
      </w:pPr>
      <w:r>
        <w:rPr>
          <w:rFonts w:ascii="Arial" w:hAnsi="Arial" w:cs="Arial"/>
          <w:sz w:val="22"/>
        </w:rPr>
        <w:t>What did you learn about USM’s child development coursework?</w:t>
      </w:r>
    </w:p>
    <w:p w14:paraId="2F7A358B" w14:textId="77777777" w:rsidR="001D3998" w:rsidRDefault="001D3998" w:rsidP="000F4CB4">
      <w:pPr>
        <w:pStyle w:val="ListParagraph"/>
        <w:numPr>
          <w:ilvl w:val="0"/>
          <w:numId w:val="2"/>
        </w:numPr>
        <w:spacing w:after="120"/>
        <w:contextualSpacing w:val="0"/>
        <w:rPr>
          <w:rFonts w:ascii="Arial" w:hAnsi="Arial" w:cs="Arial"/>
          <w:sz w:val="22"/>
        </w:rPr>
      </w:pPr>
      <w:r>
        <w:rPr>
          <w:rFonts w:ascii="Arial" w:hAnsi="Arial" w:cs="Arial"/>
          <w:sz w:val="22"/>
        </w:rPr>
        <w:t>What did you learn about being an early educator?</w:t>
      </w:r>
    </w:p>
    <w:p w14:paraId="7E64DCF9" w14:textId="77777777" w:rsidR="001D3998" w:rsidRDefault="001D3998" w:rsidP="000F4CB4">
      <w:pPr>
        <w:pStyle w:val="ListParagraph"/>
        <w:numPr>
          <w:ilvl w:val="0"/>
          <w:numId w:val="2"/>
        </w:numPr>
        <w:spacing w:after="120"/>
        <w:contextualSpacing w:val="0"/>
        <w:rPr>
          <w:rFonts w:ascii="Arial" w:hAnsi="Arial" w:cs="Arial"/>
          <w:sz w:val="22"/>
        </w:rPr>
      </w:pPr>
      <w:r>
        <w:rPr>
          <w:rFonts w:ascii="Arial" w:hAnsi="Arial" w:cs="Arial"/>
          <w:sz w:val="22"/>
        </w:rPr>
        <w:t>Which characteristics do you share with the ones described in the videos?</w:t>
      </w:r>
    </w:p>
    <w:p w14:paraId="7E7E4798" w14:textId="77777777" w:rsidR="001D3998" w:rsidRDefault="00C72C39" w:rsidP="000F4CB4">
      <w:pPr>
        <w:pStyle w:val="ListParagraph"/>
        <w:numPr>
          <w:ilvl w:val="0"/>
          <w:numId w:val="2"/>
        </w:numPr>
        <w:spacing w:after="120"/>
        <w:contextualSpacing w:val="0"/>
        <w:rPr>
          <w:rFonts w:ascii="Arial" w:hAnsi="Arial" w:cs="Arial"/>
          <w:sz w:val="22"/>
        </w:rPr>
      </w:pPr>
      <w:r>
        <w:rPr>
          <w:rFonts w:ascii="Arial" w:hAnsi="Arial" w:cs="Arial"/>
          <w:sz w:val="22"/>
        </w:rPr>
        <w:t>What is your interest</w:t>
      </w:r>
      <w:r w:rsidR="001D3998">
        <w:rPr>
          <w:rFonts w:ascii="Arial" w:hAnsi="Arial" w:cs="Arial"/>
          <w:sz w:val="22"/>
        </w:rPr>
        <w:t xml:space="preserve"> of working directly with young children and families?</w:t>
      </w:r>
    </w:p>
    <w:p w14:paraId="4D8D9E42" w14:textId="77777777" w:rsidR="00756808" w:rsidRDefault="00756808" w:rsidP="000F4CB4">
      <w:pPr>
        <w:pStyle w:val="ListParagraph"/>
        <w:numPr>
          <w:ilvl w:val="0"/>
          <w:numId w:val="2"/>
        </w:numPr>
        <w:spacing w:after="120"/>
        <w:contextualSpacing w:val="0"/>
        <w:rPr>
          <w:rFonts w:ascii="Arial" w:hAnsi="Arial" w:cs="Arial"/>
          <w:sz w:val="22"/>
        </w:rPr>
      </w:pPr>
      <w:r>
        <w:rPr>
          <w:rFonts w:ascii="Arial" w:hAnsi="Arial" w:cs="Arial"/>
          <w:sz w:val="22"/>
        </w:rPr>
        <w:t xml:space="preserve">What is your impression of professionalism in the early care and learning field? </w:t>
      </w:r>
    </w:p>
    <w:p w14:paraId="4CFD368C" w14:textId="6A5F28DE" w:rsidR="00423654" w:rsidRDefault="00423654" w:rsidP="000F4CB4">
      <w:pPr>
        <w:pStyle w:val="ListParagraph"/>
        <w:numPr>
          <w:ilvl w:val="0"/>
          <w:numId w:val="2"/>
        </w:numPr>
        <w:spacing w:after="120"/>
        <w:contextualSpacing w:val="0"/>
        <w:rPr>
          <w:rFonts w:ascii="Arial" w:hAnsi="Arial" w:cs="Arial"/>
          <w:sz w:val="22"/>
        </w:rPr>
      </w:pPr>
      <w:r>
        <w:rPr>
          <w:rFonts w:ascii="Arial" w:hAnsi="Arial" w:cs="Arial"/>
          <w:sz w:val="22"/>
        </w:rPr>
        <w:t>How c</w:t>
      </w:r>
      <w:r w:rsidR="003579FF">
        <w:rPr>
          <w:rFonts w:ascii="Arial" w:hAnsi="Arial" w:cs="Arial"/>
          <w:sz w:val="22"/>
        </w:rPr>
        <w:t>ould</w:t>
      </w:r>
      <w:r>
        <w:rPr>
          <w:rFonts w:ascii="Arial" w:hAnsi="Arial" w:cs="Arial"/>
          <w:sz w:val="22"/>
        </w:rPr>
        <w:t xml:space="preserve"> working in a child care center support your professional goals?</w:t>
      </w:r>
    </w:p>
    <w:p w14:paraId="29227A45" w14:textId="77777777" w:rsidR="001D3998" w:rsidRDefault="00423654" w:rsidP="000F4CB4">
      <w:pPr>
        <w:pStyle w:val="ListParagraph"/>
        <w:numPr>
          <w:ilvl w:val="0"/>
          <w:numId w:val="2"/>
        </w:numPr>
        <w:spacing w:after="120"/>
        <w:contextualSpacing w:val="0"/>
        <w:rPr>
          <w:rFonts w:ascii="Arial" w:hAnsi="Arial" w:cs="Arial"/>
          <w:sz w:val="22"/>
        </w:rPr>
      </w:pPr>
      <w:r>
        <w:rPr>
          <w:rFonts w:ascii="Arial" w:hAnsi="Arial" w:cs="Arial"/>
          <w:sz w:val="22"/>
        </w:rPr>
        <w:t>What are potential barriers of working in child care?</w:t>
      </w:r>
    </w:p>
    <w:p w14:paraId="568D5B2B" w14:textId="77777777" w:rsidR="00DB2F21" w:rsidRDefault="00DB2F21" w:rsidP="00DB2F21">
      <w:pPr>
        <w:spacing w:after="120"/>
        <w:rPr>
          <w:rFonts w:ascii="Arial" w:hAnsi="Arial" w:cs="Arial"/>
          <w:sz w:val="22"/>
        </w:rPr>
      </w:pPr>
    </w:p>
    <w:p w14:paraId="6C31515B" w14:textId="77777777" w:rsidR="00F73359" w:rsidRDefault="00F73359" w:rsidP="00DB2F21">
      <w:pPr>
        <w:spacing w:after="120"/>
        <w:rPr>
          <w:rFonts w:ascii="Arial" w:hAnsi="Arial" w:cs="Arial"/>
          <w:sz w:val="22"/>
        </w:rPr>
      </w:pPr>
    </w:p>
    <w:p w14:paraId="329B4ABD" w14:textId="77777777" w:rsidR="00F73359" w:rsidRDefault="00F73359" w:rsidP="00DB2F21">
      <w:pPr>
        <w:spacing w:after="120"/>
        <w:rPr>
          <w:rFonts w:ascii="Arial" w:hAnsi="Arial" w:cs="Arial"/>
          <w:sz w:val="22"/>
        </w:rPr>
      </w:pPr>
    </w:p>
    <w:p w14:paraId="59984FB0" w14:textId="07CC1454" w:rsidR="00DB2F21" w:rsidRPr="00DB2F21" w:rsidRDefault="00DB2F21" w:rsidP="00DB2F21">
      <w:pPr>
        <w:spacing w:after="120"/>
        <w:rPr>
          <w:rFonts w:ascii="Arial" w:hAnsi="Arial" w:cs="Arial"/>
          <w:b/>
        </w:rPr>
      </w:pPr>
      <w:r w:rsidRPr="00DB2F21">
        <w:rPr>
          <w:rFonts w:ascii="Arial" w:hAnsi="Arial" w:cs="Arial"/>
          <w:b/>
        </w:rPr>
        <w:lastRenderedPageBreak/>
        <w:t>Grading Rubric</w:t>
      </w:r>
    </w:p>
    <w:tbl>
      <w:tblPr>
        <w:tblW w:w="5968" w:type="pct"/>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466"/>
        <w:gridCol w:w="3232"/>
        <w:gridCol w:w="3232"/>
        <w:gridCol w:w="3230"/>
      </w:tblGrid>
      <w:tr w:rsidR="00F73359" w:rsidRPr="00CA2F8F" w14:paraId="01A6F2F2" w14:textId="77777777" w:rsidTr="00F73359">
        <w:trPr>
          <w:trHeight w:val="215"/>
        </w:trPr>
        <w:tc>
          <w:tcPr>
            <w:tcW w:w="657" w:type="pct"/>
            <w:shd w:val="clear" w:color="auto" w:fill="auto"/>
            <w:tcMar>
              <w:top w:w="72" w:type="dxa"/>
              <w:left w:w="144" w:type="dxa"/>
              <w:bottom w:w="72" w:type="dxa"/>
              <w:right w:w="144" w:type="dxa"/>
            </w:tcMar>
            <w:hideMark/>
          </w:tcPr>
          <w:p w14:paraId="47FD7B9F" w14:textId="77777777" w:rsidR="00CA2F8F" w:rsidRPr="00CA2F8F" w:rsidRDefault="00CA2F8F" w:rsidP="00F73359">
            <w:pPr>
              <w:rPr>
                <w:rFonts w:ascii="Arial" w:hAnsi="Arial" w:cs="Arial"/>
                <w:sz w:val="22"/>
              </w:rPr>
            </w:pPr>
          </w:p>
        </w:tc>
        <w:tc>
          <w:tcPr>
            <w:tcW w:w="1448" w:type="pct"/>
            <w:shd w:val="clear" w:color="auto" w:fill="auto"/>
            <w:tcMar>
              <w:top w:w="72" w:type="dxa"/>
              <w:left w:w="144" w:type="dxa"/>
              <w:bottom w:w="72" w:type="dxa"/>
              <w:right w:w="144" w:type="dxa"/>
            </w:tcMar>
            <w:hideMark/>
          </w:tcPr>
          <w:p w14:paraId="627C6597" w14:textId="77777777" w:rsidR="00CA2F8F" w:rsidRPr="00F73359" w:rsidRDefault="00CA2F8F" w:rsidP="00F73359">
            <w:pPr>
              <w:jc w:val="center"/>
              <w:rPr>
                <w:rFonts w:ascii="Arial" w:hAnsi="Arial" w:cs="Arial"/>
                <w:b/>
                <w:sz w:val="22"/>
              </w:rPr>
            </w:pPr>
            <w:r w:rsidRPr="00F73359">
              <w:rPr>
                <w:rFonts w:ascii="Arial" w:hAnsi="Arial" w:cs="Arial"/>
                <w:b/>
                <w:bCs/>
                <w:sz w:val="22"/>
              </w:rPr>
              <w:t>Above Average</w:t>
            </w:r>
          </w:p>
        </w:tc>
        <w:tc>
          <w:tcPr>
            <w:tcW w:w="1448" w:type="pct"/>
            <w:shd w:val="clear" w:color="auto" w:fill="auto"/>
            <w:tcMar>
              <w:top w:w="72" w:type="dxa"/>
              <w:left w:w="144" w:type="dxa"/>
              <w:bottom w:w="72" w:type="dxa"/>
              <w:right w:w="144" w:type="dxa"/>
            </w:tcMar>
            <w:hideMark/>
          </w:tcPr>
          <w:p w14:paraId="59524219" w14:textId="77777777" w:rsidR="00CA2F8F" w:rsidRPr="00F73359" w:rsidRDefault="00CA2F8F" w:rsidP="00F73359">
            <w:pPr>
              <w:jc w:val="center"/>
              <w:rPr>
                <w:rFonts w:ascii="Arial" w:hAnsi="Arial" w:cs="Arial"/>
                <w:b/>
                <w:sz w:val="22"/>
              </w:rPr>
            </w:pPr>
            <w:r w:rsidRPr="00F73359">
              <w:rPr>
                <w:rFonts w:ascii="Arial" w:hAnsi="Arial" w:cs="Arial"/>
                <w:b/>
                <w:bCs/>
                <w:sz w:val="22"/>
              </w:rPr>
              <w:t>Average</w:t>
            </w:r>
          </w:p>
        </w:tc>
        <w:tc>
          <w:tcPr>
            <w:tcW w:w="1448" w:type="pct"/>
            <w:shd w:val="clear" w:color="auto" w:fill="auto"/>
            <w:tcMar>
              <w:top w:w="72" w:type="dxa"/>
              <w:left w:w="144" w:type="dxa"/>
              <w:bottom w:w="72" w:type="dxa"/>
              <w:right w:w="144" w:type="dxa"/>
            </w:tcMar>
            <w:hideMark/>
          </w:tcPr>
          <w:p w14:paraId="43BE96AB" w14:textId="77777777" w:rsidR="00CA2F8F" w:rsidRPr="00F73359" w:rsidRDefault="00CA2F8F" w:rsidP="00F73359">
            <w:pPr>
              <w:jc w:val="center"/>
              <w:rPr>
                <w:rFonts w:ascii="Arial" w:hAnsi="Arial" w:cs="Arial"/>
                <w:b/>
                <w:sz w:val="22"/>
              </w:rPr>
            </w:pPr>
            <w:r w:rsidRPr="00F73359">
              <w:rPr>
                <w:rFonts w:ascii="Arial" w:hAnsi="Arial" w:cs="Arial"/>
                <w:b/>
                <w:bCs/>
                <w:sz w:val="22"/>
              </w:rPr>
              <w:t>Below Average</w:t>
            </w:r>
          </w:p>
        </w:tc>
      </w:tr>
      <w:tr w:rsidR="00F73359" w:rsidRPr="00CA2F8F" w14:paraId="65D45C2D" w14:textId="77777777" w:rsidTr="00F73359">
        <w:trPr>
          <w:trHeight w:val="1727"/>
        </w:trPr>
        <w:tc>
          <w:tcPr>
            <w:tcW w:w="657" w:type="pct"/>
            <w:shd w:val="clear" w:color="auto" w:fill="auto"/>
            <w:tcMar>
              <w:top w:w="72" w:type="dxa"/>
              <w:left w:w="144" w:type="dxa"/>
              <w:bottom w:w="72" w:type="dxa"/>
              <w:right w:w="144" w:type="dxa"/>
            </w:tcMar>
            <w:hideMark/>
          </w:tcPr>
          <w:p w14:paraId="7CC2D2B3" w14:textId="77777777" w:rsidR="00CA2F8F" w:rsidRPr="00F73359" w:rsidRDefault="00CA2F8F" w:rsidP="00F73359">
            <w:pPr>
              <w:rPr>
                <w:rFonts w:ascii="Arial" w:hAnsi="Arial" w:cs="Arial"/>
                <w:b/>
                <w:sz w:val="22"/>
              </w:rPr>
            </w:pPr>
            <w:r w:rsidRPr="00F73359">
              <w:rPr>
                <w:rFonts w:ascii="Arial" w:hAnsi="Arial" w:cs="Arial"/>
                <w:b/>
                <w:sz w:val="22"/>
              </w:rPr>
              <w:t xml:space="preserve">Responses </w:t>
            </w:r>
          </w:p>
        </w:tc>
        <w:tc>
          <w:tcPr>
            <w:tcW w:w="1448" w:type="pct"/>
            <w:shd w:val="clear" w:color="auto" w:fill="auto"/>
            <w:tcMar>
              <w:top w:w="72" w:type="dxa"/>
              <w:left w:w="144" w:type="dxa"/>
              <w:bottom w:w="72" w:type="dxa"/>
              <w:right w:w="144" w:type="dxa"/>
            </w:tcMar>
            <w:hideMark/>
          </w:tcPr>
          <w:p w14:paraId="591A2459" w14:textId="3D45D271" w:rsidR="00CA2F8F" w:rsidRPr="00CA2F8F" w:rsidRDefault="00CA2F8F" w:rsidP="00F73359">
            <w:pPr>
              <w:rPr>
                <w:rFonts w:ascii="Arial" w:hAnsi="Arial" w:cs="Arial"/>
                <w:sz w:val="22"/>
              </w:rPr>
            </w:pPr>
            <w:r w:rsidRPr="00CA2F8F">
              <w:rPr>
                <w:rFonts w:ascii="Arial" w:hAnsi="Arial" w:cs="Arial"/>
                <w:sz w:val="22"/>
              </w:rPr>
              <w:t>Student responded to each question. A thorough response is provided that contains relevant content based on the videos and was at least a paragraph (4-6 sentences) in length. (1</w:t>
            </w:r>
            <w:r w:rsidR="00F73359">
              <w:rPr>
                <w:rFonts w:ascii="Arial" w:hAnsi="Arial" w:cs="Arial"/>
                <w:sz w:val="22"/>
              </w:rPr>
              <w:t>0)</w:t>
            </w:r>
          </w:p>
        </w:tc>
        <w:tc>
          <w:tcPr>
            <w:tcW w:w="1448" w:type="pct"/>
            <w:shd w:val="clear" w:color="auto" w:fill="auto"/>
            <w:tcMar>
              <w:top w:w="72" w:type="dxa"/>
              <w:left w:w="144" w:type="dxa"/>
              <w:bottom w:w="72" w:type="dxa"/>
              <w:right w:w="144" w:type="dxa"/>
            </w:tcMar>
            <w:hideMark/>
          </w:tcPr>
          <w:p w14:paraId="5AF1515B" w14:textId="77777777" w:rsidR="00CA2F8F" w:rsidRPr="00CA2F8F" w:rsidRDefault="00CA2F8F" w:rsidP="00F73359">
            <w:pPr>
              <w:rPr>
                <w:rFonts w:ascii="Arial" w:hAnsi="Arial" w:cs="Arial"/>
                <w:sz w:val="22"/>
              </w:rPr>
            </w:pPr>
            <w:r w:rsidRPr="00CA2F8F">
              <w:rPr>
                <w:rFonts w:ascii="Arial" w:hAnsi="Arial" w:cs="Arial"/>
                <w:sz w:val="22"/>
              </w:rPr>
              <w:t>Student responded to 4-7 of the questions and/or provided some responses that were relevant to the content and were a paragraph in length. (5)</w:t>
            </w:r>
          </w:p>
        </w:tc>
        <w:tc>
          <w:tcPr>
            <w:tcW w:w="1448" w:type="pct"/>
            <w:shd w:val="clear" w:color="auto" w:fill="auto"/>
            <w:tcMar>
              <w:top w:w="72" w:type="dxa"/>
              <w:left w:w="144" w:type="dxa"/>
              <w:bottom w:w="72" w:type="dxa"/>
              <w:right w:w="144" w:type="dxa"/>
            </w:tcMar>
            <w:hideMark/>
          </w:tcPr>
          <w:p w14:paraId="76CB06E4" w14:textId="77777777" w:rsidR="00CA2F8F" w:rsidRPr="00CA2F8F" w:rsidRDefault="00CA2F8F" w:rsidP="00F73359">
            <w:pPr>
              <w:rPr>
                <w:rFonts w:ascii="Arial" w:hAnsi="Arial" w:cs="Arial"/>
                <w:sz w:val="22"/>
              </w:rPr>
            </w:pPr>
            <w:r w:rsidRPr="00CA2F8F">
              <w:rPr>
                <w:rFonts w:ascii="Arial" w:hAnsi="Arial" w:cs="Arial"/>
                <w:sz w:val="22"/>
              </w:rPr>
              <w:t xml:space="preserve">Student responded to 1-3 questions, provided responses that were not relevant to the question asked or the content of the video, and/or responses were 1-3 sentences in length.  (1) </w:t>
            </w:r>
          </w:p>
        </w:tc>
      </w:tr>
      <w:tr w:rsidR="00F73359" w:rsidRPr="00CA2F8F" w14:paraId="072C1301" w14:textId="77777777" w:rsidTr="00F73359">
        <w:trPr>
          <w:trHeight w:val="1583"/>
        </w:trPr>
        <w:tc>
          <w:tcPr>
            <w:tcW w:w="657" w:type="pct"/>
            <w:shd w:val="clear" w:color="auto" w:fill="auto"/>
            <w:tcMar>
              <w:top w:w="72" w:type="dxa"/>
              <w:left w:w="144" w:type="dxa"/>
              <w:bottom w:w="72" w:type="dxa"/>
              <w:right w:w="144" w:type="dxa"/>
            </w:tcMar>
            <w:hideMark/>
          </w:tcPr>
          <w:p w14:paraId="1EE11439" w14:textId="77777777" w:rsidR="00CA2F8F" w:rsidRPr="00F73359" w:rsidRDefault="00CA2F8F" w:rsidP="00F73359">
            <w:pPr>
              <w:rPr>
                <w:rFonts w:ascii="Arial" w:hAnsi="Arial" w:cs="Arial"/>
                <w:b/>
                <w:sz w:val="22"/>
              </w:rPr>
            </w:pPr>
            <w:r w:rsidRPr="00F73359">
              <w:rPr>
                <w:rFonts w:ascii="Arial" w:hAnsi="Arial" w:cs="Arial"/>
                <w:b/>
                <w:sz w:val="22"/>
              </w:rPr>
              <w:t>Mechanics</w:t>
            </w:r>
          </w:p>
        </w:tc>
        <w:tc>
          <w:tcPr>
            <w:tcW w:w="1448" w:type="pct"/>
            <w:shd w:val="clear" w:color="auto" w:fill="auto"/>
            <w:tcMar>
              <w:top w:w="15" w:type="dxa"/>
              <w:left w:w="108" w:type="dxa"/>
              <w:bottom w:w="0" w:type="dxa"/>
              <w:right w:w="108" w:type="dxa"/>
            </w:tcMar>
            <w:hideMark/>
          </w:tcPr>
          <w:p w14:paraId="3BD19B6F" w14:textId="49A2234E" w:rsidR="00CA2F8F" w:rsidRPr="00CA2F8F" w:rsidRDefault="00CA2F8F" w:rsidP="00F73359">
            <w:pPr>
              <w:rPr>
                <w:rFonts w:ascii="Arial" w:hAnsi="Arial" w:cs="Arial"/>
                <w:sz w:val="22"/>
              </w:rPr>
            </w:pPr>
            <w:r w:rsidRPr="00CA2F8F">
              <w:rPr>
                <w:rFonts w:ascii="Arial" w:hAnsi="Arial" w:cs="Arial"/>
                <w:sz w:val="22"/>
              </w:rPr>
              <w:t xml:space="preserve">No mechanical errors (grammar, spelling, formatting) that make the assignment easy to read and understand. </w:t>
            </w:r>
            <w:r w:rsidR="00F73359">
              <w:rPr>
                <w:rFonts w:ascii="Arial" w:hAnsi="Arial" w:cs="Arial"/>
                <w:sz w:val="22"/>
              </w:rPr>
              <w:t>(5)</w:t>
            </w:r>
          </w:p>
        </w:tc>
        <w:tc>
          <w:tcPr>
            <w:tcW w:w="1448" w:type="pct"/>
            <w:shd w:val="clear" w:color="auto" w:fill="auto"/>
            <w:tcMar>
              <w:top w:w="15" w:type="dxa"/>
              <w:left w:w="108" w:type="dxa"/>
              <w:bottom w:w="0" w:type="dxa"/>
              <w:right w:w="108" w:type="dxa"/>
            </w:tcMar>
            <w:hideMark/>
          </w:tcPr>
          <w:p w14:paraId="7344CB29" w14:textId="37784863" w:rsidR="00CA2F8F" w:rsidRPr="00CA2F8F" w:rsidRDefault="00CA2F8F" w:rsidP="00F73359">
            <w:pPr>
              <w:rPr>
                <w:rFonts w:ascii="Arial" w:hAnsi="Arial" w:cs="Arial"/>
                <w:sz w:val="22"/>
              </w:rPr>
            </w:pPr>
            <w:r w:rsidRPr="00CA2F8F">
              <w:rPr>
                <w:rFonts w:ascii="Arial" w:hAnsi="Arial" w:cs="Arial"/>
                <w:sz w:val="22"/>
              </w:rPr>
              <w:t xml:space="preserve">Some (1-3) mechanical errors (grammar, spelling, formatting) that make the assignment somewhat difficult to read and understand. </w:t>
            </w:r>
            <w:r w:rsidR="00F73359">
              <w:rPr>
                <w:rFonts w:ascii="Arial" w:hAnsi="Arial" w:cs="Arial"/>
                <w:sz w:val="22"/>
              </w:rPr>
              <w:t>(3)</w:t>
            </w:r>
          </w:p>
        </w:tc>
        <w:tc>
          <w:tcPr>
            <w:tcW w:w="1448" w:type="pct"/>
            <w:shd w:val="clear" w:color="auto" w:fill="auto"/>
            <w:tcMar>
              <w:top w:w="15" w:type="dxa"/>
              <w:left w:w="108" w:type="dxa"/>
              <w:bottom w:w="0" w:type="dxa"/>
              <w:right w:w="108" w:type="dxa"/>
            </w:tcMar>
            <w:hideMark/>
          </w:tcPr>
          <w:p w14:paraId="3132DBEE" w14:textId="77777777" w:rsidR="00CA2F8F" w:rsidRPr="00CA2F8F" w:rsidRDefault="00CA2F8F" w:rsidP="00F73359">
            <w:pPr>
              <w:rPr>
                <w:rFonts w:ascii="Arial" w:hAnsi="Arial" w:cs="Arial"/>
                <w:sz w:val="22"/>
              </w:rPr>
            </w:pPr>
            <w:r w:rsidRPr="00CA2F8F">
              <w:rPr>
                <w:rFonts w:ascii="Arial" w:hAnsi="Arial" w:cs="Arial"/>
                <w:sz w:val="22"/>
              </w:rPr>
              <w:t>Many (4 or more) mechanical errors (grammar, spelling, formatting) that make the assignment difficult to read and understand. (1)</w:t>
            </w:r>
          </w:p>
        </w:tc>
      </w:tr>
    </w:tbl>
    <w:p w14:paraId="4335F385" w14:textId="77777777" w:rsidR="00DB2F21" w:rsidRPr="00DB2F21" w:rsidRDefault="00DB2F21" w:rsidP="00F73359">
      <w:pPr>
        <w:rPr>
          <w:rFonts w:ascii="Arial" w:hAnsi="Arial" w:cs="Arial"/>
          <w:sz w:val="22"/>
        </w:rPr>
      </w:pPr>
    </w:p>
    <w:sectPr w:rsidR="00DB2F21" w:rsidRPr="00DB2F21" w:rsidSect="00350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16872"/>
    <w:multiLevelType w:val="hybridMultilevel"/>
    <w:tmpl w:val="4D5EA1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0B06110"/>
    <w:multiLevelType w:val="hybridMultilevel"/>
    <w:tmpl w:val="B5447FEC"/>
    <w:lvl w:ilvl="0" w:tplc="0409000F">
      <w:start w:val="1"/>
      <w:numFmt w:val="decimal"/>
      <w:lvlText w:val="%1."/>
      <w:lvlJc w:val="left"/>
      <w:pPr>
        <w:ind w:left="360" w:hanging="360"/>
      </w:pPr>
    </w:lvl>
    <w:lvl w:ilvl="1" w:tplc="026E9530">
      <w:start w:val="1"/>
      <w:numFmt w:val="lowerLetter"/>
      <w:lvlText w:val="%2."/>
      <w:lvlJc w:val="left"/>
      <w:pPr>
        <w:ind w:left="1080" w:hanging="360"/>
      </w:pPr>
      <w:rPr>
        <w:color w:val="000000" w:themeColor="text1"/>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16E2BAB"/>
    <w:multiLevelType w:val="hybridMultilevel"/>
    <w:tmpl w:val="F3023E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495"/>
    <w:rsid w:val="000F4CB4"/>
    <w:rsid w:val="001819B3"/>
    <w:rsid w:val="001C4033"/>
    <w:rsid w:val="001D3998"/>
    <w:rsid w:val="002259E8"/>
    <w:rsid w:val="00350A26"/>
    <w:rsid w:val="003579FF"/>
    <w:rsid w:val="00423654"/>
    <w:rsid w:val="00492495"/>
    <w:rsid w:val="005C6575"/>
    <w:rsid w:val="0067137D"/>
    <w:rsid w:val="00756808"/>
    <w:rsid w:val="009E6ED1"/>
    <w:rsid w:val="00B17AB8"/>
    <w:rsid w:val="00B81291"/>
    <w:rsid w:val="00C72C39"/>
    <w:rsid w:val="00CA2F8F"/>
    <w:rsid w:val="00CA54E9"/>
    <w:rsid w:val="00CC3CA3"/>
    <w:rsid w:val="00D10C6C"/>
    <w:rsid w:val="00DB2F21"/>
    <w:rsid w:val="00F7335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C4C274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3998"/>
    <w:rPr>
      <w:color w:val="0563C1" w:themeColor="hyperlink"/>
      <w:u w:val="single"/>
    </w:rPr>
  </w:style>
  <w:style w:type="paragraph" w:styleId="ListParagraph">
    <w:name w:val="List Paragraph"/>
    <w:basedOn w:val="Normal"/>
    <w:uiPriority w:val="34"/>
    <w:qFormat/>
    <w:rsid w:val="001D3998"/>
    <w:pPr>
      <w:ind w:left="720"/>
      <w:contextualSpacing/>
    </w:pPr>
  </w:style>
  <w:style w:type="character" w:styleId="FollowedHyperlink">
    <w:name w:val="FollowedHyperlink"/>
    <w:basedOn w:val="DefaultParagraphFont"/>
    <w:uiPriority w:val="99"/>
    <w:semiHidden/>
    <w:unhideWhenUsed/>
    <w:rsid w:val="00D10C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600913">
      <w:bodyDiv w:val="1"/>
      <w:marLeft w:val="0"/>
      <w:marRight w:val="0"/>
      <w:marTop w:val="0"/>
      <w:marBottom w:val="0"/>
      <w:divBdr>
        <w:top w:val="none" w:sz="0" w:space="0" w:color="auto"/>
        <w:left w:val="none" w:sz="0" w:space="0" w:color="auto"/>
        <w:bottom w:val="none" w:sz="0" w:space="0" w:color="auto"/>
        <w:right w:val="none" w:sz="0" w:space="0" w:color="auto"/>
      </w:divBdr>
    </w:div>
    <w:div w:id="719476322">
      <w:bodyDiv w:val="1"/>
      <w:marLeft w:val="0"/>
      <w:marRight w:val="0"/>
      <w:marTop w:val="0"/>
      <w:marBottom w:val="0"/>
      <w:divBdr>
        <w:top w:val="none" w:sz="0" w:space="0" w:color="auto"/>
        <w:left w:val="none" w:sz="0" w:space="0" w:color="auto"/>
        <w:bottom w:val="none" w:sz="0" w:space="0" w:color="auto"/>
        <w:right w:val="none" w:sz="0" w:space="0" w:color="auto"/>
      </w:divBdr>
    </w:div>
    <w:div w:id="1113137729">
      <w:bodyDiv w:val="1"/>
      <w:marLeft w:val="0"/>
      <w:marRight w:val="0"/>
      <w:marTop w:val="0"/>
      <w:marBottom w:val="0"/>
      <w:divBdr>
        <w:top w:val="none" w:sz="0" w:space="0" w:color="auto"/>
        <w:left w:val="none" w:sz="0" w:space="0" w:color="auto"/>
        <w:bottom w:val="none" w:sz="0" w:space="0" w:color="auto"/>
        <w:right w:val="none" w:sz="0" w:space="0" w:color="auto"/>
      </w:divBdr>
    </w:div>
    <w:div w:id="1451434856">
      <w:bodyDiv w:val="1"/>
      <w:marLeft w:val="0"/>
      <w:marRight w:val="0"/>
      <w:marTop w:val="0"/>
      <w:marBottom w:val="0"/>
      <w:divBdr>
        <w:top w:val="none" w:sz="0" w:space="0" w:color="auto"/>
        <w:left w:val="none" w:sz="0" w:space="0" w:color="auto"/>
        <w:bottom w:val="none" w:sz="0" w:space="0" w:color="auto"/>
        <w:right w:val="none" w:sz="0" w:space="0" w:color="auto"/>
      </w:divBdr>
    </w:div>
    <w:div w:id="20509155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youtube.com/watch?v=5ZN05jGVans&amp;feature=youtu.be" TargetMode="External"/><Relationship Id="rId6" Type="http://schemas.openxmlformats.org/officeDocument/2006/relationships/hyperlink" Target="https://youtu.be/c9XpuvntWAw" TargetMode="External"/><Relationship Id="rId7" Type="http://schemas.openxmlformats.org/officeDocument/2006/relationships/hyperlink" Target="https://www.youtube.com/watch?v=a6m3ZQBY31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2394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2017-10-11T16:36:00Z</cp:lastPrinted>
  <dcterms:created xsi:type="dcterms:W3CDTF">2017-10-11T16:36:00Z</dcterms:created>
  <dcterms:modified xsi:type="dcterms:W3CDTF">2017-10-23T22:05:00Z</dcterms:modified>
</cp:coreProperties>
</file>