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6C9C9" w14:textId="77777777" w:rsidR="00496BCF" w:rsidRPr="008C3B0E" w:rsidRDefault="00FB7DA5" w:rsidP="00496BCF">
      <w:pPr>
        <w:pStyle w:val="Default"/>
        <w:jc w:val="right"/>
        <w:rPr>
          <w:b/>
          <w:bCs/>
          <w:color w:val="auto"/>
        </w:rPr>
      </w:pPr>
      <w:r w:rsidRPr="008C3B0E">
        <w:rPr>
          <w:b/>
          <w:bCs/>
          <w:color w:val="auto"/>
        </w:rPr>
        <w:t xml:space="preserve"> </w:t>
      </w:r>
      <w:r w:rsidR="00496BCF" w:rsidRPr="008C3B0E">
        <w:rPr>
          <w:b/>
          <w:bCs/>
          <w:color w:val="auto"/>
        </w:rPr>
        <w:t>Engineering Memorandum</w:t>
      </w:r>
    </w:p>
    <w:p w14:paraId="6C98248E" w14:textId="77777777" w:rsidR="00496BCF" w:rsidRPr="008C3B0E" w:rsidRDefault="00496BCF" w:rsidP="00496BCF">
      <w:pPr>
        <w:pStyle w:val="Default"/>
        <w:pBdr>
          <w:top w:val="single" w:sz="12" w:space="1" w:color="auto"/>
          <w:bottom w:val="single" w:sz="12" w:space="1" w:color="auto"/>
        </w:pBdr>
        <w:rPr>
          <w:b/>
          <w:bCs/>
          <w:color w:val="auto"/>
        </w:rPr>
      </w:pPr>
    </w:p>
    <w:p w14:paraId="23BF5FD6" w14:textId="48706B48" w:rsidR="00496BCF" w:rsidRPr="008C3B0E" w:rsidRDefault="00496BCF" w:rsidP="00496BCF">
      <w:pPr>
        <w:pStyle w:val="Default"/>
        <w:rPr>
          <w:b/>
          <w:bCs/>
          <w:color w:val="auto"/>
        </w:rPr>
      </w:pPr>
    </w:p>
    <w:p w14:paraId="7FCC5F24" w14:textId="64EDF499" w:rsidR="00496BCF" w:rsidRPr="008C3B0E" w:rsidRDefault="00496BCF" w:rsidP="00496BCF">
      <w:pPr>
        <w:pStyle w:val="Default"/>
        <w:rPr>
          <w:color w:val="auto"/>
        </w:rPr>
      </w:pPr>
      <w:r w:rsidRPr="008C3B0E">
        <w:rPr>
          <w:b/>
          <w:bCs/>
          <w:color w:val="auto"/>
        </w:rPr>
        <w:t xml:space="preserve">To: </w:t>
      </w:r>
      <w:r w:rsidRPr="008C3B0E">
        <w:rPr>
          <w:b/>
          <w:bCs/>
          <w:color w:val="auto"/>
        </w:rPr>
        <w:tab/>
      </w:r>
      <w:r w:rsidRPr="008C3B0E">
        <w:rPr>
          <w:b/>
          <w:bCs/>
          <w:color w:val="auto"/>
        </w:rPr>
        <w:tab/>
      </w:r>
      <w:r w:rsidR="007A3CE4" w:rsidRPr="008C3B0E">
        <w:rPr>
          <w:color w:val="auto"/>
        </w:rPr>
        <w:t>ENGR 105</w:t>
      </w:r>
      <w:r w:rsidRPr="008C3B0E">
        <w:rPr>
          <w:color w:val="auto"/>
        </w:rPr>
        <w:t xml:space="preserve">1 Engineering Students </w:t>
      </w:r>
    </w:p>
    <w:p w14:paraId="5E6AF671" w14:textId="3F9F0E70" w:rsidR="00496BCF" w:rsidRPr="008C3B0E" w:rsidRDefault="00496BCF" w:rsidP="00496BCF">
      <w:pPr>
        <w:pStyle w:val="Default"/>
        <w:rPr>
          <w:color w:val="auto"/>
        </w:rPr>
      </w:pPr>
      <w:r w:rsidRPr="008C3B0E">
        <w:rPr>
          <w:b/>
          <w:bCs/>
          <w:color w:val="auto"/>
        </w:rPr>
        <w:t xml:space="preserve">From: </w:t>
      </w:r>
      <w:r w:rsidRPr="008C3B0E">
        <w:rPr>
          <w:b/>
          <w:bCs/>
          <w:color w:val="auto"/>
        </w:rPr>
        <w:tab/>
      </w:r>
      <w:r w:rsidRPr="008C3B0E">
        <w:rPr>
          <w:b/>
          <w:bCs/>
          <w:color w:val="auto"/>
        </w:rPr>
        <w:tab/>
      </w:r>
      <w:r w:rsidR="007A3CE4" w:rsidRPr="008C3B0E">
        <w:rPr>
          <w:color w:val="auto"/>
        </w:rPr>
        <w:t>ENGR 105</w:t>
      </w:r>
      <w:r w:rsidRPr="008C3B0E">
        <w:rPr>
          <w:color w:val="auto"/>
        </w:rPr>
        <w:t xml:space="preserve">1 Faculty Instructors </w:t>
      </w:r>
    </w:p>
    <w:p w14:paraId="487D2B63" w14:textId="0E27650B" w:rsidR="00496BCF" w:rsidRPr="008C3B0E" w:rsidRDefault="00496BCF" w:rsidP="00496BCF">
      <w:pPr>
        <w:pStyle w:val="Default"/>
        <w:rPr>
          <w:color w:val="auto"/>
        </w:rPr>
      </w:pPr>
      <w:r w:rsidRPr="008C3B0E">
        <w:rPr>
          <w:b/>
          <w:bCs/>
          <w:color w:val="auto"/>
        </w:rPr>
        <w:t xml:space="preserve">Date: </w:t>
      </w:r>
      <w:r w:rsidRPr="008C3B0E">
        <w:rPr>
          <w:b/>
          <w:bCs/>
          <w:color w:val="auto"/>
        </w:rPr>
        <w:tab/>
      </w:r>
      <w:r w:rsidRPr="008C3B0E">
        <w:rPr>
          <w:b/>
          <w:bCs/>
          <w:color w:val="auto"/>
        </w:rPr>
        <w:tab/>
      </w:r>
      <w:r w:rsidR="005433B8">
        <w:rPr>
          <w:color w:val="auto"/>
        </w:rPr>
        <w:t>January 19, 2018</w:t>
      </w:r>
    </w:p>
    <w:p w14:paraId="04F642BF" w14:textId="7C95E58D" w:rsidR="00496BCF" w:rsidRDefault="00496BCF" w:rsidP="00496BCF">
      <w:pPr>
        <w:pStyle w:val="Default"/>
        <w:rPr>
          <w:color w:val="auto"/>
        </w:rPr>
      </w:pPr>
      <w:r w:rsidRPr="008C3B0E">
        <w:rPr>
          <w:b/>
          <w:bCs/>
          <w:color w:val="auto"/>
        </w:rPr>
        <w:t xml:space="preserve">Subject: </w:t>
      </w:r>
      <w:r w:rsidRPr="008C3B0E">
        <w:rPr>
          <w:b/>
          <w:bCs/>
          <w:color w:val="auto"/>
        </w:rPr>
        <w:tab/>
      </w:r>
      <w:r w:rsidR="007A3CE4" w:rsidRPr="008C3B0E">
        <w:rPr>
          <w:color w:val="auto"/>
        </w:rPr>
        <w:t xml:space="preserve">One </w:t>
      </w:r>
      <w:r w:rsidRPr="008C3B0E">
        <w:rPr>
          <w:color w:val="auto"/>
        </w:rPr>
        <w:t>Minute Engineer Assignment</w:t>
      </w:r>
    </w:p>
    <w:p w14:paraId="4503ABF2" w14:textId="565E3A2D" w:rsidR="00EE25CC" w:rsidRPr="008C3B0E" w:rsidRDefault="00EE25CC" w:rsidP="00EE25CC">
      <w:pPr>
        <w:pStyle w:val="Default"/>
        <w:rPr>
          <w:color w:val="auto"/>
        </w:rPr>
      </w:pPr>
      <w:r w:rsidRPr="00EE25CC">
        <w:rPr>
          <w:b/>
          <w:color w:val="auto"/>
        </w:rPr>
        <w:t>Attachments:</w:t>
      </w:r>
      <w:r w:rsidR="005C741E">
        <w:rPr>
          <w:color w:val="auto"/>
        </w:rPr>
        <w:tab/>
        <w:t>2</w:t>
      </w:r>
    </w:p>
    <w:p w14:paraId="0ACFEA39" w14:textId="77777777" w:rsidR="00496BCF" w:rsidRPr="008C3B0E" w:rsidRDefault="00496BCF" w:rsidP="00496BCF">
      <w:pPr>
        <w:pStyle w:val="Default"/>
        <w:rPr>
          <w:color w:val="auto"/>
        </w:rPr>
      </w:pPr>
    </w:p>
    <w:p w14:paraId="655944FA" w14:textId="77777777" w:rsidR="00496BCF" w:rsidRPr="008C3B0E" w:rsidRDefault="00496BCF" w:rsidP="00496BCF">
      <w:pPr>
        <w:pStyle w:val="Default"/>
        <w:pBdr>
          <w:top w:val="single" w:sz="12" w:space="1" w:color="auto"/>
          <w:bottom w:val="single" w:sz="12" w:space="1" w:color="auto"/>
        </w:pBdr>
        <w:rPr>
          <w:color w:val="auto"/>
        </w:rPr>
      </w:pPr>
    </w:p>
    <w:p w14:paraId="2CB81479" w14:textId="77777777" w:rsidR="00496BCF" w:rsidRPr="008C3B0E" w:rsidRDefault="00496BCF" w:rsidP="00496BCF">
      <w:pPr>
        <w:pStyle w:val="Default"/>
        <w:rPr>
          <w:color w:val="auto"/>
        </w:rPr>
      </w:pPr>
    </w:p>
    <w:p w14:paraId="135B340A" w14:textId="6B773D3A" w:rsidR="007A3CE4" w:rsidRPr="008C3B0E" w:rsidRDefault="007A3CE4" w:rsidP="00496BCF">
      <w:pPr>
        <w:pStyle w:val="Default"/>
        <w:rPr>
          <w:b/>
          <w:color w:val="auto"/>
        </w:rPr>
      </w:pPr>
      <w:r w:rsidRPr="008C3B0E">
        <w:rPr>
          <w:b/>
          <w:color w:val="auto"/>
        </w:rPr>
        <w:t>Introduction</w:t>
      </w:r>
    </w:p>
    <w:p w14:paraId="51FF5FAB" w14:textId="66CA7D08" w:rsidR="007A3CE4" w:rsidRPr="008C3B0E" w:rsidRDefault="007A3CE4" w:rsidP="00496BCF">
      <w:pPr>
        <w:pStyle w:val="Default"/>
        <w:rPr>
          <w:color w:val="auto"/>
        </w:rPr>
      </w:pPr>
      <w:r w:rsidRPr="008C3B0E">
        <w:rPr>
          <w:color w:val="auto"/>
        </w:rPr>
        <w:t>Similar to the One Minute Engineer (OME) assignment last semester, you are tasked with researching and presenting (in both written and verbal formats) an engineering-related topic. The topic, however, must be related to one of the fourteen Grand Challenges for Engineering</w:t>
      </w:r>
      <w:r w:rsidR="005C741E">
        <w:rPr>
          <w:color w:val="auto"/>
        </w:rPr>
        <w:t>, as declared</w:t>
      </w:r>
      <w:r w:rsidRPr="008C3B0E">
        <w:rPr>
          <w:color w:val="auto"/>
        </w:rPr>
        <w:t xml:space="preserve"> by the National Academy of Engineering (NAE). [1]</w:t>
      </w:r>
      <w:r w:rsidR="001A3699" w:rsidRPr="008C3B0E">
        <w:rPr>
          <w:color w:val="auto"/>
        </w:rPr>
        <w:t xml:space="preserve"> </w:t>
      </w:r>
      <w:r w:rsidR="00A91FAE" w:rsidRPr="008C3B0E">
        <w:rPr>
          <w:color w:val="auto"/>
        </w:rPr>
        <w:t xml:space="preserve">The deliverables of this assignment include a written memo, verbal presentation, and </w:t>
      </w:r>
      <w:r w:rsidR="00986DF7">
        <w:rPr>
          <w:color w:val="auto"/>
        </w:rPr>
        <w:t xml:space="preserve">written </w:t>
      </w:r>
      <w:r w:rsidR="00A91FAE" w:rsidRPr="008C3B0E">
        <w:rPr>
          <w:color w:val="auto"/>
        </w:rPr>
        <w:t>reflection</w:t>
      </w:r>
      <w:r w:rsidR="005433B8">
        <w:rPr>
          <w:color w:val="auto"/>
        </w:rPr>
        <w:t xml:space="preserve"> with self-assessment</w:t>
      </w:r>
      <w:r w:rsidR="00A91FAE" w:rsidRPr="008C3B0E">
        <w:rPr>
          <w:color w:val="auto"/>
        </w:rPr>
        <w:t xml:space="preserve">. </w:t>
      </w:r>
      <w:r w:rsidR="001A3699" w:rsidRPr="008C3B0E">
        <w:rPr>
          <w:color w:val="auto"/>
        </w:rPr>
        <w:t>Steps for completing the assignment are presented below.</w:t>
      </w:r>
    </w:p>
    <w:p w14:paraId="7CD9D79A" w14:textId="5FA04E7C" w:rsidR="007A3CE4" w:rsidRPr="008C3B0E" w:rsidRDefault="007A3CE4" w:rsidP="00496BCF">
      <w:pPr>
        <w:pStyle w:val="Default"/>
        <w:rPr>
          <w:color w:val="auto"/>
        </w:rPr>
      </w:pPr>
    </w:p>
    <w:p w14:paraId="4871AC84" w14:textId="66032981" w:rsidR="001A3699" w:rsidRPr="008C3B0E" w:rsidRDefault="001A3699" w:rsidP="00496BCF">
      <w:pPr>
        <w:pStyle w:val="Default"/>
        <w:rPr>
          <w:b/>
          <w:color w:val="auto"/>
        </w:rPr>
      </w:pPr>
      <w:r w:rsidRPr="008C3B0E">
        <w:rPr>
          <w:b/>
          <w:color w:val="auto"/>
        </w:rPr>
        <w:t xml:space="preserve">Step 1: </w:t>
      </w:r>
      <w:r w:rsidR="00A91FAE" w:rsidRPr="008C3B0E">
        <w:rPr>
          <w:b/>
          <w:color w:val="auto"/>
        </w:rPr>
        <w:t xml:space="preserve">Select </w:t>
      </w:r>
      <w:r w:rsidR="00A019DD" w:rsidRPr="008C3B0E">
        <w:rPr>
          <w:b/>
          <w:color w:val="auto"/>
        </w:rPr>
        <w:t>Challenge</w:t>
      </w:r>
      <w:r w:rsidRPr="008C3B0E">
        <w:rPr>
          <w:b/>
          <w:color w:val="auto"/>
        </w:rPr>
        <w:t xml:space="preserve"> </w:t>
      </w:r>
      <w:r w:rsidR="00A91FAE" w:rsidRPr="008C3B0E">
        <w:rPr>
          <w:b/>
          <w:color w:val="auto"/>
        </w:rPr>
        <w:t>&amp; Context</w:t>
      </w:r>
    </w:p>
    <w:p w14:paraId="0D6109C6" w14:textId="42C87CA0" w:rsidR="001A3699" w:rsidRPr="008C3B0E" w:rsidRDefault="001A3699" w:rsidP="00496BCF">
      <w:pPr>
        <w:pStyle w:val="Default"/>
        <w:rPr>
          <w:color w:val="auto"/>
        </w:rPr>
      </w:pPr>
      <w:r w:rsidRPr="008C3B0E">
        <w:rPr>
          <w:color w:val="auto"/>
        </w:rPr>
        <w:t>You will need to identify the Grand Challenge</w:t>
      </w:r>
      <w:r w:rsidR="00A019DD" w:rsidRPr="008C3B0E">
        <w:rPr>
          <w:color w:val="auto"/>
        </w:rPr>
        <w:t xml:space="preserve"> </w:t>
      </w:r>
      <w:r w:rsidRPr="008C3B0E">
        <w:rPr>
          <w:color w:val="auto"/>
        </w:rPr>
        <w:t xml:space="preserve">you wish to research and present. You also need to identify a specific context (e.g., a particular project, location, or individual </w:t>
      </w:r>
      <w:r w:rsidR="005433B8">
        <w:rPr>
          <w:color w:val="auto"/>
        </w:rPr>
        <w:t>related to</w:t>
      </w:r>
      <w:r w:rsidRPr="008C3B0E">
        <w:rPr>
          <w:color w:val="auto"/>
        </w:rPr>
        <w:t xml:space="preserve"> the challenge) you will investigate. Thus, you will not </w:t>
      </w:r>
      <w:r w:rsidR="005C741E">
        <w:rPr>
          <w:color w:val="auto"/>
        </w:rPr>
        <w:t>simply explore</w:t>
      </w:r>
      <w:r w:rsidRPr="008C3B0E">
        <w:rPr>
          <w:color w:val="auto"/>
        </w:rPr>
        <w:t xml:space="preserve"> the broad topic of “Restoring and Improving Urban Infrastructure,” for example, but you might look into research that has been conducted on improving </w:t>
      </w:r>
      <w:r w:rsidR="00A019DD" w:rsidRPr="008C3B0E">
        <w:rPr>
          <w:color w:val="auto"/>
        </w:rPr>
        <w:t>the lifespan of concrete, which falls under the umbrella of this</w:t>
      </w:r>
      <w:r w:rsidR="005C741E">
        <w:rPr>
          <w:color w:val="auto"/>
        </w:rPr>
        <w:t xml:space="preserve"> particular</w:t>
      </w:r>
      <w:r w:rsidR="00A019DD" w:rsidRPr="008C3B0E">
        <w:rPr>
          <w:color w:val="auto"/>
        </w:rPr>
        <w:t xml:space="preserve"> Grand Challenge</w:t>
      </w:r>
      <w:r w:rsidR="005C741E">
        <w:rPr>
          <w:color w:val="auto"/>
        </w:rPr>
        <w:t xml:space="preserve"> topic</w:t>
      </w:r>
      <w:r w:rsidR="00A019DD" w:rsidRPr="008C3B0E">
        <w:rPr>
          <w:color w:val="auto"/>
        </w:rPr>
        <w:t xml:space="preserve">. </w:t>
      </w:r>
    </w:p>
    <w:p w14:paraId="181567AF" w14:textId="0837702E" w:rsidR="00A019DD" w:rsidRPr="008C3B0E" w:rsidRDefault="00A019DD" w:rsidP="00496BCF">
      <w:pPr>
        <w:pStyle w:val="Default"/>
        <w:rPr>
          <w:color w:val="auto"/>
        </w:rPr>
      </w:pPr>
    </w:p>
    <w:p w14:paraId="51D752C0" w14:textId="537B97D3" w:rsidR="00A019DD" w:rsidRPr="008C3B0E" w:rsidRDefault="00A019DD" w:rsidP="00496BCF">
      <w:pPr>
        <w:pStyle w:val="Default"/>
        <w:rPr>
          <w:color w:val="auto"/>
        </w:rPr>
      </w:pPr>
      <w:r w:rsidRPr="008C3B0E">
        <w:rPr>
          <w:color w:val="auto"/>
        </w:rPr>
        <w:t xml:space="preserve">To </w:t>
      </w:r>
      <w:r w:rsidR="005C741E">
        <w:rPr>
          <w:color w:val="auto"/>
        </w:rPr>
        <w:t>select</w:t>
      </w:r>
      <w:r w:rsidRPr="008C3B0E">
        <w:rPr>
          <w:color w:val="auto"/>
        </w:rPr>
        <w:t xml:space="preserve"> your challenge and context</w:t>
      </w:r>
      <w:r w:rsidR="005C741E">
        <w:rPr>
          <w:color w:val="auto"/>
        </w:rPr>
        <w:t xml:space="preserve">, use the </w:t>
      </w:r>
      <w:r w:rsidRPr="008C3B0E">
        <w:rPr>
          <w:color w:val="auto"/>
        </w:rPr>
        <w:t>shared Google sign-up sheet</w:t>
      </w:r>
      <w:r w:rsidR="005C741E">
        <w:rPr>
          <w:color w:val="auto"/>
        </w:rPr>
        <w:t xml:space="preserve"> for your section on Moodle</w:t>
      </w:r>
      <w:r w:rsidRPr="008C3B0E">
        <w:rPr>
          <w:color w:val="auto"/>
        </w:rPr>
        <w:t xml:space="preserve">. </w:t>
      </w:r>
      <w:r w:rsidRPr="008C3B0E">
        <w:rPr>
          <w:b/>
          <w:i/>
          <w:color w:val="auto"/>
        </w:rPr>
        <w:t xml:space="preserve">Note that any one Grand Challenge cannot be selected more than </w:t>
      </w:r>
      <w:r w:rsidR="005433B8">
        <w:rPr>
          <w:b/>
          <w:i/>
          <w:color w:val="auto"/>
        </w:rPr>
        <w:t>three times</w:t>
      </w:r>
      <w:r w:rsidR="00986DF7">
        <w:rPr>
          <w:b/>
          <w:i/>
          <w:color w:val="auto"/>
        </w:rPr>
        <w:t xml:space="preserve"> per class</w:t>
      </w:r>
      <w:r w:rsidRPr="008C3B0E">
        <w:rPr>
          <w:b/>
          <w:i/>
          <w:color w:val="auto"/>
        </w:rPr>
        <w:t xml:space="preserve"> and all contexts must be unique in each class</w:t>
      </w:r>
      <w:r w:rsidRPr="008C3B0E">
        <w:rPr>
          <w:color w:val="auto"/>
        </w:rPr>
        <w:t xml:space="preserve">; </w:t>
      </w:r>
      <w:r w:rsidR="005C741E">
        <w:rPr>
          <w:color w:val="auto"/>
        </w:rPr>
        <w:t>selection</w:t>
      </w:r>
      <w:r w:rsidRPr="008C3B0E">
        <w:rPr>
          <w:color w:val="auto"/>
        </w:rPr>
        <w:t xml:space="preserve"> is on a first-come, first-served basis.</w:t>
      </w:r>
      <w:r w:rsidR="00986DF7">
        <w:rPr>
          <w:color w:val="auto"/>
        </w:rPr>
        <w:t xml:space="preserve"> Note that y</w:t>
      </w:r>
      <w:r w:rsidR="00F665FF">
        <w:rPr>
          <w:color w:val="auto"/>
        </w:rPr>
        <w:t>our instructor may request that you select a different context if your entry is deemed unacceptable.</w:t>
      </w:r>
    </w:p>
    <w:p w14:paraId="4FDBA16B" w14:textId="37CC5D9D" w:rsidR="001A3699" w:rsidRPr="008C3B0E" w:rsidRDefault="001A3699" w:rsidP="00496BCF">
      <w:pPr>
        <w:pStyle w:val="Default"/>
        <w:rPr>
          <w:b/>
          <w:color w:val="auto"/>
        </w:rPr>
      </w:pPr>
    </w:p>
    <w:p w14:paraId="4B466042" w14:textId="11625F15" w:rsidR="00A91FAE" w:rsidRPr="008C3B0E" w:rsidRDefault="00A91FAE" w:rsidP="00496BCF">
      <w:pPr>
        <w:pStyle w:val="Default"/>
        <w:rPr>
          <w:b/>
          <w:color w:val="auto"/>
        </w:rPr>
      </w:pPr>
      <w:r w:rsidRPr="008C3B0E">
        <w:rPr>
          <w:b/>
          <w:color w:val="auto"/>
        </w:rPr>
        <w:t xml:space="preserve">Step 2: Reserve Writing Center </w:t>
      </w:r>
      <w:r w:rsidR="00187DED">
        <w:rPr>
          <w:b/>
          <w:color w:val="auto"/>
        </w:rPr>
        <w:t>Appointment</w:t>
      </w:r>
      <w:r w:rsidRPr="008C3B0E">
        <w:rPr>
          <w:b/>
          <w:color w:val="auto"/>
        </w:rPr>
        <w:t xml:space="preserve"> Time</w:t>
      </w:r>
    </w:p>
    <w:p w14:paraId="5F581BFA" w14:textId="77777777" w:rsidR="00187DED" w:rsidRDefault="00187DED" w:rsidP="00187DED">
      <w:pPr>
        <w:pStyle w:val="Default"/>
        <w:rPr>
          <w:color w:val="auto"/>
        </w:rPr>
      </w:pPr>
      <w:r>
        <w:rPr>
          <w:color w:val="auto"/>
        </w:rPr>
        <w:t xml:space="preserve">Reservations for a Writing Center appointment can be made through an online scheduling system. </w:t>
      </w:r>
      <w:r w:rsidR="0028412F">
        <w:rPr>
          <w:color w:val="auto"/>
        </w:rPr>
        <w:t xml:space="preserve">You will receive an email from the Writing Center with your account information and a link to the Writing Center’s online scheduling system. Once you receive this email, you can update your account information and password. You do NOT need to </w:t>
      </w:r>
      <w:r w:rsidR="0028412F" w:rsidRPr="0028412F">
        <w:rPr>
          <w:color w:val="auto"/>
        </w:rPr>
        <w:t>create your own account – wait for an email, then log in and select “</w:t>
      </w:r>
      <w:r w:rsidR="0028412F" w:rsidRPr="0028412F">
        <w:rPr>
          <w:color w:val="FF0000"/>
        </w:rPr>
        <w:t>Engineering Special Sessions</w:t>
      </w:r>
      <w:r w:rsidR="0028412F" w:rsidRPr="0028412F">
        <w:rPr>
          <w:color w:val="auto"/>
        </w:rPr>
        <w:t xml:space="preserve">” to </w:t>
      </w:r>
      <w:r w:rsidR="0028412F">
        <w:rPr>
          <w:color w:val="auto"/>
        </w:rPr>
        <w:t xml:space="preserve">schedule your appointment with our designated tutor. You may also call or stop by the Writing Center to reserve your appointment time. </w:t>
      </w:r>
    </w:p>
    <w:p w14:paraId="017D872A" w14:textId="77777777" w:rsidR="00187DED" w:rsidRDefault="00187DED" w:rsidP="00187DED">
      <w:pPr>
        <w:pStyle w:val="Default"/>
        <w:rPr>
          <w:color w:val="auto"/>
        </w:rPr>
      </w:pPr>
    </w:p>
    <w:p w14:paraId="6004188D" w14:textId="717BB635" w:rsidR="00187DED" w:rsidRPr="00187DED" w:rsidRDefault="00187DED" w:rsidP="00187DED">
      <w:pPr>
        <w:pStyle w:val="Default"/>
        <w:rPr>
          <w:color w:val="auto"/>
        </w:rPr>
      </w:pPr>
      <w:r w:rsidRPr="00187DED">
        <w:rPr>
          <w:color w:val="auto"/>
        </w:rPr>
        <w:t xml:space="preserve">You should schedule your session to take place after the time your memo first draft is due and before your presentation (see the Challenge &amp; Context sign-up sheet for these dates). </w:t>
      </w:r>
      <w:r>
        <w:rPr>
          <w:color w:val="auto"/>
        </w:rPr>
        <w:t>I</w:t>
      </w:r>
      <w:r w:rsidRPr="00187DED">
        <w:rPr>
          <w:color w:val="auto"/>
        </w:rPr>
        <w:t xml:space="preserve">f a time slot is not available, you may have to </w:t>
      </w:r>
      <w:r>
        <w:rPr>
          <w:color w:val="auto"/>
        </w:rPr>
        <w:t>reserve a time one week earlier</w:t>
      </w:r>
      <w:r w:rsidRPr="00187DED">
        <w:rPr>
          <w:color w:val="auto"/>
        </w:rPr>
        <w:t xml:space="preserve">. Note that the Writing </w:t>
      </w:r>
      <w:r w:rsidRPr="00187DED">
        <w:rPr>
          <w:color w:val="auto"/>
        </w:rPr>
        <w:lastRenderedPageBreak/>
        <w:t>Center tutor will not assess your memo, he/she will simply offer guidance. The Writing Center will track who has attended their scheduled sessions.</w:t>
      </w:r>
    </w:p>
    <w:p w14:paraId="182EBE4E" w14:textId="77777777" w:rsidR="00187DED" w:rsidRPr="00187DED" w:rsidRDefault="00187DED" w:rsidP="00187DED">
      <w:pPr>
        <w:pStyle w:val="Default"/>
        <w:rPr>
          <w:color w:val="auto"/>
        </w:rPr>
      </w:pPr>
    </w:p>
    <w:p w14:paraId="54476B16" w14:textId="77777777" w:rsidR="00187DED" w:rsidRPr="00187DED" w:rsidRDefault="00187DED" w:rsidP="00187DED">
      <w:pPr>
        <w:pStyle w:val="Default"/>
        <w:rPr>
          <w:b/>
          <w:i/>
          <w:color w:val="FF0000"/>
        </w:rPr>
      </w:pPr>
      <w:r w:rsidRPr="00187DED">
        <w:rPr>
          <w:b/>
          <w:i/>
          <w:color w:val="FF0000"/>
        </w:rPr>
        <w:t xml:space="preserve">If you need to cancel your tutoring session, contact the Writing Center at least 24 hours beforehand. </w:t>
      </w:r>
    </w:p>
    <w:p w14:paraId="52E40009" w14:textId="77777777" w:rsidR="00187DED" w:rsidRPr="00187DED" w:rsidRDefault="00187DED" w:rsidP="00187DED">
      <w:pPr>
        <w:pStyle w:val="Default"/>
        <w:rPr>
          <w:color w:val="auto"/>
        </w:rPr>
      </w:pPr>
    </w:p>
    <w:p w14:paraId="36B027B2" w14:textId="55591352" w:rsidR="00A91FAE" w:rsidRPr="00187DED" w:rsidRDefault="00187DED" w:rsidP="00187DED">
      <w:pPr>
        <w:pStyle w:val="Default"/>
        <w:rPr>
          <w:color w:val="FF0000"/>
        </w:rPr>
      </w:pPr>
      <w:r w:rsidRPr="00187DED">
        <w:rPr>
          <w:color w:val="auto"/>
        </w:rPr>
        <w:t>All appointments will be held in the Writing Center, located on the 2nd floor of the Heterick Memorial Library.</w:t>
      </w:r>
      <w:r w:rsidRPr="00187DED">
        <w:rPr>
          <w:color w:val="auto"/>
        </w:rPr>
        <w:t xml:space="preserve"> </w:t>
      </w:r>
    </w:p>
    <w:p w14:paraId="6ABEC773" w14:textId="6820F126" w:rsidR="00A91FAE" w:rsidRPr="008C3B0E" w:rsidRDefault="00A91FAE" w:rsidP="00496BCF">
      <w:pPr>
        <w:pStyle w:val="Default"/>
        <w:rPr>
          <w:color w:val="auto"/>
        </w:rPr>
      </w:pPr>
    </w:p>
    <w:p w14:paraId="52D03ABC" w14:textId="5672AC47" w:rsidR="003455EF" w:rsidRPr="008C3B0E" w:rsidRDefault="003455EF" w:rsidP="00496BCF">
      <w:pPr>
        <w:pStyle w:val="Default"/>
        <w:rPr>
          <w:b/>
          <w:color w:val="auto"/>
        </w:rPr>
      </w:pPr>
      <w:r w:rsidRPr="008C3B0E">
        <w:rPr>
          <w:b/>
          <w:color w:val="auto"/>
        </w:rPr>
        <w:t>Step 3: Identify Quality Resources</w:t>
      </w:r>
    </w:p>
    <w:p w14:paraId="086BF40C" w14:textId="77777777" w:rsidR="00595317" w:rsidRPr="00AC5197" w:rsidRDefault="00595317" w:rsidP="00595317">
      <w:pPr>
        <w:pStyle w:val="Default"/>
        <w:rPr>
          <w:color w:val="auto"/>
        </w:rPr>
      </w:pPr>
      <w:r w:rsidRPr="00AC5197">
        <w:rPr>
          <w:color w:val="auto"/>
        </w:rPr>
        <w:t>Read through the material provided under the “Identifying Quality Resources” in the OME section of Moodle. This includes:</w:t>
      </w:r>
    </w:p>
    <w:p w14:paraId="307E2543" w14:textId="77777777" w:rsidR="00595317" w:rsidRPr="00AC5197" w:rsidRDefault="00595317" w:rsidP="00595317">
      <w:pPr>
        <w:pStyle w:val="Default"/>
        <w:rPr>
          <w:color w:val="auto"/>
        </w:rPr>
      </w:pPr>
    </w:p>
    <w:p w14:paraId="726837F4" w14:textId="77777777" w:rsidR="00595317" w:rsidRPr="00AC5197" w:rsidRDefault="00595317" w:rsidP="00595317">
      <w:pPr>
        <w:pStyle w:val="Default"/>
        <w:numPr>
          <w:ilvl w:val="0"/>
          <w:numId w:val="17"/>
        </w:numPr>
        <w:rPr>
          <w:color w:val="auto"/>
        </w:rPr>
      </w:pPr>
      <w:r w:rsidRPr="00AC5197">
        <w:rPr>
          <w:color w:val="auto"/>
        </w:rPr>
        <w:t>Scholarly, Trade, and Popular Publications (adopted from North Carolina State University)</w:t>
      </w:r>
    </w:p>
    <w:p w14:paraId="233789D2" w14:textId="77777777" w:rsidR="00595317" w:rsidRPr="00AC5197" w:rsidRDefault="00595317" w:rsidP="00595317">
      <w:pPr>
        <w:pStyle w:val="Default"/>
        <w:numPr>
          <w:ilvl w:val="0"/>
          <w:numId w:val="17"/>
        </w:numPr>
        <w:rPr>
          <w:color w:val="auto"/>
        </w:rPr>
      </w:pPr>
      <w:r w:rsidRPr="00AC5197">
        <w:rPr>
          <w:color w:val="auto"/>
        </w:rPr>
        <w:t>Scholarly vs. Popular Sources video (by Old Dominion University)</w:t>
      </w:r>
    </w:p>
    <w:p w14:paraId="24AF12A2" w14:textId="77777777" w:rsidR="00595317" w:rsidRPr="00AC5197" w:rsidRDefault="00595317" w:rsidP="00595317">
      <w:pPr>
        <w:pStyle w:val="Default"/>
        <w:numPr>
          <w:ilvl w:val="0"/>
          <w:numId w:val="17"/>
        </w:numPr>
        <w:rPr>
          <w:color w:val="auto"/>
        </w:rPr>
      </w:pPr>
      <w:r w:rsidRPr="00AC5197">
        <w:rPr>
          <w:color w:val="auto"/>
        </w:rPr>
        <w:t>Evaluating Information – Applying the CRAAP Test (by California State University, Chico)</w:t>
      </w:r>
    </w:p>
    <w:p w14:paraId="6B6AA66B" w14:textId="77777777" w:rsidR="00595317" w:rsidRPr="00AC5197" w:rsidRDefault="00595317" w:rsidP="00595317">
      <w:pPr>
        <w:pStyle w:val="Default"/>
        <w:numPr>
          <w:ilvl w:val="0"/>
          <w:numId w:val="17"/>
        </w:numPr>
        <w:rPr>
          <w:color w:val="auto"/>
        </w:rPr>
      </w:pPr>
      <w:r w:rsidRPr="00AC5197">
        <w:rPr>
          <w:color w:val="auto"/>
        </w:rPr>
        <w:t>Anatomy of a Scholarly Article (by North Carolina State University)</w:t>
      </w:r>
    </w:p>
    <w:p w14:paraId="757F4157" w14:textId="77777777" w:rsidR="00595317" w:rsidRPr="00AC5197" w:rsidRDefault="00595317" w:rsidP="00595317">
      <w:pPr>
        <w:pStyle w:val="Default"/>
        <w:rPr>
          <w:color w:val="auto"/>
        </w:rPr>
      </w:pPr>
    </w:p>
    <w:p w14:paraId="2DFAAB28" w14:textId="77777777" w:rsidR="00595317" w:rsidRPr="00AC5197" w:rsidRDefault="00595317" w:rsidP="00595317">
      <w:pPr>
        <w:pStyle w:val="Default"/>
        <w:rPr>
          <w:color w:val="auto"/>
        </w:rPr>
      </w:pPr>
      <w:r w:rsidRPr="00AC5197">
        <w:rPr>
          <w:color w:val="auto"/>
        </w:rPr>
        <w:t>In addition, it is important that you understand the various domains of websites. For your reference, these are:</w:t>
      </w:r>
    </w:p>
    <w:p w14:paraId="0484DD73" w14:textId="77777777" w:rsidR="00595317" w:rsidRPr="00AC5197" w:rsidRDefault="00595317" w:rsidP="00595317">
      <w:pPr>
        <w:pStyle w:val="Default"/>
        <w:rPr>
          <w:color w:val="auto"/>
        </w:rPr>
      </w:pPr>
    </w:p>
    <w:p w14:paraId="783035ED" w14:textId="77777777" w:rsidR="00595317" w:rsidRPr="00AC5197" w:rsidRDefault="00595317" w:rsidP="00595317">
      <w:pPr>
        <w:pStyle w:val="Default"/>
        <w:ind w:left="360"/>
        <w:rPr>
          <w:color w:val="auto"/>
        </w:rPr>
      </w:pPr>
      <w:r w:rsidRPr="00AC5197">
        <w:rPr>
          <w:b/>
          <w:color w:val="auto"/>
        </w:rPr>
        <w:t>.</w:t>
      </w:r>
      <w:proofErr w:type="spellStart"/>
      <w:r w:rsidRPr="00AC5197">
        <w:rPr>
          <w:b/>
          <w:color w:val="auto"/>
        </w:rPr>
        <w:t>gov</w:t>
      </w:r>
      <w:proofErr w:type="spellEnd"/>
      <w:r w:rsidRPr="00AC5197">
        <w:rPr>
          <w:color w:val="auto"/>
        </w:rPr>
        <w:t xml:space="preserve"> </w:t>
      </w:r>
      <w:r>
        <w:rPr>
          <w:color w:val="auto"/>
        </w:rPr>
        <w:t>–</w:t>
      </w:r>
      <w:r w:rsidRPr="00AC5197">
        <w:rPr>
          <w:color w:val="auto"/>
        </w:rPr>
        <w:t xml:space="preserve"> G</w:t>
      </w:r>
      <w:r>
        <w:rPr>
          <w:color w:val="auto"/>
        </w:rPr>
        <w:t>overnment:</w:t>
      </w:r>
      <w:r w:rsidRPr="00AC5197">
        <w:rPr>
          <w:color w:val="auto"/>
        </w:rPr>
        <w:t xml:space="preserve"> indicates that the site is sponsored by fede</w:t>
      </w:r>
      <w:r>
        <w:rPr>
          <w:color w:val="auto"/>
        </w:rPr>
        <w:t>ral, state or local government.</w:t>
      </w:r>
      <w:r w:rsidRPr="00AC5197">
        <w:rPr>
          <w:color w:val="auto"/>
        </w:rPr>
        <w:t xml:space="preserve"> The federal government sponsors several educational sites covering many topics from medicine to plants. The government also has many sites with helpful statistical information.</w:t>
      </w:r>
    </w:p>
    <w:p w14:paraId="6C91CB4B" w14:textId="77777777" w:rsidR="00595317" w:rsidRPr="00AC5197" w:rsidRDefault="00595317" w:rsidP="00595317">
      <w:pPr>
        <w:pStyle w:val="Default"/>
        <w:ind w:left="360"/>
        <w:rPr>
          <w:color w:val="auto"/>
        </w:rPr>
      </w:pPr>
    </w:p>
    <w:p w14:paraId="3030E260" w14:textId="77777777" w:rsidR="00595317" w:rsidRPr="00AC5197" w:rsidRDefault="00595317" w:rsidP="00595317">
      <w:pPr>
        <w:pStyle w:val="Default"/>
        <w:ind w:left="360"/>
        <w:rPr>
          <w:color w:val="auto"/>
        </w:rPr>
      </w:pPr>
      <w:r w:rsidRPr="00AC5197">
        <w:rPr>
          <w:b/>
          <w:color w:val="auto"/>
        </w:rPr>
        <w:t>.</w:t>
      </w:r>
      <w:proofErr w:type="spellStart"/>
      <w:r w:rsidRPr="00AC5197">
        <w:rPr>
          <w:b/>
          <w:color w:val="auto"/>
        </w:rPr>
        <w:t>edu</w:t>
      </w:r>
      <w:proofErr w:type="spellEnd"/>
      <w:r>
        <w:rPr>
          <w:color w:val="auto"/>
        </w:rPr>
        <w:t xml:space="preserve"> –</w:t>
      </w:r>
      <w:r w:rsidRPr="00AC5197">
        <w:rPr>
          <w:color w:val="auto"/>
        </w:rPr>
        <w:t xml:space="preserve"> E</w:t>
      </w:r>
      <w:r>
        <w:rPr>
          <w:color w:val="auto"/>
        </w:rPr>
        <w:t>ducation:</w:t>
      </w:r>
      <w:r w:rsidRPr="00AC5197">
        <w:rPr>
          <w:color w:val="auto"/>
        </w:rPr>
        <w:t xml:space="preserve"> indicates that the site is sponsored by an educational institution. As always, carefully evaluate the information on these pages as individual students and faculty can utilize the space to present a variety of information.  </w:t>
      </w:r>
    </w:p>
    <w:p w14:paraId="5E694687" w14:textId="77777777" w:rsidR="00595317" w:rsidRPr="00AC5197" w:rsidRDefault="00595317" w:rsidP="00595317">
      <w:pPr>
        <w:pStyle w:val="Default"/>
        <w:ind w:left="360"/>
        <w:rPr>
          <w:color w:val="auto"/>
        </w:rPr>
      </w:pPr>
    </w:p>
    <w:p w14:paraId="07C39817" w14:textId="77777777" w:rsidR="00595317" w:rsidRPr="00AC5197" w:rsidRDefault="00595317" w:rsidP="00595317">
      <w:pPr>
        <w:pStyle w:val="Default"/>
        <w:ind w:left="360"/>
        <w:rPr>
          <w:color w:val="auto"/>
        </w:rPr>
      </w:pPr>
      <w:r w:rsidRPr="00AC5197">
        <w:rPr>
          <w:b/>
          <w:color w:val="auto"/>
        </w:rPr>
        <w:t>.org</w:t>
      </w:r>
      <w:r>
        <w:rPr>
          <w:color w:val="auto"/>
        </w:rPr>
        <w:t xml:space="preserve"> – Organization:</w:t>
      </w:r>
      <w:r w:rsidRPr="00AC5197">
        <w:rPr>
          <w:color w:val="auto"/>
        </w:rPr>
        <w:t xml:space="preserve"> usually indicates that the site is sponsored by an organization, but this domain is now available to anyone. These pages sometimes present useful information but can also be used to persuade and present one side of an issue.  </w:t>
      </w:r>
    </w:p>
    <w:p w14:paraId="75AE652C" w14:textId="77777777" w:rsidR="00595317" w:rsidRPr="00AC5197" w:rsidRDefault="00595317" w:rsidP="00595317">
      <w:pPr>
        <w:pStyle w:val="Default"/>
        <w:ind w:left="360"/>
        <w:rPr>
          <w:color w:val="auto"/>
        </w:rPr>
      </w:pPr>
    </w:p>
    <w:p w14:paraId="3E6C3961" w14:textId="77777777" w:rsidR="00595317" w:rsidRPr="00AC5197" w:rsidRDefault="00595317" w:rsidP="00595317">
      <w:pPr>
        <w:pStyle w:val="Default"/>
        <w:ind w:left="360"/>
        <w:rPr>
          <w:color w:val="auto"/>
        </w:rPr>
      </w:pPr>
      <w:r w:rsidRPr="00AC5197">
        <w:rPr>
          <w:b/>
          <w:color w:val="auto"/>
        </w:rPr>
        <w:t>.com</w:t>
      </w:r>
      <w:r w:rsidRPr="00AC5197">
        <w:rPr>
          <w:color w:val="auto"/>
        </w:rPr>
        <w:t xml:space="preserve"> </w:t>
      </w:r>
      <w:r>
        <w:rPr>
          <w:color w:val="auto"/>
        </w:rPr>
        <w:t>–</w:t>
      </w:r>
      <w:r w:rsidRPr="00AC5197">
        <w:rPr>
          <w:color w:val="auto"/>
        </w:rPr>
        <w:t xml:space="preserve"> Commercial</w:t>
      </w:r>
      <w:r>
        <w:rPr>
          <w:color w:val="auto"/>
        </w:rPr>
        <w:t>: this may be a news site that earns revenue through online advertising, or</w:t>
      </w:r>
      <w:r w:rsidRPr="00AC5197">
        <w:rPr>
          <w:color w:val="auto"/>
        </w:rPr>
        <w:t xml:space="preserve"> a company site that is selling a product or service.</w:t>
      </w:r>
    </w:p>
    <w:p w14:paraId="4124AAA2" w14:textId="77777777" w:rsidR="00E44881" w:rsidRDefault="00E44881" w:rsidP="00BE1B8A">
      <w:pPr>
        <w:pStyle w:val="Default"/>
        <w:rPr>
          <w:color w:val="auto"/>
        </w:rPr>
      </w:pPr>
    </w:p>
    <w:p w14:paraId="65AF3FB9" w14:textId="52A6DDD7" w:rsidR="005843BC" w:rsidRDefault="00BE1B8A" w:rsidP="00FF3D6D">
      <w:pPr>
        <w:pStyle w:val="Default"/>
        <w:rPr>
          <w:color w:val="auto"/>
        </w:rPr>
      </w:pPr>
      <w:r>
        <w:rPr>
          <w:color w:val="auto"/>
        </w:rPr>
        <w:t xml:space="preserve">For this assignment, </w:t>
      </w:r>
      <w:r w:rsidRPr="005843BC">
        <w:rPr>
          <w:i/>
          <w:color w:val="auto"/>
        </w:rPr>
        <w:t>you are required to us</w:t>
      </w:r>
      <w:r w:rsidR="00E44881" w:rsidRPr="005843BC">
        <w:rPr>
          <w:i/>
          <w:color w:val="auto"/>
        </w:rPr>
        <w:t>e at least one scholarly article from an</w:t>
      </w:r>
      <w:r w:rsidRPr="005843BC">
        <w:rPr>
          <w:i/>
          <w:color w:val="auto"/>
        </w:rPr>
        <w:t xml:space="preserve"> </w:t>
      </w:r>
      <w:r w:rsidR="00E44881" w:rsidRPr="005843BC">
        <w:rPr>
          <w:i/>
          <w:color w:val="auto"/>
        </w:rPr>
        <w:t>ONU Heterick Library engineering database</w:t>
      </w:r>
      <w:r w:rsidR="00E44881">
        <w:rPr>
          <w:color w:val="auto"/>
        </w:rPr>
        <w:t xml:space="preserve">. </w:t>
      </w:r>
      <w:r w:rsidR="005843BC">
        <w:rPr>
          <w:color w:val="auto"/>
        </w:rPr>
        <w:t>To reach these databases, go to the Heterick website (</w:t>
      </w:r>
      <w:hyperlink r:id="rId5" w:history="1">
        <w:r w:rsidR="005843BC" w:rsidRPr="00DC52C5">
          <w:rPr>
            <w:rStyle w:val="Hyperlink"/>
          </w:rPr>
          <w:t>http://www.onu.edu/academics/library</w:t>
        </w:r>
      </w:hyperlink>
      <w:r w:rsidR="005843BC">
        <w:rPr>
          <w:color w:val="auto"/>
        </w:rPr>
        <w:t>) and click on the “Databases” tab near the center of the page. Under “Databases by Subject,” click on “Engineering.” Feel free to explore any of the available databases. Engineering Village is a good place to start. You are welcome to include information from multiple scholarly articles or from trade or popular publications.</w:t>
      </w:r>
    </w:p>
    <w:p w14:paraId="3DFD9CB9" w14:textId="77777777" w:rsidR="006D6B1E" w:rsidRPr="008C3B0E" w:rsidRDefault="006D6B1E" w:rsidP="00BE1B8A">
      <w:pPr>
        <w:pStyle w:val="Default"/>
        <w:ind w:left="360"/>
        <w:rPr>
          <w:color w:val="auto"/>
        </w:rPr>
      </w:pPr>
    </w:p>
    <w:p w14:paraId="1517EEAD" w14:textId="77777777" w:rsidR="00205970" w:rsidRDefault="00205970" w:rsidP="00496BCF">
      <w:pPr>
        <w:pStyle w:val="Default"/>
        <w:rPr>
          <w:b/>
          <w:color w:val="auto"/>
        </w:rPr>
      </w:pPr>
    </w:p>
    <w:p w14:paraId="1332FB43" w14:textId="688A1A18" w:rsidR="00A91FAE" w:rsidRPr="008C3B0E" w:rsidRDefault="003455EF" w:rsidP="00496BCF">
      <w:pPr>
        <w:pStyle w:val="Default"/>
        <w:rPr>
          <w:b/>
          <w:color w:val="auto"/>
        </w:rPr>
      </w:pPr>
      <w:r w:rsidRPr="008C3B0E">
        <w:rPr>
          <w:b/>
          <w:color w:val="auto"/>
        </w:rPr>
        <w:lastRenderedPageBreak/>
        <w:t>Step 4</w:t>
      </w:r>
      <w:r w:rsidR="00A91FAE" w:rsidRPr="008C3B0E">
        <w:rPr>
          <w:b/>
          <w:color w:val="auto"/>
        </w:rPr>
        <w:t>: Compose Memo Rough Draft</w:t>
      </w:r>
    </w:p>
    <w:p w14:paraId="454EC029" w14:textId="514774A6" w:rsidR="003455EF" w:rsidRPr="00C07018" w:rsidRDefault="00A91FAE" w:rsidP="00A91FAE">
      <w:pPr>
        <w:pStyle w:val="Default"/>
        <w:rPr>
          <w:i/>
          <w:color w:val="FF0000"/>
        </w:rPr>
      </w:pPr>
      <w:r w:rsidRPr="008C3B0E">
        <w:rPr>
          <w:color w:val="auto"/>
        </w:rPr>
        <w:t xml:space="preserve">Using this document as a template, compose a memo (addressed to your instructor), detailing the information you will present. The memo should discuss your main points in a clear, concise, and professional manner, and </w:t>
      </w:r>
      <w:r w:rsidRPr="00211297">
        <w:rPr>
          <w:b/>
          <w:color w:val="FF0000"/>
        </w:rPr>
        <w:t xml:space="preserve">needs to be submitted </w:t>
      </w:r>
      <w:r w:rsidR="003455EF" w:rsidRPr="00211297">
        <w:rPr>
          <w:b/>
          <w:color w:val="FF0000"/>
        </w:rPr>
        <w:t>via</w:t>
      </w:r>
      <w:r w:rsidRPr="00211297">
        <w:rPr>
          <w:b/>
          <w:color w:val="FF0000"/>
        </w:rPr>
        <w:t xml:space="preserve"> Moodle at least one week before your presentation date</w:t>
      </w:r>
      <w:r w:rsidRPr="008C3B0E">
        <w:rPr>
          <w:color w:val="auto"/>
        </w:rPr>
        <w:t>. The memo will be graded for content and clarity, including proper formatting.</w:t>
      </w:r>
      <w:r w:rsidR="00C07018">
        <w:rPr>
          <w:color w:val="auto"/>
        </w:rPr>
        <w:t xml:space="preserve"> </w:t>
      </w:r>
      <w:r w:rsidR="00C07018" w:rsidRPr="00C07018">
        <w:rPr>
          <w:i/>
          <w:color w:val="FF0000"/>
        </w:rPr>
        <w:t>As noted in the rubric, you must describe the technology (i.e., how it works) and how the technology benefits society.</w:t>
      </w:r>
    </w:p>
    <w:p w14:paraId="26BB2A24" w14:textId="1C91B527" w:rsidR="003455EF" w:rsidRPr="00C07018" w:rsidRDefault="003455EF" w:rsidP="00A91FAE">
      <w:pPr>
        <w:pStyle w:val="Default"/>
        <w:rPr>
          <w:i/>
          <w:color w:val="FF0000"/>
        </w:rPr>
      </w:pPr>
    </w:p>
    <w:p w14:paraId="56084B60" w14:textId="7CFB7AC0" w:rsidR="00CA66E4" w:rsidRPr="008C3B0E" w:rsidRDefault="00CA66E4" w:rsidP="00CA66E4">
      <w:pPr>
        <w:pStyle w:val="Default"/>
        <w:rPr>
          <w:color w:val="auto"/>
        </w:rPr>
      </w:pPr>
      <w:r w:rsidRPr="008C3B0E">
        <w:rPr>
          <w:color w:val="auto"/>
        </w:rPr>
        <w:t xml:space="preserve">You must include </w:t>
      </w:r>
      <w:r w:rsidRPr="008C11F3">
        <w:rPr>
          <w:b/>
          <w:color w:val="FF0000"/>
        </w:rPr>
        <w:t xml:space="preserve">at least </w:t>
      </w:r>
      <w:r w:rsidR="008C11F3" w:rsidRPr="008C11F3">
        <w:rPr>
          <w:b/>
          <w:color w:val="FF0000"/>
        </w:rPr>
        <w:t xml:space="preserve">one </w:t>
      </w:r>
      <w:r w:rsidR="00016108">
        <w:rPr>
          <w:b/>
          <w:color w:val="FF0000"/>
        </w:rPr>
        <w:t xml:space="preserve">scholarly </w:t>
      </w:r>
      <w:r w:rsidR="008C11F3">
        <w:rPr>
          <w:b/>
          <w:color w:val="FF0000"/>
        </w:rPr>
        <w:t>article</w:t>
      </w:r>
      <w:r w:rsidR="008C11F3" w:rsidRPr="008C11F3">
        <w:rPr>
          <w:b/>
          <w:color w:val="FF0000"/>
        </w:rPr>
        <w:t xml:space="preserve"> from an engineering database</w:t>
      </w:r>
      <w:r w:rsidRPr="008C11F3">
        <w:rPr>
          <w:color w:val="FF0000"/>
        </w:rPr>
        <w:t xml:space="preserve"> </w:t>
      </w:r>
      <w:r w:rsidRPr="008C3B0E">
        <w:rPr>
          <w:color w:val="auto"/>
        </w:rPr>
        <w:t xml:space="preserve">in your memo using numbered and bracketed in-text citations (such as at the end of this sentence), with full citations included in a “References” section at the end of your memo (such as at the end of this document). [2] Use the “IEEE Citations” document </w:t>
      </w:r>
      <w:r w:rsidR="001E39C4">
        <w:rPr>
          <w:color w:val="auto"/>
        </w:rPr>
        <w:t xml:space="preserve">located </w:t>
      </w:r>
      <w:r w:rsidR="00211297">
        <w:rPr>
          <w:color w:val="auto"/>
        </w:rPr>
        <w:t xml:space="preserve">under “Assignment” </w:t>
      </w:r>
      <w:r w:rsidR="001E39C4">
        <w:rPr>
          <w:color w:val="auto"/>
        </w:rPr>
        <w:t xml:space="preserve">in the OME section of Moodle </w:t>
      </w:r>
      <w:r w:rsidRPr="008C3B0E">
        <w:rPr>
          <w:color w:val="auto"/>
        </w:rPr>
        <w:t xml:space="preserve">for appropriate formatting </w:t>
      </w:r>
      <w:r w:rsidR="001E39C4">
        <w:rPr>
          <w:color w:val="auto"/>
        </w:rPr>
        <w:t>guidelines.</w:t>
      </w:r>
    </w:p>
    <w:p w14:paraId="6BDB458E" w14:textId="77777777" w:rsidR="00CA66E4" w:rsidRPr="008C3B0E" w:rsidRDefault="00CA66E4" w:rsidP="00A91FAE">
      <w:pPr>
        <w:pStyle w:val="Default"/>
        <w:rPr>
          <w:color w:val="auto"/>
        </w:rPr>
      </w:pPr>
    </w:p>
    <w:p w14:paraId="11D2765E" w14:textId="26A1EC35" w:rsidR="003455EF" w:rsidRPr="008C3B0E" w:rsidRDefault="003455EF" w:rsidP="00A91FAE">
      <w:pPr>
        <w:pStyle w:val="Default"/>
        <w:rPr>
          <w:color w:val="auto"/>
        </w:rPr>
      </w:pPr>
      <w:r w:rsidRPr="008C3B0E">
        <w:rPr>
          <w:color w:val="auto"/>
        </w:rPr>
        <w:t>Your memo must</w:t>
      </w:r>
      <w:r w:rsidR="008C11F3">
        <w:rPr>
          <w:color w:val="auto"/>
        </w:rPr>
        <w:t xml:space="preserve"> also</w:t>
      </w:r>
      <w:r w:rsidRPr="008C3B0E">
        <w:rPr>
          <w:color w:val="auto"/>
        </w:rPr>
        <w:t xml:space="preserve"> include </w:t>
      </w:r>
      <w:r w:rsidRPr="008C11F3">
        <w:rPr>
          <w:b/>
          <w:color w:val="FF0000"/>
        </w:rPr>
        <w:t>one image and one data table or chart</w:t>
      </w:r>
      <w:r w:rsidRPr="008C3B0E">
        <w:rPr>
          <w:color w:val="auto"/>
        </w:rPr>
        <w:t xml:space="preserve">. These items must be relevant to your </w:t>
      </w:r>
      <w:r w:rsidR="001B026A">
        <w:rPr>
          <w:color w:val="auto"/>
        </w:rPr>
        <w:t xml:space="preserve">challenge and </w:t>
      </w:r>
      <w:r w:rsidRPr="008C3B0E">
        <w:rPr>
          <w:color w:val="auto"/>
        </w:rPr>
        <w:t xml:space="preserve">context and will be shown on </w:t>
      </w:r>
      <w:r w:rsidR="001B026A">
        <w:rPr>
          <w:color w:val="auto"/>
        </w:rPr>
        <w:t>the projection</w:t>
      </w:r>
      <w:r w:rsidR="00F961B8" w:rsidRPr="008C3B0E">
        <w:rPr>
          <w:color w:val="auto"/>
        </w:rPr>
        <w:t xml:space="preserve"> screen during your pres</w:t>
      </w:r>
      <w:r w:rsidR="001B026A">
        <w:rPr>
          <w:color w:val="auto"/>
        </w:rPr>
        <w:t>entation. Use a</w:t>
      </w:r>
      <w:r w:rsidR="00F961B8" w:rsidRPr="008C3B0E">
        <w:rPr>
          <w:color w:val="auto"/>
        </w:rPr>
        <w:t>ppropriate technical report formatting</w:t>
      </w:r>
      <w:r w:rsidR="001B026A">
        <w:rPr>
          <w:color w:val="auto"/>
        </w:rPr>
        <w:t>, as follows</w:t>
      </w:r>
      <w:r w:rsidR="00F961B8" w:rsidRPr="008C3B0E">
        <w:rPr>
          <w:color w:val="auto"/>
        </w:rPr>
        <w:t>:</w:t>
      </w:r>
    </w:p>
    <w:p w14:paraId="0F5DC7E1" w14:textId="77777777" w:rsidR="00F961B8" w:rsidRPr="008C3B0E" w:rsidRDefault="00F961B8" w:rsidP="00A91FAE">
      <w:pPr>
        <w:pStyle w:val="Default"/>
        <w:rPr>
          <w:color w:val="auto"/>
        </w:rPr>
      </w:pPr>
    </w:p>
    <w:p w14:paraId="0F34DDD7" w14:textId="4AFCAA71" w:rsidR="00F961B8" w:rsidRPr="008C3B0E" w:rsidRDefault="00F961B8" w:rsidP="00F961B8">
      <w:pPr>
        <w:pStyle w:val="Default"/>
        <w:numPr>
          <w:ilvl w:val="0"/>
          <w:numId w:val="11"/>
        </w:numPr>
        <w:rPr>
          <w:color w:val="auto"/>
        </w:rPr>
      </w:pPr>
      <w:r w:rsidRPr="008C3B0E">
        <w:rPr>
          <w:color w:val="auto"/>
        </w:rPr>
        <w:t xml:space="preserve">Image: use a descriptive caption centered </w:t>
      </w:r>
      <w:r w:rsidRPr="008C11F3">
        <w:rPr>
          <w:color w:val="auto"/>
          <w:u w:val="single"/>
        </w:rPr>
        <w:t>below</w:t>
      </w:r>
      <w:r w:rsidRPr="008C3B0E">
        <w:rPr>
          <w:color w:val="auto"/>
        </w:rPr>
        <w:t xml:space="preserve"> the image; images are called “Figures” and are numbered sequentially (Figure 1, Figure 2, etc.)</w:t>
      </w:r>
    </w:p>
    <w:p w14:paraId="5FA47DA1" w14:textId="3C05F4F0" w:rsidR="00F961B8" w:rsidRPr="008C3B0E" w:rsidRDefault="00F961B8" w:rsidP="00F961B8">
      <w:pPr>
        <w:pStyle w:val="Default"/>
        <w:numPr>
          <w:ilvl w:val="0"/>
          <w:numId w:val="11"/>
        </w:numPr>
        <w:rPr>
          <w:color w:val="auto"/>
        </w:rPr>
      </w:pPr>
      <w:r w:rsidRPr="008C3B0E">
        <w:rPr>
          <w:color w:val="auto"/>
        </w:rPr>
        <w:t>Chart: charts (e.</w:t>
      </w:r>
      <w:r w:rsidR="001B026A">
        <w:rPr>
          <w:color w:val="auto"/>
        </w:rPr>
        <w:t>g., a plot, bar graph, pie chart</w:t>
      </w:r>
      <w:r w:rsidRPr="008C3B0E">
        <w:rPr>
          <w:color w:val="auto"/>
        </w:rPr>
        <w:t>) are considered figures as well, so follow the same guidelines as above; if you are including a chart, you will have Figure 1 and Figure 2</w:t>
      </w:r>
      <w:r w:rsidR="001B026A">
        <w:rPr>
          <w:color w:val="auto"/>
        </w:rPr>
        <w:t xml:space="preserve"> in your memo</w:t>
      </w:r>
    </w:p>
    <w:p w14:paraId="764CC1EB" w14:textId="5BC51F4B" w:rsidR="00F961B8" w:rsidRDefault="00F961B8" w:rsidP="006D6B1E">
      <w:pPr>
        <w:pStyle w:val="Default"/>
        <w:numPr>
          <w:ilvl w:val="0"/>
          <w:numId w:val="11"/>
        </w:numPr>
        <w:rPr>
          <w:color w:val="auto"/>
        </w:rPr>
      </w:pPr>
      <w:r w:rsidRPr="008C3B0E">
        <w:rPr>
          <w:color w:val="auto"/>
        </w:rPr>
        <w:t xml:space="preserve">Table: use a descriptive title centered </w:t>
      </w:r>
      <w:r w:rsidRPr="008C11F3">
        <w:rPr>
          <w:color w:val="auto"/>
          <w:u w:val="single"/>
        </w:rPr>
        <w:t>above</w:t>
      </w:r>
      <w:r w:rsidRPr="008C3B0E">
        <w:rPr>
          <w:color w:val="auto"/>
        </w:rPr>
        <w:t xml:space="preserve"> the table; tables are numbered sequentially (Table 1, Table 2), though you will only have one table at most for this document</w:t>
      </w:r>
    </w:p>
    <w:p w14:paraId="344E5657" w14:textId="1DAB207C" w:rsidR="00C07018" w:rsidRPr="00C07018" w:rsidRDefault="00C07018" w:rsidP="006D6B1E">
      <w:pPr>
        <w:pStyle w:val="Default"/>
        <w:numPr>
          <w:ilvl w:val="0"/>
          <w:numId w:val="11"/>
        </w:numPr>
        <w:rPr>
          <w:i/>
          <w:color w:val="auto"/>
        </w:rPr>
      </w:pPr>
      <w:r w:rsidRPr="00C07018">
        <w:rPr>
          <w:i/>
          <w:color w:val="FF0000"/>
        </w:rPr>
        <w:t>Note: be sure the text in your figure(s) and table(s) is large enough to read; if it is difficult to read, you need to enlarge your figure/table; for example, do not use a font size smaller than is shown in Figure 2 below</w:t>
      </w:r>
    </w:p>
    <w:p w14:paraId="272ECD53" w14:textId="77777777" w:rsidR="00F961B8" w:rsidRPr="008C3B0E" w:rsidRDefault="00F961B8" w:rsidP="00F961B8">
      <w:pPr>
        <w:pStyle w:val="Default"/>
        <w:rPr>
          <w:color w:val="auto"/>
        </w:rPr>
      </w:pPr>
    </w:p>
    <w:p w14:paraId="3ED75C61" w14:textId="01911AF6" w:rsidR="00A5772B" w:rsidRDefault="00F961B8" w:rsidP="00F961B8">
      <w:pPr>
        <w:pStyle w:val="Default"/>
        <w:rPr>
          <w:color w:val="auto"/>
        </w:rPr>
      </w:pPr>
      <w:r w:rsidRPr="008C3B0E">
        <w:rPr>
          <w:color w:val="auto"/>
        </w:rPr>
        <w:t xml:space="preserve">Note that you must refer to your figures and tables in the body of your memo </w:t>
      </w:r>
      <w:r w:rsidRPr="00211297">
        <w:rPr>
          <w:color w:val="auto"/>
          <w:u w:val="single"/>
        </w:rPr>
        <w:t>before</w:t>
      </w:r>
      <w:r w:rsidRPr="008C3B0E">
        <w:rPr>
          <w:color w:val="auto"/>
        </w:rPr>
        <w:t xml:space="preserve"> they appear. For example, you could write, “As shown in Figure 1</w:t>
      </w:r>
      <w:r w:rsidR="008C11F3" w:rsidRPr="008C3B0E">
        <w:rPr>
          <w:color w:val="auto"/>
        </w:rPr>
        <w:t>. . .</w:t>
      </w:r>
      <w:r w:rsidR="00A5772B" w:rsidRPr="008C3B0E">
        <w:rPr>
          <w:color w:val="auto"/>
        </w:rPr>
        <w:t>” or</w:t>
      </w:r>
      <w:r w:rsidR="001B026A">
        <w:rPr>
          <w:color w:val="auto"/>
        </w:rPr>
        <w:t>,</w:t>
      </w:r>
      <w:r w:rsidR="00A5772B" w:rsidRPr="008C3B0E">
        <w:rPr>
          <w:color w:val="auto"/>
        </w:rPr>
        <w:t xml:space="preserve"> “See Table 1 for more information.” You must also include references for your figures and data</w:t>
      </w:r>
      <w:r w:rsidR="00BE1B8A">
        <w:rPr>
          <w:color w:val="auto"/>
        </w:rPr>
        <w:t xml:space="preserve"> (these may be from a single or multiple resources)</w:t>
      </w:r>
      <w:r w:rsidR="00A5772B" w:rsidRPr="008C3B0E">
        <w:rPr>
          <w:color w:val="auto"/>
        </w:rPr>
        <w:t>. Examples are shown below in Figures 1 and 2, and Table 1.</w:t>
      </w:r>
    </w:p>
    <w:p w14:paraId="36C40B77" w14:textId="77777777" w:rsidR="008C11F3" w:rsidRPr="008C3B0E" w:rsidRDefault="008C11F3" w:rsidP="00F961B8">
      <w:pPr>
        <w:pStyle w:val="Default"/>
        <w:rPr>
          <w:color w:val="auto"/>
        </w:rPr>
      </w:pPr>
    </w:p>
    <w:p w14:paraId="7D1176F2" w14:textId="3A8C3296" w:rsidR="00A5772B" w:rsidRPr="008C3B0E" w:rsidRDefault="00CA66E4" w:rsidP="00CA66E4">
      <w:pPr>
        <w:pStyle w:val="Default"/>
        <w:rPr>
          <w:color w:val="auto"/>
        </w:rPr>
      </w:pPr>
      <w:r w:rsidRPr="008C3B0E">
        <w:rPr>
          <w:color w:val="auto"/>
        </w:rPr>
        <w:t xml:space="preserve">    </w:t>
      </w:r>
      <w:r w:rsidR="00A5772B" w:rsidRPr="008C3B0E">
        <w:rPr>
          <w:noProof/>
        </w:rPr>
        <w:drawing>
          <wp:inline distT="0" distB="0" distL="0" distR="0" wp14:anchorId="0FA61205" wp14:editId="5ECA4C4B">
            <wp:extent cx="1950334" cy="1298394"/>
            <wp:effectExtent l="0" t="0" r="0" b="0"/>
            <wp:docPr id="2" name="Picture 2" descr="report youths want vr virtual reality cardboar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 youths want vr virtual reality cardboard oran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7541" cy="1309849"/>
                    </a:xfrm>
                    <a:prstGeom prst="rect">
                      <a:avLst/>
                    </a:prstGeom>
                    <a:noFill/>
                    <a:ln>
                      <a:noFill/>
                    </a:ln>
                  </pic:spPr>
                </pic:pic>
              </a:graphicData>
            </a:graphic>
          </wp:inline>
        </w:drawing>
      </w:r>
      <w:r w:rsidR="00A5772B" w:rsidRPr="008C3B0E">
        <w:rPr>
          <w:color w:val="auto"/>
        </w:rPr>
        <w:t xml:space="preserve">      </w:t>
      </w:r>
      <w:r w:rsidRPr="008C3B0E">
        <w:rPr>
          <w:color w:val="auto"/>
        </w:rPr>
        <w:tab/>
      </w:r>
      <w:r w:rsidRPr="008C3B0E">
        <w:rPr>
          <w:color w:val="auto"/>
        </w:rPr>
        <w:tab/>
      </w:r>
      <w:r w:rsidR="00A5772B" w:rsidRPr="008C3B0E">
        <w:rPr>
          <w:color w:val="auto"/>
        </w:rPr>
        <w:t xml:space="preserve"> </w:t>
      </w:r>
      <w:r w:rsidRPr="008C3B0E">
        <w:rPr>
          <w:color w:val="auto"/>
        </w:rPr>
        <w:t xml:space="preserve">  </w:t>
      </w:r>
      <w:r w:rsidR="00A5772B" w:rsidRPr="008C3B0E">
        <w:rPr>
          <w:color w:val="auto"/>
        </w:rPr>
        <w:t xml:space="preserve">      </w:t>
      </w:r>
      <w:r w:rsidR="001B026A">
        <w:rPr>
          <w:noProof/>
          <w:color w:val="auto"/>
        </w:rPr>
        <w:drawing>
          <wp:inline distT="0" distB="0" distL="0" distR="0" wp14:anchorId="5C929966" wp14:editId="27E3D9EA">
            <wp:extent cx="1823013" cy="1470478"/>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6080" cy="1472952"/>
                    </a:xfrm>
                    <a:prstGeom prst="rect">
                      <a:avLst/>
                    </a:prstGeom>
                    <a:noFill/>
                    <a:ln>
                      <a:noFill/>
                    </a:ln>
                  </pic:spPr>
                </pic:pic>
              </a:graphicData>
            </a:graphic>
          </wp:inline>
        </w:drawing>
      </w:r>
    </w:p>
    <w:p w14:paraId="48CB063E" w14:textId="29B00906" w:rsidR="00A5772B" w:rsidRPr="008C3B0E" w:rsidRDefault="00A5772B" w:rsidP="00F961B8">
      <w:pPr>
        <w:pStyle w:val="Default"/>
        <w:rPr>
          <w:color w:val="auto"/>
        </w:rPr>
      </w:pPr>
      <w:r w:rsidRPr="008C3B0E">
        <w:rPr>
          <w:color w:val="auto"/>
        </w:rPr>
        <w:t>Figure 1: Low-cost virtual reality product [3]</w:t>
      </w:r>
      <w:r w:rsidR="001B026A">
        <w:rPr>
          <w:color w:val="auto"/>
        </w:rPr>
        <w:t xml:space="preserve">            </w:t>
      </w:r>
      <w:r w:rsidRPr="008C3B0E">
        <w:rPr>
          <w:color w:val="auto"/>
        </w:rPr>
        <w:t xml:space="preserve">Figure 2: </w:t>
      </w:r>
      <w:r w:rsidR="00CA66E4" w:rsidRPr="008C3B0E">
        <w:rPr>
          <w:color w:val="auto"/>
        </w:rPr>
        <w:t>E</w:t>
      </w:r>
      <w:r w:rsidR="006B3964" w:rsidRPr="008C3B0E">
        <w:rPr>
          <w:color w:val="auto"/>
        </w:rPr>
        <w:t>nergy production of 1-kW PV [4]</w:t>
      </w:r>
    </w:p>
    <w:p w14:paraId="0455BF74" w14:textId="7E723DCA" w:rsidR="00A5772B" w:rsidRPr="008C3B0E" w:rsidRDefault="00A5772B" w:rsidP="00F961B8">
      <w:pPr>
        <w:pStyle w:val="Default"/>
        <w:rPr>
          <w:color w:val="auto"/>
        </w:rPr>
      </w:pPr>
    </w:p>
    <w:p w14:paraId="02276B65" w14:textId="77777777" w:rsidR="00205970" w:rsidRDefault="00205970" w:rsidP="00CA66E4">
      <w:pPr>
        <w:pStyle w:val="Default"/>
        <w:jc w:val="center"/>
        <w:rPr>
          <w:color w:val="auto"/>
        </w:rPr>
      </w:pPr>
    </w:p>
    <w:p w14:paraId="35FD0343" w14:textId="77777777" w:rsidR="00205970" w:rsidRDefault="00205970" w:rsidP="00CA66E4">
      <w:pPr>
        <w:pStyle w:val="Default"/>
        <w:jc w:val="center"/>
        <w:rPr>
          <w:color w:val="auto"/>
        </w:rPr>
      </w:pPr>
    </w:p>
    <w:p w14:paraId="7FB96B96" w14:textId="3D4FB5C4" w:rsidR="006B3964" w:rsidRPr="008C3B0E" w:rsidRDefault="006B3964" w:rsidP="00CA66E4">
      <w:pPr>
        <w:pStyle w:val="Default"/>
        <w:jc w:val="center"/>
        <w:rPr>
          <w:color w:val="auto"/>
        </w:rPr>
      </w:pPr>
      <w:bookmarkStart w:id="0" w:name="_GoBack"/>
      <w:bookmarkEnd w:id="0"/>
      <w:r w:rsidRPr="008C3B0E">
        <w:rPr>
          <w:color w:val="auto"/>
        </w:rPr>
        <w:lastRenderedPageBreak/>
        <w:t>Table 1: Top 10 countries attac</w:t>
      </w:r>
      <w:r w:rsidR="001B026A">
        <w:rPr>
          <w:color w:val="auto"/>
        </w:rPr>
        <w:t>k</w:t>
      </w:r>
      <w:r w:rsidRPr="008C3B0E">
        <w:rPr>
          <w:color w:val="auto"/>
        </w:rPr>
        <w:t>ed by Trojan-Ransom malware</w:t>
      </w:r>
      <w:r w:rsidR="00CA66E4" w:rsidRPr="008C3B0E">
        <w:rPr>
          <w:color w:val="auto"/>
        </w:rPr>
        <w:t xml:space="preserve"> [5]</w:t>
      </w:r>
    </w:p>
    <w:p w14:paraId="246BE137" w14:textId="17143CEE" w:rsidR="00A5772B" w:rsidRPr="008C3B0E" w:rsidRDefault="006B3964" w:rsidP="00CA66E4">
      <w:pPr>
        <w:pStyle w:val="Default"/>
        <w:jc w:val="center"/>
        <w:rPr>
          <w:color w:val="auto"/>
        </w:rPr>
      </w:pPr>
      <w:r w:rsidRPr="008C3B0E">
        <w:rPr>
          <w:noProof/>
          <w:color w:val="auto"/>
        </w:rPr>
        <w:drawing>
          <wp:inline distT="0" distB="0" distL="0" distR="0" wp14:anchorId="577EB9E8" wp14:editId="1FC62252">
            <wp:extent cx="4192958" cy="240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2565" cy="2405800"/>
                    </a:xfrm>
                    <a:prstGeom prst="rect">
                      <a:avLst/>
                    </a:prstGeom>
                    <a:noFill/>
                    <a:ln>
                      <a:noFill/>
                    </a:ln>
                  </pic:spPr>
                </pic:pic>
              </a:graphicData>
            </a:graphic>
          </wp:inline>
        </w:drawing>
      </w:r>
    </w:p>
    <w:p w14:paraId="6AEFE8BB" w14:textId="7487E60F" w:rsidR="00A91FAE" w:rsidRPr="008C3B0E" w:rsidRDefault="00A91FAE" w:rsidP="00496BCF">
      <w:pPr>
        <w:pStyle w:val="Default"/>
        <w:rPr>
          <w:color w:val="auto"/>
        </w:rPr>
      </w:pPr>
    </w:p>
    <w:p w14:paraId="5CF2E1C1" w14:textId="0B53F7D0" w:rsidR="003455EF" w:rsidRPr="008C3B0E" w:rsidRDefault="003455EF" w:rsidP="00496BCF">
      <w:pPr>
        <w:pStyle w:val="Default"/>
        <w:rPr>
          <w:b/>
          <w:color w:val="auto"/>
        </w:rPr>
      </w:pPr>
      <w:r w:rsidRPr="008C3B0E">
        <w:rPr>
          <w:b/>
          <w:color w:val="auto"/>
        </w:rPr>
        <w:t>Step 5: Attend Writing Center Tutoring Session</w:t>
      </w:r>
    </w:p>
    <w:p w14:paraId="2F5694F2" w14:textId="4112F052" w:rsidR="003455EF" w:rsidRPr="008C3B0E" w:rsidRDefault="003455EF" w:rsidP="00496BCF">
      <w:pPr>
        <w:pStyle w:val="Default"/>
        <w:rPr>
          <w:color w:val="auto"/>
        </w:rPr>
      </w:pPr>
      <w:r w:rsidRPr="008C3B0E">
        <w:rPr>
          <w:color w:val="auto"/>
        </w:rPr>
        <w:t xml:space="preserve">Bring a hard copy of your memo </w:t>
      </w:r>
      <w:r w:rsidR="00CA66E4" w:rsidRPr="008C3B0E">
        <w:rPr>
          <w:color w:val="auto"/>
        </w:rPr>
        <w:t xml:space="preserve">rough draft to your tutoring session. </w:t>
      </w:r>
      <w:r w:rsidR="00CA66E4" w:rsidRPr="008C3B0E">
        <w:rPr>
          <w:b/>
          <w:i/>
          <w:color w:val="auto"/>
        </w:rPr>
        <w:t xml:space="preserve">Be punctual! If you arrive more than 5 minutes late, your session will be rescheduled. </w:t>
      </w:r>
      <w:r w:rsidR="00CA66E4" w:rsidRPr="008C3B0E">
        <w:rPr>
          <w:color w:val="auto"/>
        </w:rPr>
        <w:t>Be sure to make note of the feedback provided by your tutor.</w:t>
      </w:r>
      <w:r w:rsidR="00A0739B">
        <w:rPr>
          <w:color w:val="auto"/>
        </w:rPr>
        <w:t xml:space="preserve"> If you are unable to attend your reserved session, you must contact the Writing Center at least </w:t>
      </w:r>
      <w:r w:rsidR="00A0739B" w:rsidRPr="00A0739B">
        <w:rPr>
          <w:i/>
          <w:color w:val="FF0000"/>
        </w:rPr>
        <w:t>24 hours</w:t>
      </w:r>
      <w:r w:rsidR="00A0739B" w:rsidRPr="00A0739B">
        <w:rPr>
          <w:color w:val="FF0000"/>
        </w:rPr>
        <w:t xml:space="preserve"> </w:t>
      </w:r>
      <w:r w:rsidR="00A0739B">
        <w:rPr>
          <w:color w:val="auto"/>
        </w:rPr>
        <w:t>before your scheduled time; otherwise, you will be penalized 15 PE points.</w:t>
      </w:r>
    </w:p>
    <w:p w14:paraId="1895A9AB" w14:textId="409ABF31" w:rsidR="00A91FAE" w:rsidRPr="008C3B0E" w:rsidRDefault="00A91FAE" w:rsidP="00496BCF">
      <w:pPr>
        <w:pStyle w:val="Default"/>
        <w:rPr>
          <w:b/>
          <w:color w:val="auto"/>
        </w:rPr>
      </w:pPr>
    </w:p>
    <w:p w14:paraId="0CD094CC" w14:textId="5B78D92B" w:rsidR="003141BF" w:rsidRPr="008C3B0E" w:rsidRDefault="003141BF" w:rsidP="003141BF">
      <w:pPr>
        <w:rPr>
          <w:rFonts w:cs="Times New Roman"/>
          <w:b/>
          <w:szCs w:val="24"/>
        </w:rPr>
      </w:pPr>
      <w:r w:rsidRPr="008C3B0E">
        <w:rPr>
          <w:rFonts w:cs="Times New Roman"/>
          <w:b/>
          <w:szCs w:val="24"/>
        </w:rPr>
        <w:t xml:space="preserve">Step 6: Create a PowerPoint Slide </w:t>
      </w:r>
    </w:p>
    <w:p w14:paraId="38E9205D" w14:textId="3C8D89AC" w:rsidR="003141BF" w:rsidRPr="00211297" w:rsidRDefault="003141BF" w:rsidP="003141BF">
      <w:pPr>
        <w:rPr>
          <w:rFonts w:cs="Times New Roman"/>
          <w:color w:val="FF0000"/>
          <w:szCs w:val="24"/>
        </w:rPr>
      </w:pPr>
      <w:r w:rsidRPr="008C11F3">
        <w:rPr>
          <w:rFonts w:cs="Times New Roman"/>
          <w:i/>
          <w:color w:val="FF0000"/>
          <w:szCs w:val="24"/>
        </w:rPr>
        <w:t>Using the template provided on Moodle</w:t>
      </w:r>
      <w:r w:rsidRPr="008C3B0E">
        <w:rPr>
          <w:rFonts w:cs="Times New Roman"/>
          <w:szCs w:val="24"/>
        </w:rPr>
        <w:t>, create a single PowerPoint slide with both the image and table/chart that were included in your memo. Be sure all text is legible (</w:t>
      </w:r>
      <w:r w:rsidR="006A1099">
        <w:rPr>
          <w:rFonts w:cs="Times New Roman"/>
          <w:szCs w:val="24"/>
        </w:rPr>
        <w:t>note the font size used in the template and example</w:t>
      </w:r>
      <w:r w:rsidRPr="008C3B0E">
        <w:rPr>
          <w:rFonts w:cs="Times New Roman"/>
          <w:szCs w:val="24"/>
        </w:rPr>
        <w:t>).</w:t>
      </w:r>
      <w:r w:rsidR="006A1099">
        <w:rPr>
          <w:rFonts w:cs="Times New Roman"/>
          <w:szCs w:val="24"/>
        </w:rPr>
        <w:t xml:space="preserve"> You do not need to follow the template exactly (e.g., you can shift the content around, use different font types/colors), but be sure to include all of the information shown</w:t>
      </w:r>
      <w:r w:rsidR="008C11F3">
        <w:rPr>
          <w:rFonts w:cs="Times New Roman"/>
          <w:szCs w:val="24"/>
        </w:rPr>
        <w:t xml:space="preserve"> in the template</w:t>
      </w:r>
      <w:r w:rsidR="006A1099">
        <w:rPr>
          <w:rFonts w:cs="Times New Roman"/>
          <w:szCs w:val="24"/>
        </w:rPr>
        <w:t xml:space="preserve">. </w:t>
      </w:r>
      <w:r w:rsidR="006A1099" w:rsidRPr="00211297">
        <w:rPr>
          <w:rFonts w:cs="Times New Roman"/>
          <w:i/>
          <w:szCs w:val="24"/>
        </w:rPr>
        <w:t>Do not change the slide size or include animations</w:t>
      </w:r>
      <w:r w:rsidR="006A1099">
        <w:rPr>
          <w:rFonts w:cs="Times New Roman"/>
          <w:szCs w:val="24"/>
        </w:rPr>
        <w:t>.</w:t>
      </w:r>
      <w:r w:rsidRPr="008C3B0E">
        <w:rPr>
          <w:rFonts w:cs="Times New Roman"/>
          <w:szCs w:val="24"/>
        </w:rPr>
        <w:t xml:space="preserve"> </w:t>
      </w:r>
      <w:r w:rsidRPr="00211297">
        <w:rPr>
          <w:rFonts w:cs="Times New Roman"/>
          <w:b/>
          <w:color w:val="FF0000"/>
          <w:szCs w:val="24"/>
        </w:rPr>
        <w:t xml:space="preserve">Submit this slide </w:t>
      </w:r>
      <w:r w:rsidR="006A1099" w:rsidRPr="00211297">
        <w:rPr>
          <w:rFonts w:cs="Times New Roman"/>
          <w:b/>
          <w:color w:val="FF0000"/>
          <w:szCs w:val="24"/>
        </w:rPr>
        <w:t xml:space="preserve">via Moodle by 5:00 </w:t>
      </w:r>
      <w:r w:rsidRPr="00211297">
        <w:rPr>
          <w:rFonts w:cs="Times New Roman"/>
          <w:b/>
          <w:color w:val="FF0000"/>
          <w:szCs w:val="24"/>
        </w:rPr>
        <w:t>pm the day before your presentation</w:t>
      </w:r>
      <w:r w:rsidRPr="00211297">
        <w:rPr>
          <w:rFonts w:cs="Times New Roman"/>
          <w:color w:val="FF0000"/>
          <w:szCs w:val="24"/>
        </w:rPr>
        <w:t>.</w:t>
      </w:r>
    </w:p>
    <w:p w14:paraId="46273E4D" w14:textId="77777777" w:rsidR="003141BF" w:rsidRPr="008C3B0E" w:rsidRDefault="003141BF" w:rsidP="00496BCF">
      <w:pPr>
        <w:pStyle w:val="Default"/>
        <w:rPr>
          <w:b/>
          <w:color w:val="auto"/>
        </w:rPr>
      </w:pPr>
    </w:p>
    <w:p w14:paraId="0BA58BE0" w14:textId="62A09955" w:rsidR="00A91FAE" w:rsidRPr="008C3B0E" w:rsidRDefault="003141BF" w:rsidP="00496BCF">
      <w:pPr>
        <w:pStyle w:val="Default"/>
        <w:rPr>
          <w:b/>
          <w:color w:val="auto"/>
        </w:rPr>
      </w:pPr>
      <w:r w:rsidRPr="008C3B0E">
        <w:rPr>
          <w:b/>
          <w:color w:val="auto"/>
        </w:rPr>
        <w:t>Step 7</w:t>
      </w:r>
      <w:r w:rsidR="00CA66E4" w:rsidRPr="008C3B0E">
        <w:rPr>
          <w:b/>
          <w:color w:val="auto"/>
        </w:rPr>
        <w:t>: Compose Revised Memo</w:t>
      </w:r>
    </w:p>
    <w:p w14:paraId="749A75AF" w14:textId="61AA3A50" w:rsidR="00496BCF" w:rsidRPr="008C3B0E" w:rsidRDefault="00CA66E4" w:rsidP="00496BCF">
      <w:pPr>
        <w:pStyle w:val="Default"/>
        <w:rPr>
          <w:color w:val="auto"/>
        </w:rPr>
      </w:pPr>
      <w:r w:rsidRPr="008C3B0E">
        <w:rPr>
          <w:color w:val="auto"/>
        </w:rPr>
        <w:t xml:space="preserve">Based on the feedback provided by your tutor, revise your memo. </w:t>
      </w:r>
      <w:r w:rsidRPr="00211297">
        <w:rPr>
          <w:b/>
          <w:color w:val="FF0000"/>
        </w:rPr>
        <w:t>Submit this revised memo via Moodle before you give your presentation</w:t>
      </w:r>
      <w:r w:rsidRPr="008C3B0E">
        <w:rPr>
          <w:color w:val="auto"/>
        </w:rPr>
        <w:t>.</w:t>
      </w:r>
    </w:p>
    <w:p w14:paraId="4B48A81F" w14:textId="77777777" w:rsidR="00CA66E4" w:rsidRPr="008C3B0E" w:rsidRDefault="00CA66E4" w:rsidP="00496BCF">
      <w:pPr>
        <w:rPr>
          <w:rFonts w:cs="Times New Roman"/>
          <w:b/>
          <w:szCs w:val="24"/>
        </w:rPr>
      </w:pPr>
    </w:p>
    <w:p w14:paraId="4610A4F8" w14:textId="2E872102" w:rsidR="00CA66E4" w:rsidRPr="008C3B0E" w:rsidRDefault="003141BF" w:rsidP="00496BCF">
      <w:pPr>
        <w:rPr>
          <w:rFonts w:cs="Times New Roman"/>
          <w:b/>
          <w:szCs w:val="24"/>
        </w:rPr>
      </w:pPr>
      <w:r w:rsidRPr="008C3B0E">
        <w:rPr>
          <w:rFonts w:cs="Times New Roman"/>
          <w:b/>
          <w:szCs w:val="24"/>
        </w:rPr>
        <w:t xml:space="preserve">Step 8: </w:t>
      </w:r>
      <w:r w:rsidR="00CA66E4" w:rsidRPr="008C3B0E">
        <w:rPr>
          <w:rFonts w:cs="Times New Roman"/>
          <w:b/>
          <w:szCs w:val="24"/>
        </w:rPr>
        <w:t>Present Your Research</w:t>
      </w:r>
    </w:p>
    <w:p w14:paraId="5824CA3D" w14:textId="40334094" w:rsidR="00CA66E4" w:rsidRPr="008C3B0E" w:rsidRDefault="003141BF" w:rsidP="003141BF">
      <w:pPr>
        <w:rPr>
          <w:rFonts w:cs="Times New Roman"/>
          <w:szCs w:val="24"/>
        </w:rPr>
      </w:pPr>
      <w:r w:rsidRPr="008C3B0E">
        <w:rPr>
          <w:rFonts w:cs="Times New Roman"/>
          <w:szCs w:val="24"/>
        </w:rPr>
        <w:t>Following the RSVP guidelines for delivering high quality presentations</w:t>
      </w:r>
      <w:r w:rsidR="00E73068">
        <w:rPr>
          <w:rFonts w:cs="Times New Roman"/>
          <w:szCs w:val="24"/>
        </w:rPr>
        <w:t xml:space="preserve"> </w:t>
      </w:r>
      <w:r w:rsidR="00E73068" w:rsidRPr="008C3B0E">
        <w:rPr>
          <w:rFonts w:cs="Times New Roman"/>
          <w:szCs w:val="24"/>
        </w:rPr>
        <w:t>(</w:t>
      </w:r>
      <w:r w:rsidR="00E73068">
        <w:rPr>
          <w:rFonts w:cs="Times New Roman"/>
          <w:szCs w:val="24"/>
        </w:rPr>
        <w:t>see Attachment 1</w:t>
      </w:r>
      <w:r w:rsidR="00E73068" w:rsidRPr="008C3B0E">
        <w:rPr>
          <w:rFonts w:cs="Times New Roman"/>
          <w:szCs w:val="24"/>
        </w:rPr>
        <w:t>)</w:t>
      </w:r>
      <w:r w:rsidRPr="008C3B0E">
        <w:rPr>
          <w:rFonts w:cs="Times New Roman"/>
          <w:szCs w:val="24"/>
        </w:rPr>
        <w:t xml:space="preserve">, present your key findings, as detailed in your memo. Your presentation should last at least one minute, but </w:t>
      </w:r>
      <w:r w:rsidRPr="008C3B0E">
        <w:rPr>
          <w:rFonts w:cs="Times New Roman"/>
          <w:b/>
          <w:i/>
          <w:szCs w:val="24"/>
        </w:rPr>
        <w:t>not more than a minute and a half</w:t>
      </w:r>
      <w:r w:rsidRPr="008C3B0E">
        <w:rPr>
          <w:rFonts w:cs="Times New Roman"/>
          <w:b/>
          <w:szCs w:val="24"/>
        </w:rPr>
        <w:t xml:space="preserve"> </w:t>
      </w:r>
      <w:r w:rsidRPr="008C3B0E">
        <w:rPr>
          <w:rFonts w:cs="Times New Roman"/>
          <w:szCs w:val="24"/>
        </w:rPr>
        <w:t xml:space="preserve">(you will be cut off at 90 seconds). Your instructor will display </w:t>
      </w:r>
      <w:r w:rsidR="00E73068">
        <w:rPr>
          <w:rFonts w:cs="Times New Roman"/>
          <w:szCs w:val="24"/>
        </w:rPr>
        <w:t>your PowerPoint slide</w:t>
      </w:r>
      <w:r w:rsidRPr="008C3B0E">
        <w:rPr>
          <w:rFonts w:cs="Times New Roman"/>
          <w:szCs w:val="24"/>
        </w:rPr>
        <w:t xml:space="preserve"> on the projection screen for your reference. Your instructor will also videotape your presentation.</w:t>
      </w:r>
      <w:r w:rsidR="00833067">
        <w:rPr>
          <w:rFonts w:cs="Times New Roman"/>
          <w:szCs w:val="24"/>
        </w:rPr>
        <w:t xml:space="preserve"> </w:t>
      </w:r>
      <w:r w:rsidR="00833067" w:rsidRPr="00833067">
        <w:rPr>
          <w:rFonts w:cs="Times New Roman"/>
          <w:b/>
          <w:i/>
          <w:szCs w:val="24"/>
        </w:rPr>
        <w:t>You may not use notes during your presentation!</w:t>
      </w:r>
      <w:r w:rsidR="00C07018">
        <w:rPr>
          <w:rFonts w:cs="Times New Roman"/>
          <w:b/>
          <w:i/>
          <w:szCs w:val="24"/>
        </w:rPr>
        <w:t xml:space="preserve"> </w:t>
      </w:r>
      <w:r w:rsidR="00C07018" w:rsidRPr="00C07018">
        <w:rPr>
          <w:rFonts w:cs="Times New Roman"/>
          <w:i/>
          <w:color w:val="FF0000"/>
          <w:szCs w:val="24"/>
        </w:rPr>
        <w:t>Also, be sure to look at your audience while presenting; do not stare at your slide!</w:t>
      </w:r>
    </w:p>
    <w:p w14:paraId="0E2F5D50" w14:textId="0B6237F1" w:rsidR="00CA66E4" w:rsidRPr="008C3B0E" w:rsidRDefault="00CA66E4" w:rsidP="00496BCF">
      <w:pPr>
        <w:rPr>
          <w:rFonts w:cs="Times New Roman"/>
          <w:szCs w:val="24"/>
        </w:rPr>
      </w:pPr>
    </w:p>
    <w:p w14:paraId="5208E25B" w14:textId="33182B76" w:rsidR="003141BF" w:rsidRPr="008C3B0E" w:rsidRDefault="003141BF" w:rsidP="00496BCF">
      <w:pPr>
        <w:rPr>
          <w:rFonts w:cs="Times New Roman"/>
          <w:b/>
          <w:szCs w:val="24"/>
        </w:rPr>
      </w:pPr>
      <w:r w:rsidRPr="008C3B0E">
        <w:rPr>
          <w:rFonts w:cs="Times New Roman"/>
          <w:b/>
          <w:szCs w:val="24"/>
        </w:rPr>
        <w:t>Step 9: Assess Your Presentation</w:t>
      </w:r>
    </w:p>
    <w:p w14:paraId="3DE34832" w14:textId="6E363220" w:rsidR="008C3B0E" w:rsidRPr="008C3B0E" w:rsidRDefault="003141BF" w:rsidP="00496BCF">
      <w:pPr>
        <w:rPr>
          <w:rFonts w:cs="Times New Roman"/>
          <w:szCs w:val="24"/>
        </w:rPr>
      </w:pPr>
      <w:r w:rsidRPr="008C3B0E">
        <w:rPr>
          <w:rFonts w:cs="Times New Roman"/>
          <w:szCs w:val="24"/>
        </w:rPr>
        <w:t>Your instructor will email you a video o</w:t>
      </w:r>
      <w:r w:rsidR="008C3B0E" w:rsidRPr="008C3B0E">
        <w:rPr>
          <w:rFonts w:cs="Times New Roman"/>
          <w:szCs w:val="24"/>
        </w:rPr>
        <w:t>f your presentation. Review the video and complete the self-assessment rubric (</w:t>
      </w:r>
      <w:r w:rsidR="00E73068">
        <w:rPr>
          <w:rFonts w:cs="Times New Roman"/>
          <w:szCs w:val="24"/>
        </w:rPr>
        <w:t>see Attachment 2</w:t>
      </w:r>
      <w:r w:rsidR="008C3B0E" w:rsidRPr="008C3B0E">
        <w:rPr>
          <w:rFonts w:cs="Times New Roman"/>
          <w:szCs w:val="24"/>
        </w:rPr>
        <w:t xml:space="preserve">) by </w:t>
      </w:r>
      <w:r w:rsidR="008C3B0E" w:rsidRPr="00211297">
        <w:rPr>
          <w:rFonts w:cs="Times New Roman"/>
          <w:szCs w:val="24"/>
          <w:highlight w:val="yellow"/>
        </w:rPr>
        <w:t>highlighting</w:t>
      </w:r>
      <w:r w:rsidR="008C3B0E" w:rsidRPr="008C3B0E">
        <w:rPr>
          <w:rFonts w:cs="Times New Roman"/>
          <w:szCs w:val="24"/>
        </w:rPr>
        <w:t xml:space="preserve"> the</w:t>
      </w:r>
      <w:r w:rsidR="00211297">
        <w:rPr>
          <w:rFonts w:cs="Times New Roman"/>
          <w:szCs w:val="24"/>
        </w:rPr>
        <w:t xml:space="preserve"> text in the</w:t>
      </w:r>
      <w:r w:rsidR="008C3B0E" w:rsidRPr="008C3B0E">
        <w:rPr>
          <w:rFonts w:cs="Times New Roman"/>
          <w:szCs w:val="24"/>
        </w:rPr>
        <w:t xml:space="preserve"> boxes you believe best </w:t>
      </w:r>
      <w:r w:rsidR="008C3B0E" w:rsidRPr="008C3B0E">
        <w:rPr>
          <w:rFonts w:cs="Times New Roman"/>
          <w:szCs w:val="24"/>
        </w:rPr>
        <w:lastRenderedPageBreak/>
        <w:t>apply to your presentation. Include this r</w:t>
      </w:r>
      <w:r w:rsidR="00E73068">
        <w:rPr>
          <w:rFonts w:cs="Times New Roman"/>
          <w:szCs w:val="24"/>
        </w:rPr>
        <w:t>ubric as an attachment to your reflection m</w:t>
      </w:r>
      <w:r w:rsidR="008C3B0E" w:rsidRPr="008C3B0E">
        <w:rPr>
          <w:rFonts w:cs="Times New Roman"/>
          <w:szCs w:val="24"/>
        </w:rPr>
        <w:t>emo (see Step 10).</w:t>
      </w:r>
    </w:p>
    <w:p w14:paraId="10A6C8DA" w14:textId="77777777" w:rsidR="008C3B0E" w:rsidRPr="008C3B0E" w:rsidRDefault="008C3B0E" w:rsidP="00496BCF">
      <w:pPr>
        <w:rPr>
          <w:rFonts w:cs="Times New Roman"/>
          <w:szCs w:val="24"/>
        </w:rPr>
      </w:pPr>
    </w:p>
    <w:p w14:paraId="23C20E5D" w14:textId="77777777" w:rsidR="008C3B0E" w:rsidRPr="008C3B0E" w:rsidRDefault="008C3B0E" w:rsidP="00496BCF">
      <w:pPr>
        <w:rPr>
          <w:rFonts w:cs="Times New Roman"/>
          <w:b/>
          <w:szCs w:val="24"/>
        </w:rPr>
      </w:pPr>
      <w:r w:rsidRPr="008C3B0E">
        <w:rPr>
          <w:rFonts w:cs="Times New Roman"/>
          <w:b/>
          <w:szCs w:val="24"/>
        </w:rPr>
        <w:t>Step 10: Compose Reflection Memo</w:t>
      </w:r>
    </w:p>
    <w:p w14:paraId="1FAAFF3E" w14:textId="3C647D43" w:rsidR="008C3B0E" w:rsidRPr="00211297" w:rsidRDefault="008C3B0E" w:rsidP="008C3B0E">
      <w:pPr>
        <w:rPr>
          <w:rFonts w:cs="Times New Roman"/>
          <w:b/>
          <w:color w:val="FF0000"/>
          <w:szCs w:val="24"/>
        </w:rPr>
      </w:pPr>
      <w:r w:rsidRPr="008C3B0E">
        <w:rPr>
          <w:rFonts w:cs="Times New Roman"/>
          <w:szCs w:val="24"/>
        </w:rPr>
        <w:t xml:space="preserve">Thinking back upon the entire OME process, compose a brief memo (at least a half page) </w:t>
      </w:r>
      <w:r w:rsidR="000E4F6B" w:rsidRPr="008C3B0E">
        <w:rPr>
          <w:rFonts w:cs="Times New Roman"/>
          <w:szCs w:val="24"/>
        </w:rPr>
        <w:t>reflecting on your presentation, including what you did well, and what you could improve.</w:t>
      </w:r>
      <w:r w:rsidRPr="008C3B0E">
        <w:rPr>
          <w:rFonts w:cs="Times New Roman"/>
          <w:szCs w:val="24"/>
        </w:rPr>
        <w:t xml:space="preserve"> Use this document as a template for your memo. Be sure to include your </w:t>
      </w:r>
      <w:r w:rsidR="00D97F5B">
        <w:rPr>
          <w:rFonts w:cs="Times New Roman"/>
          <w:szCs w:val="24"/>
        </w:rPr>
        <w:t xml:space="preserve">RSVP </w:t>
      </w:r>
      <w:r w:rsidRPr="008C3B0E">
        <w:rPr>
          <w:rFonts w:cs="Times New Roman"/>
          <w:szCs w:val="24"/>
        </w:rPr>
        <w:t>self-asse</w:t>
      </w:r>
      <w:r w:rsidR="00D97F5B">
        <w:rPr>
          <w:rFonts w:cs="Times New Roman"/>
          <w:szCs w:val="24"/>
        </w:rPr>
        <w:t xml:space="preserve">ssment rubric as an attachment, </w:t>
      </w:r>
      <w:r w:rsidRPr="008C3B0E">
        <w:rPr>
          <w:rFonts w:cs="Times New Roman"/>
          <w:szCs w:val="24"/>
        </w:rPr>
        <w:t>and indicate this in the memo header</w:t>
      </w:r>
      <w:r w:rsidR="00D97F5B">
        <w:rPr>
          <w:rFonts w:cs="Times New Roman"/>
          <w:szCs w:val="24"/>
        </w:rPr>
        <w:t xml:space="preserve"> (this rubric is attached to this document; do NOT use the grading rubric posted to Moodle</w:t>
      </w:r>
      <w:r w:rsidRPr="008C3B0E">
        <w:rPr>
          <w:rFonts w:cs="Times New Roman"/>
          <w:szCs w:val="24"/>
        </w:rPr>
        <w:t>).</w:t>
      </w:r>
      <w:r w:rsidR="00A4780F">
        <w:rPr>
          <w:rFonts w:cs="Times New Roman"/>
          <w:szCs w:val="24"/>
        </w:rPr>
        <w:t xml:space="preserve"> </w:t>
      </w:r>
      <w:r w:rsidR="00A4780F" w:rsidRPr="00211297">
        <w:rPr>
          <w:rFonts w:cs="Times New Roman"/>
          <w:b/>
          <w:color w:val="FF0000"/>
          <w:szCs w:val="24"/>
        </w:rPr>
        <w:t xml:space="preserve">Both </w:t>
      </w:r>
      <w:r w:rsidR="00211297">
        <w:rPr>
          <w:rFonts w:cs="Times New Roman"/>
          <w:b/>
          <w:color w:val="FF0000"/>
          <w:szCs w:val="24"/>
        </w:rPr>
        <w:t xml:space="preserve">the </w:t>
      </w:r>
      <w:r w:rsidR="00A4780F" w:rsidRPr="00211297">
        <w:rPr>
          <w:rFonts w:cs="Times New Roman"/>
          <w:b/>
          <w:color w:val="FF0000"/>
          <w:szCs w:val="24"/>
        </w:rPr>
        <w:t xml:space="preserve">reflection memo and self-assessment rubric must be submitted </w:t>
      </w:r>
      <w:r w:rsidR="00211297">
        <w:rPr>
          <w:rFonts w:cs="Times New Roman"/>
          <w:b/>
          <w:color w:val="FF0000"/>
          <w:szCs w:val="24"/>
        </w:rPr>
        <w:t>no later than one</w:t>
      </w:r>
      <w:r w:rsidR="00A4780F" w:rsidRPr="00211297">
        <w:rPr>
          <w:rFonts w:cs="Times New Roman"/>
          <w:b/>
          <w:color w:val="FF0000"/>
          <w:szCs w:val="24"/>
        </w:rPr>
        <w:t xml:space="preserve"> week AFTER your presentation date.</w:t>
      </w:r>
    </w:p>
    <w:p w14:paraId="14A79321" w14:textId="77777777" w:rsidR="008C3B0E" w:rsidRPr="00211297" w:rsidRDefault="008C3B0E" w:rsidP="008C3B0E">
      <w:pPr>
        <w:rPr>
          <w:rFonts w:cs="Times New Roman"/>
          <w:color w:val="FF0000"/>
          <w:szCs w:val="24"/>
        </w:rPr>
      </w:pPr>
    </w:p>
    <w:p w14:paraId="47A7C3DA" w14:textId="0F2D1B9A" w:rsidR="00833067" w:rsidRDefault="00833067" w:rsidP="00833067">
      <w:pPr>
        <w:rPr>
          <w:rFonts w:cs="Times New Roman"/>
          <w:b/>
          <w:szCs w:val="24"/>
        </w:rPr>
      </w:pPr>
      <w:r w:rsidRPr="008C3B0E">
        <w:rPr>
          <w:rFonts w:cs="Times New Roman"/>
          <w:b/>
          <w:szCs w:val="24"/>
        </w:rPr>
        <w:t xml:space="preserve">Grading Breakdown </w:t>
      </w:r>
    </w:p>
    <w:p w14:paraId="65191AFC" w14:textId="77777777" w:rsidR="00833067" w:rsidRDefault="00833067" w:rsidP="00833067">
      <w:pPr>
        <w:rPr>
          <w:rFonts w:cs="Times New Roman"/>
          <w:szCs w:val="24"/>
        </w:rPr>
      </w:pPr>
      <w:r>
        <w:rPr>
          <w:rFonts w:cs="Times New Roman"/>
          <w:szCs w:val="24"/>
        </w:rPr>
        <w:t>The entire OME assignment is worth 50 points, with points allocated as follows:</w:t>
      </w:r>
    </w:p>
    <w:p w14:paraId="5A50C334" w14:textId="4D6CEE8F" w:rsidR="00434397" w:rsidRPr="00434397" w:rsidRDefault="00432880" w:rsidP="00434397">
      <w:pPr>
        <w:pStyle w:val="ListParagraph"/>
        <w:numPr>
          <w:ilvl w:val="0"/>
          <w:numId w:val="12"/>
        </w:numPr>
        <w:rPr>
          <w:rFonts w:cs="Times New Roman"/>
          <w:szCs w:val="24"/>
          <w:u w:val="single"/>
        </w:rPr>
      </w:pPr>
      <w:r>
        <w:rPr>
          <w:rFonts w:cs="Times New Roman"/>
          <w:szCs w:val="24"/>
        </w:rPr>
        <w:t>Memo: 24</w:t>
      </w:r>
      <w:r w:rsidR="00434397">
        <w:rPr>
          <w:rFonts w:cs="Times New Roman"/>
          <w:szCs w:val="24"/>
        </w:rPr>
        <w:t xml:space="preserve"> points</w:t>
      </w:r>
    </w:p>
    <w:p w14:paraId="76D094D8" w14:textId="6C29FE08" w:rsidR="00434397" w:rsidRPr="00434397" w:rsidRDefault="00833067" w:rsidP="00434397">
      <w:pPr>
        <w:pStyle w:val="ListParagraph"/>
        <w:numPr>
          <w:ilvl w:val="0"/>
          <w:numId w:val="12"/>
        </w:numPr>
        <w:rPr>
          <w:rFonts w:cs="Times New Roman"/>
          <w:szCs w:val="24"/>
          <w:u w:val="single"/>
        </w:rPr>
      </w:pPr>
      <w:r w:rsidRPr="00434397">
        <w:rPr>
          <w:rFonts w:cs="Times New Roman"/>
          <w:szCs w:val="24"/>
        </w:rPr>
        <w:t>Present</w:t>
      </w:r>
      <w:r w:rsidR="00432880">
        <w:rPr>
          <w:rFonts w:cs="Times New Roman"/>
          <w:szCs w:val="24"/>
        </w:rPr>
        <w:t>ation: 20</w:t>
      </w:r>
      <w:r w:rsidR="00434397">
        <w:rPr>
          <w:rFonts w:cs="Times New Roman"/>
          <w:szCs w:val="24"/>
        </w:rPr>
        <w:t xml:space="preserve"> points</w:t>
      </w:r>
    </w:p>
    <w:p w14:paraId="5A34E228" w14:textId="0AF7346A" w:rsidR="00434397" w:rsidRPr="00434397" w:rsidRDefault="00434397" w:rsidP="00434397">
      <w:pPr>
        <w:pStyle w:val="ListParagraph"/>
        <w:numPr>
          <w:ilvl w:val="0"/>
          <w:numId w:val="12"/>
        </w:numPr>
        <w:rPr>
          <w:rFonts w:cs="Times New Roman"/>
          <w:szCs w:val="24"/>
          <w:u w:val="single"/>
        </w:rPr>
      </w:pPr>
      <w:r>
        <w:rPr>
          <w:rFonts w:cs="Times New Roman"/>
          <w:szCs w:val="24"/>
        </w:rPr>
        <w:t>Self-R</w:t>
      </w:r>
      <w:r w:rsidR="00833067" w:rsidRPr="00434397">
        <w:rPr>
          <w:rFonts w:cs="Times New Roman"/>
          <w:szCs w:val="24"/>
        </w:rPr>
        <w:t>eflection</w:t>
      </w:r>
      <w:r>
        <w:rPr>
          <w:rFonts w:cs="Times New Roman"/>
          <w:szCs w:val="24"/>
        </w:rPr>
        <w:t xml:space="preserve"> and Self-Assessment Rubric</w:t>
      </w:r>
      <w:r w:rsidR="00833067" w:rsidRPr="00434397">
        <w:rPr>
          <w:rFonts w:cs="Times New Roman"/>
          <w:szCs w:val="24"/>
        </w:rPr>
        <w:t>:</w:t>
      </w:r>
      <w:r w:rsidR="00432880">
        <w:rPr>
          <w:rFonts w:cs="Times New Roman"/>
          <w:szCs w:val="24"/>
        </w:rPr>
        <w:t xml:space="preserve"> 6</w:t>
      </w:r>
      <w:r>
        <w:rPr>
          <w:rFonts w:cs="Times New Roman"/>
          <w:szCs w:val="24"/>
        </w:rPr>
        <w:t xml:space="preserve"> points</w:t>
      </w:r>
    </w:p>
    <w:p w14:paraId="514D78F4" w14:textId="77777777" w:rsidR="0028412F" w:rsidRDefault="0028412F" w:rsidP="00434397">
      <w:pPr>
        <w:rPr>
          <w:rFonts w:cs="Times New Roman"/>
          <w:szCs w:val="24"/>
        </w:rPr>
      </w:pPr>
    </w:p>
    <w:p w14:paraId="1B90BB7C" w14:textId="1FE5E34B" w:rsidR="00833067" w:rsidRPr="00434397" w:rsidRDefault="00833067" w:rsidP="00434397">
      <w:pPr>
        <w:rPr>
          <w:rFonts w:cs="Times New Roman"/>
          <w:szCs w:val="24"/>
          <w:u w:val="single"/>
        </w:rPr>
        <w:sectPr w:rsidR="00833067" w:rsidRPr="00434397" w:rsidSect="00833067">
          <w:type w:val="continuous"/>
          <w:pgSz w:w="12240" w:h="15840"/>
          <w:pgMar w:top="1440" w:right="1440" w:bottom="1440" w:left="1440" w:header="720" w:footer="720" w:gutter="0"/>
          <w:cols w:space="720"/>
          <w:docGrid w:linePitch="360"/>
        </w:sectPr>
      </w:pPr>
      <w:r w:rsidRPr="00434397">
        <w:rPr>
          <w:rFonts w:cs="Times New Roman"/>
          <w:szCs w:val="24"/>
        </w:rPr>
        <w:t xml:space="preserve">Failure to consult with the Writing Center will result in a 50% reduction of your Memo grade. </w:t>
      </w:r>
      <w:r w:rsidRPr="00E73068">
        <w:rPr>
          <w:rFonts w:cs="Times New Roman"/>
          <w:szCs w:val="24"/>
        </w:rPr>
        <w:t>A detailed grading rubric for all components can be found on Moodle.</w:t>
      </w:r>
    </w:p>
    <w:p w14:paraId="0F6E4F7E" w14:textId="4E65B2D4" w:rsidR="00833067" w:rsidRDefault="00833067" w:rsidP="008C3B0E">
      <w:pPr>
        <w:rPr>
          <w:rFonts w:cs="Times New Roman"/>
          <w:b/>
          <w:szCs w:val="24"/>
        </w:rPr>
      </w:pPr>
    </w:p>
    <w:p w14:paraId="2AAD9FA4" w14:textId="105E58A7" w:rsidR="00434397" w:rsidRPr="00434397" w:rsidRDefault="00434397" w:rsidP="00434397">
      <w:pPr>
        <w:rPr>
          <w:rFonts w:cs="Times New Roman"/>
          <w:szCs w:val="24"/>
        </w:rPr>
      </w:pPr>
      <w:r>
        <w:rPr>
          <w:rFonts w:cs="Times New Roman"/>
          <w:b/>
          <w:szCs w:val="24"/>
        </w:rPr>
        <w:t>References</w:t>
      </w:r>
    </w:p>
    <w:p w14:paraId="61D2184A" w14:textId="77777777" w:rsidR="00434397" w:rsidRDefault="00434397" w:rsidP="00434397">
      <w:pPr>
        <w:pStyle w:val="ListParagraph"/>
        <w:numPr>
          <w:ilvl w:val="0"/>
          <w:numId w:val="13"/>
        </w:numPr>
        <w:rPr>
          <w:rFonts w:cs="Times New Roman"/>
          <w:szCs w:val="24"/>
        </w:rPr>
      </w:pPr>
      <w:r w:rsidRPr="00434397">
        <w:rPr>
          <w:rFonts w:cs="Times New Roman"/>
          <w:szCs w:val="24"/>
        </w:rPr>
        <w:t xml:space="preserve">National Academy of Engineering. </w:t>
      </w:r>
      <w:r w:rsidRPr="00434397">
        <w:rPr>
          <w:rFonts w:cs="Times New Roman"/>
          <w:i/>
          <w:szCs w:val="24"/>
        </w:rPr>
        <w:t>NAE Grand Challenges for Engineering</w:t>
      </w:r>
      <w:r w:rsidRPr="00434397">
        <w:rPr>
          <w:rFonts w:cs="Times New Roman"/>
          <w:szCs w:val="24"/>
        </w:rPr>
        <w:t xml:space="preserve"> [Online]. Available: http://www.engineeringchallenges.org</w:t>
      </w:r>
    </w:p>
    <w:p w14:paraId="53FAB42F" w14:textId="77777777" w:rsidR="00434397" w:rsidRDefault="00434397" w:rsidP="00434397">
      <w:pPr>
        <w:pStyle w:val="ListParagraph"/>
        <w:numPr>
          <w:ilvl w:val="0"/>
          <w:numId w:val="13"/>
        </w:numPr>
        <w:rPr>
          <w:rFonts w:cs="Times New Roman"/>
          <w:szCs w:val="24"/>
        </w:rPr>
      </w:pPr>
      <w:r w:rsidRPr="00434397">
        <w:rPr>
          <w:rFonts w:cs="Times New Roman"/>
          <w:szCs w:val="24"/>
        </w:rPr>
        <w:t>This would be the source cited above using the “[2].” This is an example of how the citation/reference formatting works.</w:t>
      </w:r>
    </w:p>
    <w:p w14:paraId="53DF5F17" w14:textId="77777777" w:rsidR="00434397" w:rsidRDefault="00434397" w:rsidP="00434397">
      <w:pPr>
        <w:pStyle w:val="ListParagraph"/>
        <w:numPr>
          <w:ilvl w:val="0"/>
          <w:numId w:val="13"/>
        </w:numPr>
        <w:rPr>
          <w:rFonts w:cs="Times New Roman"/>
          <w:szCs w:val="24"/>
        </w:rPr>
      </w:pPr>
      <w:proofErr w:type="spellStart"/>
      <w:r w:rsidRPr="00434397">
        <w:rPr>
          <w:rFonts w:cs="Times New Roman"/>
          <w:szCs w:val="24"/>
        </w:rPr>
        <w:t>Isacsson</w:t>
      </w:r>
      <w:proofErr w:type="spellEnd"/>
      <w:r w:rsidRPr="00434397">
        <w:rPr>
          <w:rFonts w:cs="Times New Roman"/>
          <w:szCs w:val="24"/>
        </w:rPr>
        <w:t xml:space="preserve">, D. (2016, Jan. 31). </w:t>
      </w:r>
      <w:r w:rsidRPr="00434397">
        <w:rPr>
          <w:rFonts w:cs="Times New Roman"/>
          <w:i/>
          <w:szCs w:val="24"/>
        </w:rPr>
        <w:t>Report: Youths Want Virtual Reality</w:t>
      </w:r>
      <w:r w:rsidRPr="00434397">
        <w:rPr>
          <w:rFonts w:cs="Times New Roman"/>
          <w:szCs w:val="24"/>
        </w:rPr>
        <w:t>. [Online] Available: http://www.digitaltrends.com/virtual-reality/report-youths-want-vr/</w:t>
      </w:r>
    </w:p>
    <w:p w14:paraId="3B4FE466" w14:textId="77777777" w:rsidR="00434397" w:rsidRDefault="00434397" w:rsidP="00434397">
      <w:pPr>
        <w:pStyle w:val="ListParagraph"/>
        <w:numPr>
          <w:ilvl w:val="0"/>
          <w:numId w:val="13"/>
        </w:numPr>
        <w:rPr>
          <w:rFonts w:cs="Times New Roman"/>
          <w:szCs w:val="24"/>
        </w:rPr>
      </w:pPr>
      <w:r w:rsidRPr="00434397">
        <w:rPr>
          <w:rFonts w:cs="Times New Roman"/>
          <w:szCs w:val="24"/>
        </w:rPr>
        <w:t xml:space="preserve">U.S. Energy Information Administration (2014, Nov. 19). </w:t>
      </w:r>
      <w:r w:rsidRPr="00434397">
        <w:rPr>
          <w:rFonts w:cs="Times New Roman"/>
          <w:i/>
          <w:szCs w:val="24"/>
        </w:rPr>
        <w:t>Solar photovoltaic output depends on orientation, tilt, and tracking</w:t>
      </w:r>
      <w:r w:rsidRPr="00434397">
        <w:rPr>
          <w:rFonts w:cs="Times New Roman"/>
          <w:szCs w:val="24"/>
        </w:rPr>
        <w:t>. [Online] Available: https://www.eia.gov/todayinenergy/detail.php?id=18871</w:t>
      </w:r>
    </w:p>
    <w:p w14:paraId="02F9FE3E" w14:textId="77777777" w:rsidR="00434397" w:rsidRPr="00434397" w:rsidRDefault="00434397" w:rsidP="00434397">
      <w:pPr>
        <w:pStyle w:val="ListParagraph"/>
        <w:numPr>
          <w:ilvl w:val="0"/>
          <w:numId w:val="13"/>
        </w:numPr>
        <w:rPr>
          <w:rFonts w:cs="Times New Roman"/>
          <w:szCs w:val="24"/>
        </w:rPr>
      </w:pPr>
      <w:r w:rsidRPr="00434397">
        <w:rPr>
          <w:rFonts w:cs="Times New Roman"/>
          <w:szCs w:val="24"/>
        </w:rPr>
        <w:t xml:space="preserve">Ivanov, A., </w:t>
      </w:r>
      <w:proofErr w:type="spellStart"/>
      <w:r w:rsidRPr="00434397">
        <w:rPr>
          <w:rFonts w:cs="Times New Roman"/>
          <w:szCs w:val="24"/>
        </w:rPr>
        <w:t>Makrushin</w:t>
      </w:r>
      <w:proofErr w:type="spellEnd"/>
      <w:r w:rsidRPr="00434397">
        <w:rPr>
          <w:rFonts w:cs="Times New Roman"/>
          <w:szCs w:val="24"/>
        </w:rPr>
        <w:t xml:space="preserve">, D., van der </w:t>
      </w:r>
      <w:proofErr w:type="spellStart"/>
      <w:r w:rsidRPr="00434397">
        <w:rPr>
          <w:rFonts w:cs="Times New Roman"/>
          <w:szCs w:val="24"/>
        </w:rPr>
        <w:t>Wiel</w:t>
      </w:r>
      <w:proofErr w:type="spellEnd"/>
      <w:r w:rsidRPr="00434397">
        <w:rPr>
          <w:rFonts w:cs="Times New Roman"/>
          <w:szCs w:val="24"/>
        </w:rPr>
        <w:t xml:space="preserve">, J., </w:t>
      </w:r>
      <w:proofErr w:type="spellStart"/>
      <w:r w:rsidRPr="00434397">
        <w:rPr>
          <w:rFonts w:cs="Times New Roman"/>
          <w:szCs w:val="24"/>
        </w:rPr>
        <w:t>Garnaeva</w:t>
      </w:r>
      <w:proofErr w:type="spellEnd"/>
      <w:r w:rsidRPr="00434397">
        <w:rPr>
          <w:rFonts w:cs="Times New Roman"/>
          <w:szCs w:val="24"/>
        </w:rPr>
        <w:t xml:space="preserve">, M., &amp; </w:t>
      </w:r>
      <w:proofErr w:type="spellStart"/>
      <w:r w:rsidRPr="00434397">
        <w:rPr>
          <w:rFonts w:cs="Times New Roman"/>
          <w:szCs w:val="24"/>
        </w:rPr>
        <w:t>Namestnikov</w:t>
      </w:r>
      <w:proofErr w:type="spellEnd"/>
      <w:r w:rsidRPr="00434397">
        <w:rPr>
          <w:rFonts w:cs="Times New Roman"/>
          <w:szCs w:val="24"/>
        </w:rPr>
        <w:t xml:space="preserve">, Y. (2015, Dec. 15). </w:t>
      </w:r>
      <w:r w:rsidRPr="00434397">
        <w:rPr>
          <w:rFonts w:cs="Times New Roman"/>
          <w:i/>
          <w:szCs w:val="24"/>
        </w:rPr>
        <w:t>Kaspersky Security Bulletin 2015, Overall Statistics for 2015</w:t>
      </w:r>
      <w:r w:rsidRPr="00434397">
        <w:rPr>
          <w:rFonts w:cs="Times New Roman"/>
          <w:szCs w:val="24"/>
        </w:rPr>
        <w:t>. [Online] Available: https://securelist.com/analysis/kaspersky-security-bulletin/73038/kaspersky-security-bulletin-2015-overall-statistics-for-2015/</w:t>
      </w:r>
    </w:p>
    <w:p w14:paraId="26B9702F" w14:textId="33117D9D" w:rsidR="00434397" w:rsidRDefault="00434397" w:rsidP="007A3CE4">
      <w:pPr>
        <w:spacing w:after="160" w:line="259" w:lineRule="auto"/>
        <w:rPr>
          <w:rFonts w:cs="Times New Roman"/>
          <w:szCs w:val="24"/>
        </w:rPr>
      </w:pPr>
    </w:p>
    <w:p w14:paraId="410CAEE6" w14:textId="77777777" w:rsidR="00434397" w:rsidRPr="008C3B0E" w:rsidRDefault="00434397" w:rsidP="007A3CE4">
      <w:pPr>
        <w:spacing w:after="160" w:line="259" w:lineRule="auto"/>
        <w:rPr>
          <w:rFonts w:cs="Times New Roman"/>
          <w:szCs w:val="24"/>
        </w:rPr>
      </w:pPr>
    </w:p>
    <w:p w14:paraId="7B60507A" w14:textId="77777777" w:rsidR="002025B9" w:rsidRPr="008C3B0E" w:rsidRDefault="002025B9" w:rsidP="00FB7B9F">
      <w:pPr>
        <w:rPr>
          <w:rFonts w:cs="Times New Roman"/>
          <w:szCs w:val="24"/>
        </w:rPr>
      </w:pPr>
    </w:p>
    <w:p w14:paraId="5159A961" w14:textId="77777777" w:rsidR="00434397" w:rsidRDefault="00434397">
      <w:pPr>
        <w:spacing w:after="160" w:line="259" w:lineRule="auto"/>
        <w:rPr>
          <w:rFonts w:cs="Times New Roman"/>
          <w:b/>
          <w:szCs w:val="24"/>
        </w:rPr>
      </w:pPr>
      <w:r>
        <w:rPr>
          <w:rFonts w:cs="Times New Roman"/>
          <w:b/>
          <w:szCs w:val="24"/>
        </w:rPr>
        <w:br w:type="page"/>
      </w:r>
    </w:p>
    <w:p w14:paraId="1858B3F9" w14:textId="77777777" w:rsidR="00BC56CF" w:rsidRPr="00AC5197" w:rsidRDefault="00BC56CF" w:rsidP="00BC56CF">
      <w:pPr>
        <w:rPr>
          <w:rFonts w:cs="Times New Roman"/>
          <w:b/>
          <w:szCs w:val="24"/>
        </w:rPr>
      </w:pPr>
      <w:r>
        <w:rPr>
          <w:rFonts w:cs="Times New Roman"/>
          <w:b/>
          <w:szCs w:val="24"/>
        </w:rPr>
        <w:lastRenderedPageBreak/>
        <w:t>Attachment 1:</w:t>
      </w:r>
      <w:r w:rsidRPr="00AC5197">
        <w:rPr>
          <w:rFonts w:cs="Times New Roman"/>
          <w:b/>
          <w:szCs w:val="24"/>
        </w:rPr>
        <w:t xml:space="preserve"> RSVP Framework for Verbal Presentation</w:t>
      </w:r>
    </w:p>
    <w:p w14:paraId="0F2C096A" w14:textId="77777777" w:rsidR="00BC56CF" w:rsidRDefault="00BC56CF" w:rsidP="00BC56CF">
      <w:pPr>
        <w:rPr>
          <w:rFonts w:cs="Times New Roman"/>
          <w:szCs w:val="24"/>
        </w:rPr>
      </w:pPr>
    </w:p>
    <w:p w14:paraId="0F654C11" w14:textId="1DFD0817" w:rsidR="00BC56CF" w:rsidRPr="00AC5197" w:rsidRDefault="00BC56CF" w:rsidP="00BC56CF">
      <w:pPr>
        <w:rPr>
          <w:rFonts w:cs="Times New Roman"/>
          <w:szCs w:val="24"/>
        </w:rPr>
      </w:pPr>
      <w:r w:rsidRPr="00AC5197">
        <w:rPr>
          <w:rFonts w:cs="Times New Roman"/>
          <w:szCs w:val="24"/>
        </w:rPr>
        <w:t xml:space="preserve">One goal of the OME assignment is to improve your verbal presentation skills by focusing on key guidelines for effective presentations. We will be utilizing the RSVP framework and rubric (see Attachment 2) for evaluating your presentations. </w:t>
      </w:r>
    </w:p>
    <w:p w14:paraId="3C23D3DC" w14:textId="77777777" w:rsidR="00BC56CF" w:rsidRPr="00AC5197" w:rsidRDefault="00BC56CF" w:rsidP="00BC56CF">
      <w:pPr>
        <w:rPr>
          <w:rFonts w:cs="Times New Roman"/>
          <w:szCs w:val="24"/>
        </w:rPr>
      </w:pPr>
    </w:p>
    <w:p w14:paraId="458374CA" w14:textId="77777777" w:rsidR="00BC56CF" w:rsidRPr="00AC5197" w:rsidRDefault="00BC56CF" w:rsidP="00BC56CF">
      <w:pPr>
        <w:rPr>
          <w:rFonts w:cs="Times New Roman"/>
          <w:szCs w:val="24"/>
        </w:rPr>
      </w:pPr>
      <w:r w:rsidRPr="00AC5197">
        <w:rPr>
          <w:rFonts w:cs="Times New Roman"/>
          <w:szCs w:val="24"/>
        </w:rPr>
        <w:t>RSVP stands for the following:</w:t>
      </w:r>
    </w:p>
    <w:p w14:paraId="5F24495D" w14:textId="77777777" w:rsidR="00BC56CF" w:rsidRPr="00AC5197" w:rsidRDefault="00BC56CF" w:rsidP="00BC56CF">
      <w:pPr>
        <w:ind w:left="720"/>
        <w:rPr>
          <w:rFonts w:cs="Times New Roman"/>
          <w:szCs w:val="24"/>
        </w:rPr>
      </w:pPr>
      <w:r w:rsidRPr="00AC5197">
        <w:rPr>
          <w:rFonts w:cs="Times New Roman"/>
          <w:b/>
          <w:szCs w:val="24"/>
        </w:rPr>
        <w:t>R</w:t>
      </w:r>
      <w:r w:rsidRPr="00AC5197">
        <w:rPr>
          <w:rFonts w:cs="Times New Roman"/>
          <w:szCs w:val="24"/>
        </w:rPr>
        <w:t xml:space="preserve"> – Responsiveness</w:t>
      </w:r>
      <w:r w:rsidRPr="00AC5197">
        <w:rPr>
          <w:rFonts w:cs="Times New Roman"/>
          <w:szCs w:val="24"/>
        </w:rPr>
        <w:tab/>
      </w:r>
    </w:p>
    <w:p w14:paraId="0E1F68C7" w14:textId="77777777" w:rsidR="00BC56CF" w:rsidRPr="00AC5197" w:rsidRDefault="00BC56CF" w:rsidP="00BC56CF">
      <w:pPr>
        <w:ind w:left="720"/>
        <w:rPr>
          <w:rFonts w:cs="Times New Roman"/>
          <w:szCs w:val="24"/>
        </w:rPr>
      </w:pPr>
      <w:r w:rsidRPr="00AC5197">
        <w:rPr>
          <w:rFonts w:cs="Times New Roman"/>
          <w:b/>
          <w:szCs w:val="24"/>
        </w:rPr>
        <w:t>S</w:t>
      </w:r>
      <w:r w:rsidRPr="00AC5197">
        <w:rPr>
          <w:rFonts w:cs="Times New Roman"/>
          <w:szCs w:val="24"/>
        </w:rPr>
        <w:t xml:space="preserve"> – Speech Patterns</w:t>
      </w:r>
      <w:r w:rsidRPr="00AC5197">
        <w:rPr>
          <w:rFonts w:cs="Times New Roman"/>
          <w:szCs w:val="24"/>
        </w:rPr>
        <w:tab/>
      </w:r>
    </w:p>
    <w:p w14:paraId="660354A9" w14:textId="77777777" w:rsidR="00BC56CF" w:rsidRPr="00AC5197" w:rsidRDefault="00BC56CF" w:rsidP="00BC56CF">
      <w:pPr>
        <w:ind w:left="720"/>
        <w:rPr>
          <w:rFonts w:cs="Times New Roman"/>
          <w:szCs w:val="24"/>
        </w:rPr>
      </w:pPr>
      <w:r w:rsidRPr="00AC5197">
        <w:rPr>
          <w:rFonts w:cs="Times New Roman"/>
          <w:b/>
          <w:szCs w:val="24"/>
        </w:rPr>
        <w:t>V</w:t>
      </w:r>
      <w:r w:rsidRPr="00AC5197">
        <w:rPr>
          <w:rFonts w:cs="Times New Roman"/>
          <w:szCs w:val="24"/>
        </w:rPr>
        <w:t xml:space="preserve"> – Verbal and Visual Rhetoric</w:t>
      </w:r>
      <w:r w:rsidRPr="00AC5197">
        <w:rPr>
          <w:rFonts w:cs="Times New Roman"/>
          <w:szCs w:val="24"/>
        </w:rPr>
        <w:tab/>
      </w:r>
    </w:p>
    <w:p w14:paraId="28D3C458" w14:textId="77777777" w:rsidR="00BC56CF" w:rsidRPr="00AC5197" w:rsidRDefault="00BC56CF" w:rsidP="00BC56CF">
      <w:pPr>
        <w:ind w:left="720"/>
        <w:rPr>
          <w:rFonts w:cs="Times New Roman"/>
          <w:szCs w:val="24"/>
        </w:rPr>
      </w:pPr>
      <w:r w:rsidRPr="00AC5197">
        <w:rPr>
          <w:rFonts w:cs="Times New Roman"/>
          <w:b/>
          <w:szCs w:val="24"/>
        </w:rPr>
        <w:t>P</w:t>
      </w:r>
      <w:r w:rsidRPr="00AC5197">
        <w:rPr>
          <w:rFonts w:cs="Times New Roman"/>
          <w:szCs w:val="24"/>
        </w:rPr>
        <w:t> – Physical</w:t>
      </w:r>
      <w:r>
        <w:rPr>
          <w:rFonts w:cs="Times New Roman"/>
          <w:szCs w:val="24"/>
        </w:rPr>
        <w:t xml:space="preserve"> Comfort</w:t>
      </w:r>
    </w:p>
    <w:p w14:paraId="5F201B7D" w14:textId="77777777" w:rsidR="00BC56CF" w:rsidRPr="00AC5197" w:rsidRDefault="00BC56CF" w:rsidP="00BC56CF">
      <w:pPr>
        <w:rPr>
          <w:rFonts w:cs="Times New Roman"/>
          <w:szCs w:val="24"/>
        </w:rPr>
      </w:pPr>
    </w:p>
    <w:p w14:paraId="6DCB7B1A" w14:textId="77777777" w:rsidR="00BC56CF" w:rsidRPr="00AC5197" w:rsidRDefault="00BC56CF" w:rsidP="00BC56CF">
      <w:pPr>
        <w:rPr>
          <w:rFonts w:cs="Times New Roman"/>
          <w:szCs w:val="24"/>
        </w:rPr>
      </w:pPr>
      <w:r w:rsidRPr="00AC5197">
        <w:rPr>
          <w:rFonts w:cs="Times New Roman"/>
          <w:b/>
          <w:bCs/>
          <w:szCs w:val="24"/>
        </w:rPr>
        <w:t xml:space="preserve">RESPONSIVENESS – </w:t>
      </w:r>
      <w:r w:rsidRPr="00AC5197">
        <w:rPr>
          <w:rFonts w:cs="Times New Roman"/>
          <w:szCs w:val="24"/>
        </w:rPr>
        <w:t>Being responsive to an audience requires two separate actions:</w:t>
      </w:r>
    </w:p>
    <w:p w14:paraId="323E757B" w14:textId="77777777" w:rsidR="00BC56CF" w:rsidRPr="00AC5197" w:rsidRDefault="00BC56CF" w:rsidP="00BC56CF">
      <w:pPr>
        <w:rPr>
          <w:rFonts w:cs="Times New Roman"/>
          <w:szCs w:val="24"/>
        </w:rPr>
      </w:pPr>
    </w:p>
    <w:p w14:paraId="212DABDA" w14:textId="77777777" w:rsidR="00BC56CF" w:rsidRPr="00AC5197" w:rsidRDefault="00BC56CF" w:rsidP="00BC56CF">
      <w:pPr>
        <w:numPr>
          <w:ilvl w:val="0"/>
          <w:numId w:val="3"/>
        </w:numPr>
        <w:rPr>
          <w:rFonts w:cs="Times New Roman"/>
          <w:szCs w:val="24"/>
        </w:rPr>
      </w:pPr>
      <w:r w:rsidRPr="00AC5197">
        <w:rPr>
          <w:rFonts w:cs="Times New Roman"/>
          <w:szCs w:val="24"/>
        </w:rPr>
        <w:t> </w:t>
      </w:r>
      <w:r w:rsidRPr="00AC5197">
        <w:rPr>
          <w:rFonts w:cs="Times New Roman"/>
          <w:b/>
          <w:bCs/>
          <w:szCs w:val="24"/>
        </w:rPr>
        <w:t>Understanding/analyzing the audience</w:t>
      </w:r>
      <w:r w:rsidRPr="00AC5197">
        <w:rPr>
          <w:rFonts w:cs="Times New Roman"/>
          <w:szCs w:val="24"/>
        </w:rPr>
        <w:t xml:space="preserve"> requires a speaker must ask her/himself the following about the audience:</w:t>
      </w:r>
    </w:p>
    <w:p w14:paraId="70269E90" w14:textId="77777777" w:rsidR="00BC56CF" w:rsidRPr="003039D6" w:rsidRDefault="00BC56CF" w:rsidP="00BC56CF">
      <w:pPr>
        <w:numPr>
          <w:ilvl w:val="0"/>
          <w:numId w:val="4"/>
        </w:numPr>
        <w:rPr>
          <w:rFonts w:cs="Times New Roman"/>
          <w:szCs w:val="24"/>
        </w:rPr>
      </w:pPr>
      <w:r w:rsidRPr="003039D6">
        <w:rPr>
          <w:rFonts w:cs="Times New Roman"/>
          <w:szCs w:val="24"/>
        </w:rPr>
        <w:t xml:space="preserve">What do they need to know? What don’t they need to know?  </w:t>
      </w:r>
    </w:p>
    <w:p w14:paraId="149DE863" w14:textId="77777777" w:rsidR="00BC56CF" w:rsidRPr="00AC5197" w:rsidRDefault="00BC56CF" w:rsidP="00BC56CF">
      <w:pPr>
        <w:numPr>
          <w:ilvl w:val="0"/>
          <w:numId w:val="4"/>
        </w:numPr>
        <w:rPr>
          <w:rFonts w:cs="Times New Roman"/>
          <w:szCs w:val="24"/>
        </w:rPr>
      </w:pPr>
      <w:r w:rsidRPr="00AC5197">
        <w:rPr>
          <w:rFonts w:cs="Times New Roman"/>
          <w:szCs w:val="24"/>
        </w:rPr>
        <w:t xml:space="preserve">What is their level of knowledge of this subject? </w:t>
      </w:r>
    </w:p>
    <w:p w14:paraId="08E8CB00" w14:textId="77777777" w:rsidR="00BC56CF" w:rsidRPr="00AC5197" w:rsidRDefault="00BC56CF" w:rsidP="00BC56CF">
      <w:pPr>
        <w:numPr>
          <w:ilvl w:val="0"/>
          <w:numId w:val="4"/>
        </w:numPr>
        <w:rPr>
          <w:rFonts w:cs="Times New Roman"/>
          <w:szCs w:val="24"/>
        </w:rPr>
      </w:pPr>
      <w:r w:rsidRPr="00AC5197">
        <w:rPr>
          <w:rFonts w:cs="Times New Roman"/>
          <w:szCs w:val="24"/>
        </w:rPr>
        <w:t>Why are they here? Why am I speaking to them?</w:t>
      </w:r>
    </w:p>
    <w:p w14:paraId="65C078D8" w14:textId="77777777" w:rsidR="00BC56CF" w:rsidRPr="00AC5197" w:rsidRDefault="00BC56CF" w:rsidP="00BC56CF">
      <w:pPr>
        <w:numPr>
          <w:ilvl w:val="0"/>
          <w:numId w:val="4"/>
        </w:numPr>
        <w:rPr>
          <w:rFonts w:cs="Times New Roman"/>
          <w:szCs w:val="24"/>
        </w:rPr>
      </w:pPr>
      <w:r>
        <w:rPr>
          <w:rFonts w:cs="Times New Roman"/>
          <w:szCs w:val="24"/>
        </w:rPr>
        <w:t xml:space="preserve">How might I relate my </w:t>
      </w:r>
      <w:r w:rsidRPr="00AC5197">
        <w:rPr>
          <w:rFonts w:cs="Times New Roman"/>
          <w:szCs w:val="24"/>
        </w:rPr>
        <w:t>technical information to their experi</w:t>
      </w:r>
      <w:r>
        <w:rPr>
          <w:rFonts w:cs="Times New Roman"/>
          <w:szCs w:val="24"/>
        </w:rPr>
        <w:t>ence?</w:t>
      </w:r>
      <w:r w:rsidRPr="00AC5197">
        <w:rPr>
          <w:rFonts w:cs="Times New Roman"/>
          <w:szCs w:val="24"/>
        </w:rPr>
        <w:t xml:space="preserve"> If it’s a lay audience, what kinds of analogies or metaphors might I use?</w:t>
      </w:r>
    </w:p>
    <w:p w14:paraId="23E8D900" w14:textId="77777777" w:rsidR="00BC56CF" w:rsidRPr="00AC5197" w:rsidRDefault="00BC56CF" w:rsidP="00BC56CF">
      <w:pPr>
        <w:numPr>
          <w:ilvl w:val="0"/>
          <w:numId w:val="4"/>
        </w:numPr>
        <w:rPr>
          <w:rFonts w:cs="Times New Roman"/>
          <w:szCs w:val="24"/>
        </w:rPr>
      </w:pPr>
      <w:r w:rsidRPr="00AC5197">
        <w:rPr>
          <w:rFonts w:cs="Times New Roman"/>
          <w:szCs w:val="24"/>
        </w:rPr>
        <w:t>Have I explained/defined technical jargon?</w:t>
      </w:r>
    </w:p>
    <w:p w14:paraId="36D9A95F" w14:textId="77777777" w:rsidR="00BC56CF" w:rsidRPr="00AC5197" w:rsidRDefault="00BC56CF" w:rsidP="00BC56CF">
      <w:pPr>
        <w:numPr>
          <w:ilvl w:val="0"/>
          <w:numId w:val="4"/>
        </w:numPr>
        <w:rPr>
          <w:rFonts w:cs="Times New Roman"/>
          <w:szCs w:val="24"/>
        </w:rPr>
      </w:pPr>
      <w:r w:rsidRPr="00AC5197">
        <w:rPr>
          <w:rFonts w:cs="Times New Roman"/>
          <w:szCs w:val="24"/>
        </w:rPr>
        <w:t>Am I attempting to inform? Persuade? Excite intellectual interest? Ass</w:t>
      </w:r>
      <w:r>
        <w:rPr>
          <w:rFonts w:cs="Times New Roman"/>
          <w:szCs w:val="24"/>
        </w:rPr>
        <w:t>ert the importance of my research</w:t>
      </w:r>
      <w:r w:rsidRPr="00AC5197">
        <w:rPr>
          <w:rFonts w:cs="Times New Roman"/>
          <w:szCs w:val="24"/>
        </w:rPr>
        <w:t>?</w:t>
      </w:r>
    </w:p>
    <w:p w14:paraId="57436938" w14:textId="77777777" w:rsidR="00BC56CF" w:rsidRPr="00AC5197" w:rsidRDefault="00BC56CF" w:rsidP="00BC56CF">
      <w:pPr>
        <w:numPr>
          <w:ilvl w:val="0"/>
          <w:numId w:val="3"/>
        </w:numPr>
        <w:rPr>
          <w:rFonts w:cs="Times New Roman"/>
          <w:b/>
          <w:bCs/>
          <w:szCs w:val="24"/>
        </w:rPr>
      </w:pPr>
      <w:r w:rsidRPr="00AC5197">
        <w:rPr>
          <w:rFonts w:cs="Times New Roman"/>
          <w:szCs w:val="24"/>
        </w:rPr>
        <w:t> </w:t>
      </w:r>
      <w:r w:rsidRPr="00AC5197">
        <w:rPr>
          <w:rFonts w:cs="Times New Roman"/>
          <w:b/>
          <w:bCs/>
          <w:szCs w:val="24"/>
        </w:rPr>
        <w:t xml:space="preserve">Creating an atmosphere of hospitality </w:t>
      </w:r>
      <w:r w:rsidRPr="00AC5197">
        <w:rPr>
          <w:rFonts w:cs="Times New Roman"/>
          <w:bCs/>
          <w:szCs w:val="24"/>
        </w:rPr>
        <w:t>allows a presenter to connect with the audience:</w:t>
      </w:r>
    </w:p>
    <w:p w14:paraId="50285CAA" w14:textId="77777777" w:rsidR="00BC56CF" w:rsidRPr="00AC5197" w:rsidRDefault="00BC56CF" w:rsidP="00BC56CF">
      <w:pPr>
        <w:numPr>
          <w:ilvl w:val="1"/>
          <w:numId w:val="3"/>
        </w:numPr>
        <w:rPr>
          <w:rFonts w:cs="Times New Roman"/>
          <w:szCs w:val="24"/>
        </w:rPr>
      </w:pPr>
      <w:r>
        <w:rPr>
          <w:rFonts w:cs="Times New Roman"/>
          <w:szCs w:val="24"/>
        </w:rPr>
        <w:t>Use</w:t>
      </w:r>
      <w:r w:rsidRPr="00AC5197">
        <w:rPr>
          <w:rFonts w:cs="Times New Roman"/>
          <w:szCs w:val="24"/>
        </w:rPr>
        <w:t xml:space="preserve"> good eye contact.</w:t>
      </w:r>
    </w:p>
    <w:p w14:paraId="3777BF00" w14:textId="77777777" w:rsidR="00BC56CF" w:rsidRDefault="00BC56CF" w:rsidP="00BC56CF">
      <w:pPr>
        <w:numPr>
          <w:ilvl w:val="1"/>
          <w:numId w:val="3"/>
        </w:numPr>
        <w:rPr>
          <w:rFonts w:cs="Times New Roman"/>
          <w:szCs w:val="24"/>
        </w:rPr>
      </w:pPr>
      <w:r>
        <w:rPr>
          <w:rFonts w:cs="Times New Roman"/>
          <w:szCs w:val="24"/>
        </w:rPr>
        <w:t>Use</w:t>
      </w:r>
      <w:r w:rsidRPr="00AC5197">
        <w:rPr>
          <w:rFonts w:cs="Times New Roman"/>
          <w:szCs w:val="24"/>
        </w:rPr>
        <w:t xml:space="preserve"> shared experiences if appropriate.</w:t>
      </w:r>
    </w:p>
    <w:p w14:paraId="07E7234B" w14:textId="77777777" w:rsidR="00BC56CF" w:rsidRPr="00AC5197" w:rsidRDefault="00BC56CF" w:rsidP="00BC56CF">
      <w:pPr>
        <w:rPr>
          <w:rFonts w:eastAsia="Calibri" w:cs="Times New Roman"/>
          <w:szCs w:val="24"/>
        </w:rPr>
      </w:pPr>
    </w:p>
    <w:p w14:paraId="4941A1E1" w14:textId="77777777" w:rsidR="00BC56CF" w:rsidRPr="00AC5197" w:rsidRDefault="00BC56CF" w:rsidP="00BC56CF">
      <w:pPr>
        <w:rPr>
          <w:rFonts w:cs="Times New Roman"/>
          <w:b/>
          <w:bCs/>
          <w:szCs w:val="24"/>
        </w:rPr>
      </w:pPr>
      <w:r w:rsidRPr="00AC5197">
        <w:rPr>
          <w:rFonts w:cs="Times New Roman"/>
          <w:b/>
          <w:bCs/>
          <w:szCs w:val="24"/>
        </w:rPr>
        <w:t>SPEECH PATTERNS</w:t>
      </w:r>
    </w:p>
    <w:p w14:paraId="75EBFFF7" w14:textId="77777777" w:rsidR="00BC56CF" w:rsidRPr="00AC5197" w:rsidRDefault="00BC56CF" w:rsidP="00BC56CF">
      <w:pPr>
        <w:rPr>
          <w:rFonts w:cs="Times New Roman"/>
          <w:szCs w:val="24"/>
        </w:rPr>
      </w:pPr>
    </w:p>
    <w:p w14:paraId="79C78EA7" w14:textId="77777777" w:rsidR="00BC56CF" w:rsidRPr="00AC5197" w:rsidRDefault="00BC56CF" w:rsidP="00BC56CF">
      <w:pPr>
        <w:numPr>
          <w:ilvl w:val="0"/>
          <w:numId w:val="5"/>
        </w:numPr>
        <w:rPr>
          <w:rFonts w:cs="Times New Roman"/>
          <w:szCs w:val="24"/>
        </w:rPr>
      </w:pPr>
      <w:r w:rsidRPr="00AC5197">
        <w:rPr>
          <w:rFonts w:cs="Times New Roman"/>
          <w:b/>
          <w:bCs/>
          <w:szCs w:val="24"/>
        </w:rPr>
        <w:t xml:space="preserve">Volume </w:t>
      </w:r>
      <w:r>
        <w:rPr>
          <w:rFonts w:cs="Times New Roman"/>
          <w:szCs w:val="24"/>
        </w:rPr>
        <w:t>– ALL audience members should be able to hear your presentation without straining</w:t>
      </w:r>
    </w:p>
    <w:p w14:paraId="77B89A78" w14:textId="77777777" w:rsidR="00BC56CF" w:rsidRPr="00CE4D14" w:rsidRDefault="00BC56CF" w:rsidP="00BC56CF">
      <w:pPr>
        <w:numPr>
          <w:ilvl w:val="0"/>
          <w:numId w:val="5"/>
        </w:numPr>
        <w:rPr>
          <w:rFonts w:cs="Times New Roman"/>
          <w:bCs/>
          <w:szCs w:val="24"/>
        </w:rPr>
      </w:pPr>
      <w:r>
        <w:rPr>
          <w:rFonts w:cs="Times New Roman"/>
          <w:b/>
          <w:bCs/>
          <w:szCs w:val="24"/>
        </w:rPr>
        <w:t xml:space="preserve">Enunciation </w:t>
      </w:r>
      <w:r>
        <w:rPr>
          <w:rFonts w:cs="Times New Roman"/>
          <w:bCs/>
          <w:szCs w:val="24"/>
        </w:rPr>
        <w:t xml:space="preserve">– </w:t>
      </w:r>
      <w:r>
        <w:rPr>
          <w:rFonts w:cs="Times New Roman"/>
          <w:szCs w:val="24"/>
        </w:rPr>
        <w:t>All words are easily understood</w:t>
      </w:r>
    </w:p>
    <w:p w14:paraId="000AECE7" w14:textId="77777777" w:rsidR="00BC56CF" w:rsidRPr="00AC5197" w:rsidRDefault="00BC56CF" w:rsidP="00BC56CF">
      <w:pPr>
        <w:numPr>
          <w:ilvl w:val="0"/>
          <w:numId w:val="5"/>
        </w:numPr>
        <w:rPr>
          <w:rFonts w:cs="Times New Roman"/>
          <w:bCs/>
          <w:szCs w:val="24"/>
        </w:rPr>
      </w:pPr>
      <w:r w:rsidRPr="00AC5197">
        <w:rPr>
          <w:rFonts w:cs="Times New Roman"/>
          <w:b/>
          <w:bCs/>
          <w:szCs w:val="24"/>
        </w:rPr>
        <w:t>Speed</w:t>
      </w:r>
      <w:r>
        <w:rPr>
          <w:rFonts w:cs="Times New Roman"/>
          <w:bCs/>
          <w:szCs w:val="24"/>
        </w:rPr>
        <w:t xml:space="preserve"> – Appropriate flow of information (if you are a f</w:t>
      </w:r>
      <w:r>
        <w:rPr>
          <w:rFonts w:cs="Times New Roman"/>
          <w:szCs w:val="24"/>
        </w:rPr>
        <w:t>ast speaker, focus on your enunciation</w:t>
      </w:r>
      <w:r w:rsidRPr="00AC5197">
        <w:rPr>
          <w:rFonts w:cs="Times New Roman"/>
          <w:szCs w:val="24"/>
        </w:rPr>
        <w:t xml:space="preserve"> to slow down</w:t>
      </w:r>
      <w:r>
        <w:rPr>
          <w:rFonts w:cs="Times New Roman"/>
          <w:szCs w:val="24"/>
        </w:rPr>
        <w:t>)</w:t>
      </w:r>
    </w:p>
    <w:p w14:paraId="3E2EFE69" w14:textId="77777777" w:rsidR="00BC56CF" w:rsidRPr="00AC5197" w:rsidRDefault="00BC56CF" w:rsidP="00BC56CF">
      <w:pPr>
        <w:numPr>
          <w:ilvl w:val="0"/>
          <w:numId w:val="5"/>
        </w:numPr>
        <w:rPr>
          <w:rFonts w:cs="Times New Roman"/>
          <w:szCs w:val="24"/>
        </w:rPr>
      </w:pPr>
      <w:r w:rsidRPr="00AC5197">
        <w:rPr>
          <w:rFonts w:cs="Times New Roman"/>
          <w:b/>
          <w:bCs/>
          <w:szCs w:val="24"/>
        </w:rPr>
        <w:t>Tonality</w:t>
      </w:r>
      <w:r>
        <w:rPr>
          <w:rFonts w:cs="Times New Roman"/>
          <w:szCs w:val="24"/>
        </w:rPr>
        <w:t xml:space="preserve"> – </w:t>
      </w:r>
      <w:r w:rsidRPr="00AC5197">
        <w:rPr>
          <w:rFonts w:cs="Times New Roman"/>
          <w:szCs w:val="24"/>
        </w:rPr>
        <w:t xml:space="preserve">Not monotone; </w:t>
      </w:r>
      <w:r>
        <w:rPr>
          <w:rFonts w:cs="Times New Roman"/>
          <w:szCs w:val="24"/>
        </w:rPr>
        <w:t xml:space="preserve">use </w:t>
      </w:r>
      <w:r w:rsidRPr="00AC5197">
        <w:rPr>
          <w:rFonts w:cs="Times New Roman"/>
          <w:szCs w:val="24"/>
        </w:rPr>
        <w:t>adeq</w:t>
      </w:r>
      <w:r>
        <w:rPr>
          <w:rFonts w:cs="Times New Roman"/>
          <w:szCs w:val="24"/>
        </w:rPr>
        <w:t>uate tonal changes for emphasis</w:t>
      </w:r>
    </w:p>
    <w:p w14:paraId="2BE2C73B" w14:textId="77777777" w:rsidR="00BC56CF" w:rsidRPr="00AC5197" w:rsidRDefault="00BC56CF" w:rsidP="00BC56CF">
      <w:pPr>
        <w:numPr>
          <w:ilvl w:val="0"/>
          <w:numId w:val="5"/>
        </w:numPr>
        <w:rPr>
          <w:rFonts w:eastAsia="Calibri" w:cs="Times New Roman"/>
          <w:i/>
          <w:iCs/>
          <w:szCs w:val="24"/>
        </w:rPr>
      </w:pPr>
      <w:r>
        <w:rPr>
          <w:rFonts w:cs="Times New Roman"/>
          <w:b/>
          <w:bCs/>
          <w:szCs w:val="24"/>
        </w:rPr>
        <w:t xml:space="preserve">Verbal Tics – </w:t>
      </w:r>
      <w:r>
        <w:rPr>
          <w:rFonts w:cs="Times New Roman"/>
          <w:iCs/>
          <w:szCs w:val="24"/>
        </w:rPr>
        <w:t>Avoid</w:t>
      </w:r>
      <w:r w:rsidRPr="00AC5197">
        <w:rPr>
          <w:rFonts w:cs="Times New Roman"/>
          <w:iCs/>
          <w:szCs w:val="24"/>
        </w:rPr>
        <w:t>, as much as possible, “um,” “</w:t>
      </w:r>
      <w:proofErr w:type="spellStart"/>
      <w:r w:rsidRPr="00AC5197">
        <w:rPr>
          <w:rFonts w:cs="Times New Roman"/>
          <w:iCs/>
          <w:szCs w:val="24"/>
        </w:rPr>
        <w:t>er</w:t>
      </w:r>
      <w:proofErr w:type="spellEnd"/>
      <w:r w:rsidRPr="00AC5197">
        <w:rPr>
          <w:rFonts w:cs="Times New Roman"/>
          <w:iCs/>
          <w:szCs w:val="24"/>
        </w:rPr>
        <w:t>,” and “like</w:t>
      </w:r>
      <w:r>
        <w:rPr>
          <w:rFonts w:cs="Times New Roman"/>
          <w:iCs/>
          <w:szCs w:val="24"/>
        </w:rPr>
        <w:t>.”</w:t>
      </w:r>
      <w:r w:rsidRPr="00AC5197">
        <w:rPr>
          <w:rFonts w:cs="Times New Roman"/>
          <w:iCs/>
          <w:szCs w:val="24"/>
        </w:rPr>
        <w:t> Learn to embrace silence between sentences/thoughts and don’t use transitional</w:t>
      </w:r>
      <w:r w:rsidRPr="00AC5197">
        <w:rPr>
          <w:rFonts w:cs="Times New Roman"/>
          <w:szCs w:val="24"/>
        </w:rPr>
        <w:t xml:space="preserve"> “</w:t>
      </w:r>
      <w:r w:rsidRPr="00AC5197">
        <w:rPr>
          <w:rFonts w:cs="Times New Roman"/>
          <w:iCs/>
          <w:szCs w:val="24"/>
        </w:rPr>
        <w:t>and” and “um” and other verbal sounds; end each sentence and then begin without a transitional sound</w:t>
      </w:r>
      <w:r w:rsidRPr="00AC5197">
        <w:rPr>
          <w:rFonts w:cs="Times New Roman"/>
          <w:i/>
          <w:iCs/>
          <w:szCs w:val="24"/>
        </w:rPr>
        <w:t>.</w:t>
      </w:r>
    </w:p>
    <w:p w14:paraId="3601F5AE" w14:textId="77777777" w:rsidR="00BC56CF" w:rsidRPr="00AC5197" w:rsidRDefault="00BC56CF" w:rsidP="00BC56CF">
      <w:pPr>
        <w:rPr>
          <w:rFonts w:cs="Times New Roman"/>
          <w:i/>
          <w:iCs/>
          <w:szCs w:val="24"/>
        </w:rPr>
      </w:pPr>
    </w:p>
    <w:p w14:paraId="043AE67C" w14:textId="77777777" w:rsidR="00BC56CF" w:rsidRPr="00AC5197" w:rsidRDefault="00BC56CF" w:rsidP="00BC56CF">
      <w:pPr>
        <w:rPr>
          <w:rFonts w:cs="Times New Roman"/>
          <w:b/>
          <w:bCs/>
          <w:szCs w:val="24"/>
        </w:rPr>
      </w:pPr>
      <w:r w:rsidRPr="00AC5197">
        <w:rPr>
          <w:rFonts w:cs="Times New Roman"/>
          <w:b/>
          <w:bCs/>
          <w:szCs w:val="24"/>
        </w:rPr>
        <w:t xml:space="preserve">VERBAL and VISUAL RHETORIC </w:t>
      </w:r>
    </w:p>
    <w:p w14:paraId="62A8E774" w14:textId="77777777" w:rsidR="00BC56CF" w:rsidRPr="00AC5197" w:rsidRDefault="00BC56CF" w:rsidP="00BC56CF">
      <w:pPr>
        <w:rPr>
          <w:rFonts w:cs="Times New Roman"/>
          <w:szCs w:val="24"/>
        </w:rPr>
      </w:pPr>
    </w:p>
    <w:p w14:paraId="04C44721" w14:textId="77777777" w:rsidR="00BC56CF" w:rsidRDefault="00BC56CF" w:rsidP="00BC56CF">
      <w:pPr>
        <w:numPr>
          <w:ilvl w:val="0"/>
          <w:numId w:val="19"/>
        </w:numPr>
        <w:rPr>
          <w:rFonts w:cs="Times New Roman"/>
          <w:szCs w:val="24"/>
        </w:rPr>
      </w:pPr>
      <w:r w:rsidRPr="00AC5197">
        <w:rPr>
          <w:rFonts w:cs="Times New Roman"/>
          <w:b/>
          <w:bCs/>
          <w:szCs w:val="24"/>
        </w:rPr>
        <w:t>Verbal Rhetoric – structure of talk</w:t>
      </w:r>
      <w:r w:rsidRPr="00AC5197">
        <w:rPr>
          <w:rFonts w:cs="Times New Roman"/>
          <w:szCs w:val="24"/>
        </w:rPr>
        <w:t xml:space="preserve"> </w:t>
      </w:r>
    </w:p>
    <w:p w14:paraId="78E9655F" w14:textId="77777777" w:rsidR="00BC56CF" w:rsidRDefault="00BC56CF" w:rsidP="00BC56CF">
      <w:pPr>
        <w:numPr>
          <w:ilvl w:val="1"/>
          <w:numId w:val="19"/>
        </w:numPr>
        <w:tabs>
          <w:tab w:val="clear" w:pos="1440"/>
        </w:tabs>
        <w:ind w:left="1080"/>
        <w:rPr>
          <w:rFonts w:cs="Times New Roman"/>
          <w:szCs w:val="24"/>
        </w:rPr>
      </w:pPr>
      <w:r w:rsidRPr="00AC5197">
        <w:rPr>
          <w:rFonts w:cs="Times New Roman"/>
          <w:szCs w:val="24"/>
        </w:rPr>
        <w:t xml:space="preserve">Oral speech differs from written communication in that it passes quickly; therefore, audiences need a structured framework. Be sure to indicate the topic of your talk and highlight the key points. If it makes sense to present your topic chronologically, do </w:t>
      </w:r>
      <w:r w:rsidRPr="00AC5197">
        <w:rPr>
          <w:rFonts w:cs="Times New Roman"/>
          <w:szCs w:val="24"/>
        </w:rPr>
        <w:lastRenderedPageBreak/>
        <w:t xml:space="preserve">so. Otherwise, include another mechanism to ensure your audience can easily follow along (i.e., don’t jump from one point to another to another without some connection among them). </w:t>
      </w:r>
    </w:p>
    <w:p w14:paraId="2CE2EA0B" w14:textId="77777777" w:rsidR="00BC56CF" w:rsidRPr="00D86633" w:rsidRDefault="00BC56CF" w:rsidP="00BC56CF">
      <w:pPr>
        <w:rPr>
          <w:rFonts w:cs="Times New Roman"/>
          <w:szCs w:val="24"/>
        </w:rPr>
      </w:pPr>
    </w:p>
    <w:p w14:paraId="18397DA4" w14:textId="77777777" w:rsidR="00BC56CF" w:rsidRPr="00AC5197" w:rsidRDefault="00BC56CF" w:rsidP="00BC56CF">
      <w:pPr>
        <w:numPr>
          <w:ilvl w:val="0"/>
          <w:numId w:val="19"/>
        </w:numPr>
        <w:rPr>
          <w:rFonts w:cs="Times New Roman"/>
          <w:szCs w:val="24"/>
        </w:rPr>
      </w:pPr>
      <w:r w:rsidRPr="00AC5197">
        <w:rPr>
          <w:rFonts w:cs="Times New Roman"/>
          <w:b/>
          <w:bCs/>
          <w:szCs w:val="24"/>
        </w:rPr>
        <w:t>Visual Rhetoric</w:t>
      </w:r>
      <w:r w:rsidRPr="00AC5197">
        <w:rPr>
          <w:rFonts w:cs="Times New Roman"/>
          <w:szCs w:val="24"/>
        </w:rPr>
        <w:t xml:space="preserve"> – </w:t>
      </w:r>
      <w:r w:rsidRPr="00AC5197">
        <w:rPr>
          <w:rFonts w:cs="Times New Roman"/>
          <w:b/>
          <w:bCs/>
          <w:szCs w:val="24"/>
        </w:rPr>
        <w:t>effectiveness of visual aids</w:t>
      </w:r>
      <w:r w:rsidRPr="00AC5197">
        <w:rPr>
          <w:rFonts w:cs="Times New Roman"/>
          <w:szCs w:val="24"/>
        </w:rPr>
        <w:t xml:space="preserve">   </w:t>
      </w:r>
    </w:p>
    <w:p w14:paraId="7095C7A7" w14:textId="77777777" w:rsidR="00BC56CF" w:rsidRPr="00AC5197" w:rsidRDefault="00BC56CF" w:rsidP="00BC56CF">
      <w:pPr>
        <w:numPr>
          <w:ilvl w:val="0"/>
          <w:numId w:val="7"/>
        </w:numPr>
        <w:rPr>
          <w:rFonts w:cs="Times New Roman"/>
          <w:szCs w:val="24"/>
        </w:rPr>
      </w:pPr>
      <w:r>
        <w:rPr>
          <w:rFonts w:cs="Times New Roman"/>
          <w:szCs w:val="24"/>
        </w:rPr>
        <w:t>You will not be using visual aids for this presentation, so this aspect of presenting does not apply here.</w:t>
      </w:r>
    </w:p>
    <w:p w14:paraId="3D195205" w14:textId="77777777" w:rsidR="00BC56CF" w:rsidRPr="00AC5197" w:rsidRDefault="00BC56CF" w:rsidP="00BC56CF">
      <w:pPr>
        <w:rPr>
          <w:rFonts w:cs="Times New Roman"/>
          <w:szCs w:val="24"/>
        </w:rPr>
      </w:pPr>
    </w:p>
    <w:p w14:paraId="0F6C6981" w14:textId="77777777" w:rsidR="00BC56CF" w:rsidRPr="00AC5197" w:rsidRDefault="00BC56CF" w:rsidP="00BC56CF">
      <w:pPr>
        <w:rPr>
          <w:rFonts w:cs="Times New Roman"/>
          <w:b/>
          <w:bCs/>
          <w:szCs w:val="24"/>
        </w:rPr>
      </w:pPr>
      <w:r w:rsidRPr="00AC5197">
        <w:rPr>
          <w:rFonts w:cs="Times New Roman"/>
          <w:b/>
          <w:bCs/>
          <w:szCs w:val="24"/>
        </w:rPr>
        <w:t xml:space="preserve">PHYSICAL </w:t>
      </w:r>
      <w:r>
        <w:rPr>
          <w:rFonts w:cs="Times New Roman"/>
          <w:b/>
          <w:bCs/>
          <w:szCs w:val="24"/>
        </w:rPr>
        <w:t>COMFORT</w:t>
      </w:r>
    </w:p>
    <w:p w14:paraId="4D182B9D" w14:textId="77777777" w:rsidR="00BC56CF" w:rsidRDefault="00BC56CF" w:rsidP="00BC56CF">
      <w:pPr>
        <w:rPr>
          <w:rFonts w:cs="Times New Roman"/>
          <w:szCs w:val="24"/>
        </w:rPr>
      </w:pPr>
      <w:r>
        <w:rPr>
          <w:rFonts w:cs="Times New Roman"/>
          <w:szCs w:val="24"/>
        </w:rPr>
        <w:t>Your presentation should foster a comfortable environment for your audience. Your goal should be to present an informative and engaging summary of your research. Remember, you selected a topic that you were interested in; if you don’t show this interest during your presentation, your audience will likely not be interested either.</w:t>
      </w:r>
    </w:p>
    <w:p w14:paraId="334E1741" w14:textId="77777777" w:rsidR="00BC56CF" w:rsidRDefault="00BC56CF" w:rsidP="00BC56CF">
      <w:pPr>
        <w:rPr>
          <w:rFonts w:cs="Times New Roman"/>
          <w:szCs w:val="24"/>
        </w:rPr>
      </w:pPr>
    </w:p>
    <w:p w14:paraId="55DEDDB2" w14:textId="77777777" w:rsidR="00BC56CF" w:rsidRDefault="00BC56CF" w:rsidP="00BC56CF">
      <w:pPr>
        <w:rPr>
          <w:rFonts w:cs="Times New Roman"/>
          <w:szCs w:val="24"/>
        </w:rPr>
      </w:pPr>
      <w:r>
        <w:rPr>
          <w:rFonts w:cs="Times New Roman"/>
          <w:szCs w:val="24"/>
        </w:rPr>
        <w:t xml:space="preserve">Review the following questions that you yourself may have considered while watching others </w:t>
      </w:r>
      <w:r w:rsidRPr="00E64FC5">
        <w:rPr>
          <w:rFonts w:cs="Times New Roman"/>
          <w:szCs w:val="24"/>
        </w:rPr>
        <w:t>present:</w:t>
      </w:r>
    </w:p>
    <w:p w14:paraId="61EBE1A2" w14:textId="77777777" w:rsidR="00BC56CF" w:rsidRDefault="00BC56CF" w:rsidP="00BC56CF">
      <w:pPr>
        <w:pStyle w:val="ListParagraph"/>
        <w:numPr>
          <w:ilvl w:val="0"/>
          <w:numId w:val="20"/>
        </w:numPr>
        <w:rPr>
          <w:rFonts w:cs="Times New Roman"/>
          <w:szCs w:val="24"/>
        </w:rPr>
      </w:pPr>
      <w:r>
        <w:rPr>
          <w:rFonts w:cs="Times New Roman"/>
          <w:szCs w:val="24"/>
        </w:rPr>
        <w:t>Does the speaker appear enthusiastic about his topic? Or d</w:t>
      </w:r>
      <w:r w:rsidRPr="00E64FC5">
        <w:rPr>
          <w:rFonts w:cs="Times New Roman"/>
          <w:szCs w:val="24"/>
        </w:rPr>
        <w:t xml:space="preserve">oes the speaker appear to be </w:t>
      </w:r>
      <w:r>
        <w:rPr>
          <w:rFonts w:cs="Times New Roman"/>
          <w:szCs w:val="24"/>
        </w:rPr>
        <w:t xml:space="preserve">blandly </w:t>
      </w:r>
      <w:r w:rsidRPr="00E64FC5">
        <w:rPr>
          <w:rFonts w:cs="Times New Roman"/>
          <w:szCs w:val="24"/>
        </w:rPr>
        <w:t>reciting a</w:t>
      </w:r>
      <w:r>
        <w:rPr>
          <w:rFonts w:cs="Times New Roman"/>
          <w:szCs w:val="24"/>
        </w:rPr>
        <w:t xml:space="preserve"> speech word-for-word?</w:t>
      </w:r>
    </w:p>
    <w:p w14:paraId="313BFA3D" w14:textId="77777777" w:rsidR="00BC56CF" w:rsidRDefault="00BC56CF" w:rsidP="00BC56CF">
      <w:pPr>
        <w:pStyle w:val="ListParagraph"/>
        <w:numPr>
          <w:ilvl w:val="0"/>
          <w:numId w:val="20"/>
        </w:numPr>
        <w:rPr>
          <w:rFonts w:cs="Times New Roman"/>
          <w:szCs w:val="24"/>
        </w:rPr>
      </w:pPr>
      <w:r w:rsidRPr="00E64FC5">
        <w:rPr>
          <w:rFonts w:cs="Times New Roman"/>
          <w:szCs w:val="24"/>
        </w:rPr>
        <w:t xml:space="preserve">Does the speaker use appropriate gestures? Or are the speaker’s hands in her pockets or behind her back? </w:t>
      </w:r>
    </w:p>
    <w:p w14:paraId="64FBCFB3" w14:textId="77777777" w:rsidR="00BC56CF" w:rsidRPr="00E64FC5" w:rsidRDefault="00BC56CF" w:rsidP="00BC56CF">
      <w:pPr>
        <w:pStyle w:val="ListParagraph"/>
        <w:numPr>
          <w:ilvl w:val="0"/>
          <w:numId w:val="20"/>
        </w:numPr>
        <w:rPr>
          <w:rFonts w:cs="Times New Roman"/>
          <w:szCs w:val="24"/>
        </w:rPr>
      </w:pPr>
      <w:r w:rsidRPr="00E64FC5">
        <w:rPr>
          <w:rFonts w:cs="Times New Roman"/>
          <w:szCs w:val="24"/>
        </w:rPr>
        <w:t>Does the speaker appear comfortable? (</w:t>
      </w:r>
      <w:r w:rsidRPr="00E64FC5">
        <w:rPr>
          <w:rFonts w:cs="Times New Roman"/>
          <w:iCs/>
          <w:szCs w:val="24"/>
        </w:rPr>
        <w:t>Note: some speakers are more comfortable behind a podium, some are not. It doesn’t matter as long as the speaker appears comfortable and interacts appropriately with visuals and audience.</w:t>
      </w:r>
      <w:r w:rsidRPr="00E64FC5">
        <w:rPr>
          <w:rFonts w:cs="Times New Roman"/>
          <w:szCs w:val="24"/>
        </w:rPr>
        <w:t>)</w:t>
      </w:r>
    </w:p>
    <w:p w14:paraId="2B5BE231" w14:textId="77777777" w:rsidR="00BC56CF" w:rsidRPr="00AC5197" w:rsidRDefault="00BC56CF" w:rsidP="00BC56CF">
      <w:pPr>
        <w:ind w:left="360"/>
        <w:rPr>
          <w:rFonts w:cs="Times New Roman"/>
          <w:szCs w:val="24"/>
        </w:rPr>
      </w:pPr>
    </w:p>
    <w:p w14:paraId="7F01354F" w14:textId="77777777" w:rsidR="00BC56CF" w:rsidRPr="00AC5197" w:rsidRDefault="00BC56CF" w:rsidP="00BC56CF">
      <w:pPr>
        <w:spacing w:after="160" w:line="259" w:lineRule="auto"/>
        <w:rPr>
          <w:rFonts w:cs="Times New Roman"/>
          <w:szCs w:val="24"/>
        </w:rPr>
      </w:pPr>
      <w:r w:rsidRPr="00AC5197">
        <w:rPr>
          <w:rFonts w:cs="Times New Roman"/>
          <w:szCs w:val="24"/>
        </w:rPr>
        <w:br w:type="page"/>
      </w:r>
    </w:p>
    <w:p w14:paraId="6C670AC9" w14:textId="77777777" w:rsidR="00BC56CF" w:rsidRPr="00AC5197" w:rsidRDefault="00BC56CF" w:rsidP="00BC56CF">
      <w:pPr>
        <w:rPr>
          <w:rFonts w:cs="Times New Roman"/>
          <w:b/>
          <w:szCs w:val="24"/>
        </w:rPr>
      </w:pPr>
      <w:r w:rsidRPr="00AC5197">
        <w:rPr>
          <w:rFonts w:cs="Times New Roman"/>
          <w:b/>
          <w:szCs w:val="24"/>
        </w:rPr>
        <w:lastRenderedPageBreak/>
        <w:t>Attachment 2</w:t>
      </w:r>
      <w:r>
        <w:rPr>
          <w:rFonts w:cs="Times New Roman"/>
          <w:b/>
          <w:szCs w:val="24"/>
        </w:rPr>
        <w:t>:</w:t>
      </w:r>
      <w:r w:rsidRPr="00AC5197">
        <w:rPr>
          <w:rFonts w:cs="Times New Roman"/>
          <w:b/>
          <w:szCs w:val="24"/>
        </w:rPr>
        <w:t xml:space="preserve"> RSVP </w:t>
      </w:r>
      <w:r>
        <w:rPr>
          <w:rFonts w:cs="Times New Roman"/>
          <w:b/>
          <w:szCs w:val="24"/>
        </w:rPr>
        <w:t xml:space="preserve">Self-Assessment </w:t>
      </w:r>
      <w:r w:rsidRPr="00AC5197">
        <w:rPr>
          <w:rFonts w:cs="Times New Roman"/>
          <w:b/>
          <w:szCs w:val="24"/>
        </w:rPr>
        <w:t>Rubric</w:t>
      </w:r>
    </w:p>
    <w:p w14:paraId="4815C139" w14:textId="77777777" w:rsidR="00BC56CF" w:rsidRPr="00AC5197" w:rsidRDefault="00BC56CF" w:rsidP="00BC56CF">
      <w:pPr>
        <w:rPr>
          <w:rFonts w:cs="Times New Roman"/>
          <w:b/>
          <w:szCs w:val="24"/>
        </w:rPr>
      </w:pPr>
    </w:p>
    <w:p w14:paraId="05A27975" w14:textId="77777777" w:rsidR="00BC56CF" w:rsidRPr="00AC5197" w:rsidRDefault="00BC56CF" w:rsidP="00BC56CF">
      <w:pPr>
        <w:rPr>
          <w:rFonts w:cs="Times New Roman"/>
          <w:szCs w:val="24"/>
        </w:rPr>
      </w:pPr>
      <w:r w:rsidRPr="00AC5197">
        <w:rPr>
          <w:rFonts w:cs="Times New Roman"/>
          <w:szCs w:val="24"/>
        </w:rPr>
        <w:t xml:space="preserve">Include the following rubric as an attachment in your reflection memo. Indicate your selection for each row by </w:t>
      </w:r>
      <w:r w:rsidRPr="00E64FC5">
        <w:rPr>
          <w:rFonts w:cs="Times New Roman"/>
          <w:szCs w:val="24"/>
          <w:highlight w:val="yellow"/>
        </w:rPr>
        <w:t>highlighting</w:t>
      </w:r>
      <w:r w:rsidRPr="00AC5197">
        <w:rPr>
          <w:rFonts w:cs="Times New Roman"/>
          <w:szCs w:val="24"/>
        </w:rPr>
        <w:t xml:space="preserve"> the</w:t>
      </w:r>
      <w:r>
        <w:rPr>
          <w:rFonts w:cs="Times New Roman"/>
          <w:szCs w:val="24"/>
        </w:rPr>
        <w:t xml:space="preserve"> appropriate text in each row</w:t>
      </w:r>
      <w:r w:rsidRPr="00AC5197">
        <w:rPr>
          <w:rFonts w:cs="Times New Roman"/>
          <w:szCs w:val="24"/>
        </w:rPr>
        <w:t>.</w:t>
      </w:r>
    </w:p>
    <w:p w14:paraId="451A3780" w14:textId="77777777" w:rsidR="00BC56CF" w:rsidRPr="00AC5197" w:rsidRDefault="00BC56CF" w:rsidP="00BC56CF">
      <w:pPr>
        <w:rPr>
          <w:rFonts w:cs="Times New Roman"/>
          <w:b/>
          <w:szCs w:val="24"/>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687"/>
        <w:gridCol w:w="1890"/>
        <w:gridCol w:w="1890"/>
        <w:gridCol w:w="1980"/>
        <w:gridCol w:w="1890"/>
      </w:tblGrid>
      <w:tr w:rsidR="00BC56CF" w:rsidRPr="00E0160B" w14:paraId="7DA20E44" w14:textId="77777777" w:rsidTr="00B43125">
        <w:tc>
          <w:tcPr>
            <w:tcW w:w="1687" w:type="dxa"/>
          </w:tcPr>
          <w:p w14:paraId="19CFF39B" w14:textId="77777777" w:rsidR="00BC56CF" w:rsidRPr="00E0160B" w:rsidRDefault="00BC56CF" w:rsidP="00B43125">
            <w:pPr>
              <w:jc w:val="center"/>
              <w:rPr>
                <w:rFonts w:cs="Times New Roman"/>
                <w:b/>
                <w:sz w:val="22"/>
              </w:rPr>
            </w:pPr>
          </w:p>
        </w:tc>
        <w:tc>
          <w:tcPr>
            <w:tcW w:w="1890" w:type="dxa"/>
          </w:tcPr>
          <w:p w14:paraId="59C14D6F" w14:textId="77777777" w:rsidR="00BC56CF" w:rsidRPr="00E0160B" w:rsidRDefault="00BC56CF" w:rsidP="00B43125">
            <w:pPr>
              <w:jc w:val="center"/>
              <w:rPr>
                <w:rFonts w:cs="Times New Roman"/>
                <w:b/>
                <w:sz w:val="22"/>
              </w:rPr>
            </w:pPr>
            <w:r w:rsidRPr="00E0160B">
              <w:rPr>
                <w:rFonts w:cs="Times New Roman"/>
                <w:b/>
                <w:sz w:val="22"/>
              </w:rPr>
              <w:t>Unsatisfactory</w:t>
            </w:r>
          </w:p>
        </w:tc>
        <w:tc>
          <w:tcPr>
            <w:tcW w:w="1890" w:type="dxa"/>
          </w:tcPr>
          <w:p w14:paraId="67C48A24" w14:textId="77777777" w:rsidR="00BC56CF" w:rsidRPr="00E0160B" w:rsidRDefault="00BC56CF" w:rsidP="00B43125">
            <w:pPr>
              <w:jc w:val="center"/>
              <w:rPr>
                <w:rFonts w:cs="Times New Roman"/>
                <w:b/>
                <w:sz w:val="22"/>
              </w:rPr>
            </w:pPr>
            <w:r w:rsidRPr="00E0160B">
              <w:rPr>
                <w:rFonts w:cs="Times New Roman"/>
                <w:b/>
                <w:sz w:val="22"/>
              </w:rPr>
              <w:t>Minimal</w:t>
            </w:r>
          </w:p>
        </w:tc>
        <w:tc>
          <w:tcPr>
            <w:tcW w:w="1980" w:type="dxa"/>
          </w:tcPr>
          <w:p w14:paraId="79F479B7" w14:textId="77777777" w:rsidR="00BC56CF" w:rsidRPr="00E0160B" w:rsidRDefault="00BC56CF" w:rsidP="00B43125">
            <w:pPr>
              <w:jc w:val="center"/>
              <w:rPr>
                <w:rFonts w:cs="Times New Roman"/>
                <w:b/>
                <w:sz w:val="22"/>
              </w:rPr>
            </w:pPr>
            <w:r w:rsidRPr="00E0160B">
              <w:rPr>
                <w:rFonts w:cs="Times New Roman"/>
                <w:b/>
                <w:sz w:val="22"/>
              </w:rPr>
              <w:t>Average</w:t>
            </w:r>
          </w:p>
        </w:tc>
        <w:tc>
          <w:tcPr>
            <w:tcW w:w="1890" w:type="dxa"/>
          </w:tcPr>
          <w:p w14:paraId="32EE5E3D" w14:textId="77777777" w:rsidR="00BC56CF" w:rsidRPr="00E0160B" w:rsidRDefault="00BC56CF" w:rsidP="00B43125">
            <w:pPr>
              <w:jc w:val="center"/>
              <w:rPr>
                <w:rFonts w:cs="Times New Roman"/>
                <w:b/>
                <w:sz w:val="22"/>
              </w:rPr>
            </w:pPr>
            <w:r w:rsidRPr="00E0160B">
              <w:rPr>
                <w:rFonts w:cs="Times New Roman"/>
                <w:b/>
                <w:sz w:val="22"/>
              </w:rPr>
              <w:t>Exceptional</w:t>
            </w:r>
          </w:p>
        </w:tc>
      </w:tr>
      <w:tr w:rsidR="00BC56CF" w:rsidRPr="00E0160B" w14:paraId="7466DF73" w14:textId="77777777" w:rsidTr="00B43125">
        <w:tc>
          <w:tcPr>
            <w:tcW w:w="1687" w:type="dxa"/>
            <w:vAlign w:val="center"/>
          </w:tcPr>
          <w:p w14:paraId="4D0A4B2D" w14:textId="77777777" w:rsidR="00BC56CF" w:rsidRPr="00E0160B" w:rsidRDefault="00BC56CF" w:rsidP="00B43125">
            <w:pPr>
              <w:rPr>
                <w:rFonts w:cs="Times New Roman"/>
                <w:sz w:val="22"/>
              </w:rPr>
            </w:pPr>
            <w:r w:rsidRPr="00E0160B">
              <w:rPr>
                <w:rFonts w:cs="Times New Roman"/>
                <w:b/>
                <w:sz w:val="22"/>
              </w:rPr>
              <w:t>Responsiveness to the Audience</w:t>
            </w:r>
          </w:p>
        </w:tc>
        <w:tc>
          <w:tcPr>
            <w:tcW w:w="1890" w:type="dxa"/>
          </w:tcPr>
          <w:p w14:paraId="1EF2DC95" w14:textId="77777777" w:rsidR="00BC56CF" w:rsidRPr="00E0160B" w:rsidRDefault="00BC56CF" w:rsidP="00B43125">
            <w:pPr>
              <w:rPr>
                <w:rFonts w:cs="Times New Roman"/>
                <w:sz w:val="22"/>
              </w:rPr>
            </w:pPr>
            <w:r w:rsidRPr="00E0160B">
              <w:rPr>
                <w:rFonts w:cs="Times New Roman"/>
                <w:sz w:val="22"/>
              </w:rPr>
              <w:t xml:space="preserve">Avoided eye contact with audience </w:t>
            </w:r>
          </w:p>
        </w:tc>
        <w:tc>
          <w:tcPr>
            <w:tcW w:w="1890" w:type="dxa"/>
          </w:tcPr>
          <w:p w14:paraId="660514CC" w14:textId="77777777" w:rsidR="00BC56CF" w:rsidRPr="00E0160B" w:rsidRDefault="00BC56CF" w:rsidP="00B43125">
            <w:pPr>
              <w:rPr>
                <w:rFonts w:cs="Times New Roman"/>
                <w:sz w:val="22"/>
              </w:rPr>
            </w:pPr>
            <w:r w:rsidRPr="00E0160B">
              <w:rPr>
                <w:rFonts w:cs="Times New Roman"/>
                <w:sz w:val="22"/>
              </w:rPr>
              <w:t>Attempted eye contact with audience</w:t>
            </w:r>
          </w:p>
        </w:tc>
        <w:tc>
          <w:tcPr>
            <w:tcW w:w="1980" w:type="dxa"/>
          </w:tcPr>
          <w:p w14:paraId="6BFBB9B0" w14:textId="77777777" w:rsidR="00BC56CF" w:rsidRPr="00E0160B" w:rsidRDefault="00BC56CF" w:rsidP="00B43125">
            <w:pPr>
              <w:rPr>
                <w:rFonts w:cs="Times New Roman"/>
                <w:sz w:val="22"/>
              </w:rPr>
            </w:pPr>
            <w:r w:rsidRPr="00E0160B">
              <w:rPr>
                <w:rFonts w:cs="Times New Roman"/>
                <w:sz w:val="22"/>
              </w:rPr>
              <w:t xml:space="preserve">Made reasonable eye contact with audience </w:t>
            </w:r>
          </w:p>
        </w:tc>
        <w:tc>
          <w:tcPr>
            <w:tcW w:w="1890" w:type="dxa"/>
          </w:tcPr>
          <w:p w14:paraId="330F7E23" w14:textId="77777777" w:rsidR="00BC56CF" w:rsidRPr="00E0160B" w:rsidRDefault="00BC56CF" w:rsidP="00B43125">
            <w:pPr>
              <w:rPr>
                <w:rFonts w:cs="Times New Roman"/>
                <w:sz w:val="22"/>
              </w:rPr>
            </w:pPr>
            <w:r w:rsidRPr="00E0160B">
              <w:rPr>
                <w:rFonts w:cs="Times New Roman"/>
                <w:sz w:val="22"/>
              </w:rPr>
              <w:t xml:space="preserve">Maintained eye contact with audience </w:t>
            </w:r>
          </w:p>
        </w:tc>
      </w:tr>
      <w:tr w:rsidR="00BC56CF" w:rsidRPr="00E0160B" w14:paraId="3F96E1F2" w14:textId="77777777" w:rsidTr="00B43125">
        <w:tc>
          <w:tcPr>
            <w:tcW w:w="1687" w:type="dxa"/>
            <w:vAlign w:val="center"/>
          </w:tcPr>
          <w:p w14:paraId="29973DB5" w14:textId="77777777" w:rsidR="00BC56CF" w:rsidRPr="00E0160B" w:rsidRDefault="00BC56CF" w:rsidP="00B43125">
            <w:pPr>
              <w:rPr>
                <w:rFonts w:cs="Times New Roman"/>
                <w:b/>
                <w:sz w:val="22"/>
              </w:rPr>
            </w:pPr>
            <w:r w:rsidRPr="00E0160B">
              <w:rPr>
                <w:rFonts w:cs="Times New Roman"/>
                <w:b/>
                <w:sz w:val="22"/>
              </w:rPr>
              <w:t>Speech Patterns:</w:t>
            </w:r>
          </w:p>
          <w:p w14:paraId="2A271735" w14:textId="77777777" w:rsidR="00BC56CF" w:rsidRPr="00E0160B" w:rsidRDefault="00BC56CF" w:rsidP="00B43125">
            <w:pPr>
              <w:rPr>
                <w:rFonts w:cs="Times New Roman"/>
                <w:sz w:val="22"/>
              </w:rPr>
            </w:pPr>
            <w:r w:rsidRPr="00E0160B">
              <w:rPr>
                <w:rFonts w:cs="Times New Roman"/>
                <w:b/>
                <w:sz w:val="22"/>
              </w:rPr>
              <w:t>Speed</w:t>
            </w:r>
          </w:p>
        </w:tc>
        <w:tc>
          <w:tcPr>
            <w:tcW w:w="1890" w:type="dxa"/>
          </w:tcPr>
          <w:p w14:paraId="38B2068D" w14:textId="77777777" w:rsidR="00BC56CF" w:rsidRPr="00E0160B" w:rsidRDefault="00BC56CF" w:rsidP="00B43125">
            <w:pPr>
              <w:rPr>
                <w:rFonts w:cs="Times New Roman"/>
                <w:sz w:val="22"/>
              </w:rPr>
            </w:pPr>
            <w:r>
              <w:rPr>
                <w:rFonts w:cs="Times New Roman"/>
                <w:sz w:val="22"/>
              </w:rPr>
              <w:t>Very fast or many</w:t>
            </w:r>
            <w:r w:rsidRPr="00E0160B">
              <w:rPr>
                <w:rFonts w:cs="Times New Roman"/>
                <w:sz w:val="22"/>
              </w:rPr>
              <w:t xml:space="preserve"> </w:t>
            </w:r>
            <w:r>
              <w:rPr>
                <w:rFonts w:cs="Times New Roman"/>
                <w:sz w:val="22"/>
              </w:rPr>
              <w:t>awkward pauses</w:t>
            </w:r>
          </w:p>
        </w:tc>
        <w:tc>
          <w:tcPr>
            <w:tcW w:w="1890" w:type="dxa"/>
          </w:tcPr>
          <w:p w14:paraId="20B20ED7" w14:textId="77777777" w:rsidR="00BC56CF" w:rsidRPr="00E0160B" w:rsidRDefault="00BC56CF" w:rsidP="00B43125">
            <w:pPr>
              <w:rPr>
                <w:rFonts w:cs="Times New Roman"/>
                <w:sz w:val="22"/>
              </w:rPr>
            </w:pPr>
            <w:r w:rsidRPr="00E0160B">
              <w:rPr>
                <w:rFonts w:cs="Times New Roman"/>
                <w:sz w:val="22"/>
              </w:rPr>
              <w:t xml:space="preserve">Speed noticeably rushed or </w:t>
            </w:r>
            <w:r>
              <w:rPr>
                <w:rFonts w:cs="Times New Roman"/>
                <w:sz w:val="22"/>
              </w:rPr>
              <w:t>noticeable lack of flow</w:t>
            </w:r>
          </w:p>
        </w:tc>
        <w:tc>
          <w:tcPr>
            <w:tcW w:w="1980" w:type="dxa"/>
          </w:tcPr>
          <w:p w14:paraId="69F009BF" w14:textId="77777777" w:rsidR="00BC56CF" w:rsidRPr="00E0160B" w:rsidRDefault="00BC56CF" w:rsidP="00B43125">
            <w:pPr>
              <w:rPr>
                <w:rFonts w:cs="Times New Roman"/>
                <w:sz w:val="22"/>
              </w:rPr>
            </w:pPr>
            <w:r>
              <w:rPr>
                <w:rFonts w:cs="Times New Roman"/>
                <w:sz w:val="22"/>
              </w:rPr>
              <w:t>Speed slightly rushed at times or slight lack of flow</w:t>
            </w:r>
          </w:p>
        </w:tc>
        <w:tc>
          <w:tcPr>
            <w:tcW w:w="1890" w:type="dxa"/>
          </w:tcPr>
          <w:p w14:paraId="38B2D4B4" w14:textId="77777777" w:rsidR="00BC56CF" w:rsidRPr="00E0160B" w:rsidRDefault="00BC56CF" w:rsidP="00B43125">
            <w:pPr>
              <w:rPr>
                <w:rFonts w:cs="Times New Roman"/>
                <w:sz w:val="22"/>
              </w:rPr>
            </w:pPr>
            <w:r w:rsidRPr="00E0160B">
              <w:rPr>
                <w:rFonts w:cs="Times New Roman"/>
                <w:sz w:val="22"/>
              </w:rPr>
              <w:t>Speed neither too fast nor too slow</w:t>
            </w:r>
          </w:p>
        </w:tc>
      </w:tr>
      <w:tr w:rsidR="00BC56CF" w:rsidRPr="00E0160B" w14:paraId="0D923C38" w14:textId="77777777" w:rsidTr="00B43125">
        <w:tc>
          <w:tcPr>
            <w:tcW w:w="1687" w:type="dxa"/>
            <w:vAlign w:val="center"/>
          </w:tcPr>
          <w:p w14:paraId="1A66D19D" w14:textId="77777777" w:rsidR="00BC56CF" w:rsidRPr="00E0160B" w:rsidRDefault="00BC56CF" w:rsidP="00B43125">
            <w:pPr>
              <w:rPr>
                <w:rFonts w:cs="Times New Roman"/>
                <w:b/>
                <w:sz w:val="22"/>
              </w:rPr>
            </w:pPr>
            <w:r w:rsidRPr="00E0160B">
              <w:rPr>
                <w:rFonts w:cs="Times New Roman"/>
                <w:b/>
                <w:sz w:val="22"/>
              </w:rPr>
              <w:t>Speech Patterns:</w:t>
            </w:r>
          </w:p>
          <w:p w14:paraId="75843F8F" w14:textId="77777777" w:rsidR="00BC56CF" w:rsidRPr="00E0160B" w:rsidRDefault="00BC56CF" w:rsidP="00B43125">
            <w:pPr>
              <w:rPr>
                <w:rFonts w:cs="Times New Roman"/>
                <w:sz w:val="22"/>
              </w:rPr>
            </w:pPr>
            <w:r w:rsidRPr="00E0160B">
              <w:rPr>
                <w:rFonts w:cs="Times New Roman"/>
                <w:b/>
                <w:sz w:val="22"/>
              </w:rPr>
              <w:t>Volume</w:t>
            </w:r>
          </w:p>
        </w:tc>
        <w:tc>
          <w:tcPr>
            <w:tcW w:w="1890" w:type="dxa"/>
          </w:tcPr>
          <w:p w14:paraId="6D8754BF" w14:textId="77777777" w:rsidR="00BC56CF" w:rsidRPr="00E0160B" w:rsidRDefault="00BC56CF" w:rsidP="00B43125">
            <w:pPr>
              <w:rPr>
                <w:rFonts w:cs="Times New Roman"/>
                <w:sz w:val="22"/>
              </w:rPr>
            </w:pPr>
            <w:r w:rsidRPr="00E0160B">
              <w:rPr>
                <w:rFonts w:cs="Times New Roman"/>
                <w:sz w:val="22"/>
              </w:rPr>
              <w:t>Inadequate volume; most words not heard</w:t>
            </w:r>
          </w:p>
        </w:tc>
        <w:tc>
          <w:tcPr>
            <w:tcW w:w="1890" w:type="dxa"/>
          </w:tcPr>
          <w:p w14:paraId="7BCB10B4" w14:textId="77777777" w:rsidR="00BC56CF" w:rsidRPr="00E0160B" w:rsidRDefault="00BC56CF" w:rsidP="00B43125">
            <w:pPr>
              <w:rPr>
                <w:rFonts w:cs="Times New Roman"/>
                <w:sz w:val="22"/>
              </w:rPr>
            </w:pPr>
            <w:r w:rsidRPr="00E0160B">
              <w:rPr>
                <w:rFonts w:cs="Times New Roman"/>
                <w:sz w:val="22"/>
              </w:rPr>
              <w:t>Volume was less than adequate; some words not heard</w:t>
            </w:r>
          </w:p>
        </w:tc>
        <w:tc>
          <w:tcPr>
            <w:tcW w:w="1980" w:type="dxa"/>
          </w:tcPr>
          <w:p w14:paraId="384CCA31" w14:textId="77777777" w:rsidR="00BC56CF" w:rsidRPr="00E0160B" w:rsidRDefault="00BC56CF" w:rsidP="00B43125">
            <w:pPr>
              <w:rPr>
                <w:rFonts w:cs="Times New Roman"/>
                <w:sz w:val="22"/>
              </w:rPr>
            </w:pPr>
            <w:r w:rsidRPr="00E0160B">
              <w:rPr>
                <w:rFonts w:cs="Times New Roman"/>
                <w:sz w:val="22"/>
              </w:rPr>
              <w:t xml:space="preserve">Volume was adequate; listener attentiveness required to hear </w:t>
            </w:r>
            <w:r>
              <w:rPr>
                <w:rFonts w:cs="Times New Roman"/>
                <w:sz w:val="22"/>
              </w:rPr>
              <w:t xml:space="preserve">all </w:t>
            </w:r>
            <w:r w:rsidRPr="00E0160B">
              <w:rPr>
                <w:rFonts w:cs="Times New Roman"/>
                <w:sz w:val="22"/>
              </w:rPr>
              <w:t>words</w:t>
            </w:r>
          </w:p>
        </w:tc>
        <w:tc>
          <w:tcPr>
            <w:tcW w:w="1890" w:type="dxa"/>
          </w:tcPr>
          <w:p w14:paraId="74F59CEE" w14:textId="77777777" w:rsidR="00BC56CF" w:rsidRPr="00E0160B" w:rsidRDefault="00BC56CF" w:rsidP="00B43125">
            <w:pPr>
              <w:rPr>
                <w:rFonts w:cs="Times New Roman"/>
                <w:sz w:val="22"/>
              </w:rPr>
            </w:pPr>
            <w:r w:rsidRPr="00E0160B">
              <w:rPr>
                <w:rFonts w:cs="Times New Roman"/>
                <w:sz w:val="22"/>
              </w:rPr>
              <w:t>Volume was good; heard every word</w:t>
            </w:r>
          </w:p>
        </w:tc>
      </w:tr>
      <w:tr w:rsidR="00BC56CF" w:rsidRPr="00E0160B" w14:paraId="27881E02" w14:textId="77777777" w:rsidTr="00B43125">
        <w:tc>
          <w:tcPr>
            <w:tcW w:w="1687" w:type="dxa"/>
            <w:vAlign w:val="center"/>
          </w:tcPr>
          <w:p w14:paraId="3E1CD73B" w14:textId="77777777" w:rsidR="00BC56CF" w:rsidRPr="00E0160B" w:rsidRDefault="00BC56CF" w:rsidP="00B43125">
            <w:pPr>
              <w:rPr>
                <w:rFonts w:cs="Times New Roman"/>
                <w:b/>
                <w:sz w:val="22"/>
              </w:rPr>
            </w:pPr>
            <w:r w:rsidRPr="00E0160B">
              <w:rPr>
                <w:rFonts w:cs="Times New Roman"/>
                <w:b/>
                <w:sz w:val="22"/>
              </w:rPr>
              <w:t>Speech Patterns:</w:t>
            </w:r>
          </w:p>
          <w:p w14:paraId="7379D6AF" w14:textId="77777777" w:rsidR="00BC56CF" w:rsidRPr="00E0160B" w:rsidRDefault="00BC56CF" w:rsidP="00B43125">
            <w:pPr>
              <w:rPr>
                <w:rFonts w:cs="Times New Roman"/>
                <w:sz w:val="22"/>
                <w:lang w:val="pt-BR"/>
              </w:rPr>
            </w:pPr>
            <w:r w:rsidRPr="00E0160B">
              <w:rPr>
                <w:rFonts w:cs="Times New Roman"/>
                <w:b/>
                <w:sz w:val="22"/>
              </w:rPr>
              <w:t>Verbal Tics</w:t>
            </w:r>
          </w:p>
        </w:tc>
        <w:tc>
          <w:tcPr>
            <w:tcW w:w="1890" w:type="dxa"/>
          </w:tcPr>
          <w:p w14:paraId="242DF921" w14:textId="77777777" w:rsidR="00BC56CF" w:rsidRPr="00E0160B" w:rsidRDefault="00BC56CF" w:rsidP="00B43125">
            <w:pPr>
              <w:rPr>
                <w:rFonts w:cs="Times New Roman"/>
                <w:sz w:val="22"/>
              </w:rPr>
            </w:pPr>
            <w:r w:rsidRPr="00E0160B">
              <w:rPr>
                <w:rFonts w:cs="Times New Roman"/>
                <w:sz w:val="22"/>
              </w:rPr>
              <w:t xml:space="preserve">Multiple </w:t>
            </w:r>
            <w:r>
              <w:rPr>
                <w:rFonts w:cs="Times New Roman"/>
                <w:sz w:val="22"/>
              </w:rPr>
              <w:t>verbal tics noticeably distracted</w:t>
            </w:r>
            <w:r w:rsidRPr="00E0160B">
              <w:rPr>
                <w:rFonts w:cs="Times New Roman"/>
                <w:sz w:val="22"/>
              </w:rPr>
              <w:t xml:space="preserve"> from presentation</w:t>
            </w:r>
          </w:p>
        </w:tc>
        <w:tc>
          <w:tcPr>
            <w:tcW w:w="1890" w:type="dxa"/>
          </w:tcPr>
          <w:p w14:paraId="12BB1CB7" w14:textId="77777777" w:rsidR="00BC56CF" w:rsidRPr="00E0160B" w:rsidRDefault="00BC56CF" w:rsidP="00B43125">
            <w:pPr>
              <w:rPr>
                <w:rFonts w:cs="Times New Roman"/>
                <w:sz w:val="22"/>
              </w:rPr>
            </w:pPr>
            <w:r w:rsidRPr="00E0160B">
              <w:rPr>
                <w:rFonts w:cs="Times New Roman"/>
                <w:sz w:val="22"/>
              </w:rPr>
              <w:t xml:space="preserve">Multiple verbal tics </w:t>
            </w:r>
            <w:r>
              <w:rPr>
                <w:rFonts w:cs="Times New Roman"/>
                <w:sz w:val="22"/>
              </w:rPr>
              <w:t>observed, but did</w:t>
            </w:r>
            <w:r w:rsidRPr="00E0160B">
              <w:rPr>
                <w:rFonts w:cs="Times New Roman"/>
                <w:sz w:val="22"/>
              </w:rPr>
              <w:t xml:space="preserve"> not cause distraction</w:t>
            </w:r>
          </w:p>
        </w:tc>
        <w:tc>
          <w:tcPr>
            <w:tcW w:w="1980" w:type="dxa"/>
          </w:tcPr>
          <w:p w14:paraId="2F495506" w14:textId="77777777" w:rsidR="00BC56CF" w:rsidRPr="00E0160B" w:rsidRDefault="00BC56CF" w:rsidP="00B43125">
            <w:pPr>
              <w:rPr>
                <w:rFonts w:cs="Times New Roman"/>
                <w:sz w:val="22"/>
              </w:rPr>
            </w:pPr>
            <w:r w:rsidRPr="00E0160B">
              <w:rPr>
                <w:rFonts w:cs="Times New Roman"/>
                <w:sz w:val="22"/>
              </w:rPr>
              <w:t>1 or 2 verbal tics observed</w:t>
            </w:r>
          </w:p>
        </w:tc>
        <w:tc>
          <w:tcPr>
            <w:tcW w:w="1890" w:type="dxa"/>
          </w:tcPr>
          <w:p w14:paraId="2B4F9807" w14:textId="77777777" w:rsidR="00BC56CF" w:rsidRPr="00E0160B" w:rsidRDefault="00BC56CF" w:rsidP="00B43125">
            <w:pPr>
              <w:rPr>
                <w:rFonts w:cs="Times New Roman"/>
                <w:sz w:val="22"/>
                <w:lang w:val="pt-BR"/>
              </w:rPr>
            </w:pPr>
            <w:r w:rsidRPr="00E0160B">
              <w:rPr>
                <w:rFonts w:cs="Times New Roman"/>
                <w:sz w:val="22"/>
                <w:lang w:val="pt-BR"/>
              </w:rPr>
              <w:t>No verbal tics (“um”) observed</w:t>
            </w:r>
          </w:p>
        </w:tc>
      </w:tr>
      <w:tr w:rsidR="00BC56CF" w:rsidRPr="00E0160B" w14:paraId="052C88D5" w14:textId="77777777" w:rsidTr="00B43125">
        <w:tc>
          <w:tcPr>
            <w:tcW w:w="1687" w:type="dxa"/>
            <w:vAlign w:val="center"/>
          </w:tcPr>
          <w:p w14:paraId="2BF407EC" w14:textId="77777777" w:rsidR="00BC56CF" w:rsidRPr="00E0160B" w:rsidRDefault="00BC56CF" w:rsidP="00B43125">
            <w:pPr>
              <w:rPr>
                <w:rFonts w:cs="Times New Roman"/>
                <w:b/>
                <w:sz w:val="22"/>
              </w:rPr>
            </w:pPr>
            <w:r w:rsidRPr="00E0160B">
              <w:rPr>
                <w:rFonts w:cs="Times New Roman"/>
                <w:b/>
                <w:sz w:val="22"/>
              </w:rPr>
              <w:t>Verbal Rhetoric:</w:t>
            </w:r>
          </w:p>
          <w:p w14:paraId="4BE0B05E" w14:textId="77777777" w:rsidR="00BC56CF" w:rsidRPr="00E0160B" w:rsidRDefault="00BC56CF" w:rsidP="00B43125">
            <w:pPr>
              <w:rPr>
                <w:rFonts w:cs="Times New Roman"/>
                <w:sz w:val="22"/>
              </w:rPr>
            </w:pPr>
            <w:r w:rsidRPr="00E0160B">
              <w:rPr>
                <w:rFonts w:cs="Times New Roman"/>
                <w:b/>
                <w:sz w:val="22"/>
              </w:rPr>
              <w:t>Organization</w:t>
            </w:r>
          </w:p>
        </w:tc>
        <w:tc>
          <w:tcPr>
            <w:tcW w:w="1890" w:type="dxa"/>
          </w:tcPr>
          <w:p w14:paraId="05DAD281" w14:textId="77777777" w:rsidR="00BC56CF" w:rsidRPr="00E0160B" w:rsidRDefault="00BC56CF" w:rsidP="00B43125">
            <w:pPr>
              <w:rPr>
                <w:rFonts w:cs="Times New Roman"/>
                <w:sz w:val="22"/>
              </w:rPr>
            </w:pPr>
            <w:r w:rsidRPr="00E0160B">
              <w:rPr>
                <w:rFonts w:cs="Times New Roman"/>
                <w:sz w:val="22"/>
              </w:rPr>
              <w:t>Disorganized</w:t>
            </w:r>
            <w:r>
              <w:rPr>
                <w:rFonts w:cs="Times New Roman"/>
                <w:sz w:val="22"/>
              </w:rPr>
              <w:t xml:space="preserve"> / no structure</w:t>
            </w:r>
          </w:p>
        </w:tc>
        <w:tc>
          <w:tcPr>
            <w:tcW w:w="1890" w:type="dxa"/>
          </w:tcPr>
          <w:p w14:paraId="36CA55DD" w14:textId="77777777" w:rsidR="00BC56CF" w:rsidRPr="00E0160B" w:rsidRDefault="00BC56CF" w:rsidP="00B43125">
            <w:pPr>
              <w:rPr>
                <w:rFonts w:cs="Times New Roman"/>
                <w:sz w:val="22"/>
              </w:rPr>
            </w:pPr>
            <w:r w:rsidRPr="00E0160B">
              <w:rPr>
                <w:rFonts w:cs="Times New Roman"/>
                <w:sz w:val="22"/>
              </w:rPr>
              <w:t>Not well organized</w:t>
            </w:r>
            <w:r>
              <w:rPr>
                <w:rFonts w:cs="Times New Roman"/>
                <w:sz w:val="22"/>
              </w:rPr>
              <w:t xml:space="preserve"> / structured</w:t>
            </w:r>
          </w:p>
        </w:tc>
        <w:tc>
          <w:tcPr>
            <w:tcW w:w="1980" w:type="dxa"/>
          </w:tcPr>
          <w:p w14:paraId="0B4CBF34" w14:textId="77777777" w:rsidR="00BC56CF" w:rsidRPr="00E0160B" w:rsidRDefault="00BC56CF" w:rsidP="00B43125">
            <w:pPr>
              <w:rPr>
                <w:rFonts w:cs="Times New Roman"/>
                <w:sz w:val="22"/>
              </w:rPr>
            </w:pPr>
            <w:r w:rsidRPr="00E0160B">
              <w:rPr>
                <w:rFonts w:cs="Times New Roman"/>
                <w:sz w:val="22"/>
              </w:rPr>
              <w:t>Reasonably organized</w:t>
            </w:r>
            <w:r>
              <w:rPr>
                <w:rFonts w:cs="Times New Roman"/>
                <w:sz w:val="22"/>
              </w:rPr>
              <w:t xml:space="preserve"> / structured</w:t>
            </w:r>
          </w:p>
        </w:tc>
        <w:tc>
          <w:tcPr>
            <w:tcW w:w="1890" w:type="dxa"/>
          </w:tcPr>
          <w:p w14:paraId="1A4FDF0C" w14:textId="77777777" w:rsidR="00BC56CF" w:rsidRPr="00E0160B" w:rsidRDefault="00BC56CF" w:rsidP="00B43125">
            <w:pPr>
              <w:rPr>
                <w:rFonts w:cs="Times New Roman"/>
                <w:sz w:val="22"/>
              </w:rPr>
            </w:pPr>
            <w:r w:rsidRPr="00E0160B">
              <w:rPr>
                <w:rFonts w:cs="Times New Roman"/>
                <w:sz w:val="22"/>
              </w:rPr>
              <w:t>Well organized</w:t>
            </w:r>
            <w:r>
              <w:rPr>
                <w:rFonts w:cs="Times New Roman"/>
                <w:sz w:val="22"/>
              </w:rPr>
              <w:t xml:space="preserve"> / structured</w:t>
            </w:r>
          </w:p>
        </w:tc>
      </w:tr>
      <w:tr w:rsidR="00BC56CF" w:rsidRPr="00E0160B" w14:paraId="28DCFCCF" w14:textId="77777777" w:rsidTr="00B43125">
        <w:tc>
          <w:tcPr>
            <w:tcW w:w="1687" w:type="dxa"/>
            <w:vAlign w:val="center"/>
          </w:tcPr>
          <w:p w14:paraId="188A1312" w14:textId="77777777" w:rsidR="00BC56CF" w:rsidRPr="00E0160B" w:rsidRDefault="00BC56CF" w:rsidP="00B43125">
            <w:pPr>
              <w:rPr>
                <w:rFonts w:cs="Times New Roman"/>
                <w:b/>
                <w:sz w:val="22"/>
              </w:rPr>
            </w:pPr>
            <w:r w:rsidRPr="00E0160B">
              <w:rPr>
                <w:rFonts w:cs="Times New Roman"/>
                <w:b/>
                <w:sz w:val="22"/>
              </w:rPr>
              <w:t>Verbal Rhetoric:</w:t>
            </w:r>
          </w:p>
          <w:p w14:paraId="040A5C28" w14:textId="77777777" w:rsidR="00BC56CF" w:rsidRPr="00E0160B" w:rsidRDefault="00BC56CF" w:rsidP="00B43125">
            <w:pPr>
              <w:rPr>
                <w:rFonts w:cs="Times New Roman"/>
                <w:sz w:val="22"/>
              </w:rPr>
            </w:pPr>
            <w:r w:rsidRPr="00E0160B">
              <w:rPr>
                <w:rFonts w:cs="Times New Roman"/>
                <w:b/>
                <w:sz w:val="22"/>
              </w:rPr>
              <w:t>Informational Content</w:t>
            </w:r>
          </w:p>
        </w:tc>
        <w:tc>
          <w:tcPr>
            <w:tcW w:w="1890" w:type="dxa"/>
          </w:tcPr>
          <w:p w14:paraId="1C7E0A01" w14:textId="77777777" w:rsidR="00BC56CF" w:rsidRPr="00E0160B" w:rsidRDefault="00BC56CF" w:rsidP="00B43125">
            <w:pPr>
              <w:rPr>
                <w:rFonts w:cs="Times New Roman"/>
                <w:sz w:val="22"/>
              </w:rPr>
            </w:pPr>
            <w:r>
              <w:rPr>
                <w:rFonts w:cs="Times New Roman"/>
              </w:rPr>
              <w:t>Topic significantly lacked detail</w:t>
            </w:r>
          </w:p>
        </w:tc>
        <w:tc>
          <w:tcPr>
            <w:tcW w:w="1890" w:type="dxa"/>
          </w:tcPr>
          <w:p w14:paraId="2A5286EE" w14:textId="77777777" w:rsidR="00BC56CF" w:rsidRPr="00E0160B" w:rsidRDefault="00BC56CF" w:rsidP="00B43125">
            <w:pPr>
              <w:rPr>
                <w:rFonts w:cs="Times New Roman"/>
                <w:sz w:val="22"/>
              </w:rPr>
            </w:pPr>
            <w:r>
              <w:rPr>
                <w:rFonts w:cs="Times New Roman"/>
              </w:rPr>
              <w:t>Topic lacked detail</w:t>
            </w:r>
          </w:p>
        </w:tc>
        <w:tc>
          <w:tcPr>
            <w:tcW w:w="1980" w:type="dxa"/>
          </w:tcPr>
          <w:p w14:paraId="3B0F25A3" w14:textId="77777777" w:rsidR="00BC56CF" w:rsidRPr="00E0160B" w:rsidRDefault="00BC56CF" w:rsidP="00B43125">
            <w:pPr>
              <w:rPr>
                <w:rFonts w:cs="Times New Roman"/>
                <w:sz w:val="22"/>
              </w:rPr>
            </w:pPr>
            <w:r w:rsidRPr="00E0160B">
              <w:rPr>
                <w:rFonts w:cs="Times New Roman"/>
                <w:sz w:val="22"/>
              </w:rPr>
              <w:t>Provided appropriate info on topic</w:t>
            </w:r>
          </w:p>
        </w:tc>
        <w:tc>
          <w:tcPr>
            <w:tcW w:w="1890" w:type="dxa"/>
          </w:tcPr>
          <w:p w14:paraId="4F23BB80" w14:textId="77777777" w:rsidR="00BC56CF" w:rsidRPr="00E0160B" w:rsidRDefault="00BC56CF" w:rsidP="00B43125">
            <w:pPr>
              <w:rPr>
                <w:rFonts w:cs="Times New Roman"/>
                <w:sz w:val="22"/>
              </w:rPr>
            </w:pPr>
            <w:r w:rsidRPr="00E0160B">
              <w:rPr>
                <w:rFonts w:cs="Times New Roman"/>
                <w:sz w:val="22"/>
              </w:rPr>
              <w:t>Provided appropriate &amp; interesting info on topic</w:t>
            </w:r>
          </w:p>
        </w:tc>
      </w:tr>
      <w:tr w:rsidR="00BC56CF" w:rsidRPr="00E0160B" w14:paraId="665C9FED" w14:textId="77777777" w:rsidTr="00B43125">
        <w:tc>
          <w:tcPr>
            <w:tcW w:w="1687" w:type="dxa"/>
            <w:vAlign w:val="center"/>
          </w:tcPr>
          <w:p w14:paraId="40DB6CD6" w14:textId="77777777" w:rsidR="00BC56CF" w:rsidRPr="00E0160B" w:rsidRDefault="00BC56CF" w:rsidP="00B43125">
            <w:pPr>
              <w:rPr>
                <w:rFonts w:cs="Times New Roman"/>
                <w:b/>
                <w:sz w:val="22"/>
              </w:rPr>
            </w:pPr>
            <w:r w:rsidRPr="00E0160B">
              <w:rPr>
                <w:rFonts w:cs="Times New Roman"/>
                <w:b/>
                <w:sz w:val="22"/>
              </w:rPr>
              <w:t xml:space="preserve">Physical: </w:t>
            </w:r>
          </w:p>
          <w:p w14:paraId="3CEB2D34" w14:textId="77777777" w:rsidR="00BC56CF" w:rsidRPr="00E0160B" w:rsidRDefault="00BC56CF" w:rsidP="00B43125">
            <w:pPr>
              <w:rPr>
                <w:rFonts w:cs="Times New Roman"/>
                <w:sz w:val="22"/>
              </w:rPr>
            </w:pPr>
            <w:r w:rsidRPr="00E0160B">
              <w:rPr>
                <w:rFonts w:cs="Times New Roman"/>
                <w:b/>
                <w:sz w:val="22"/>
              </w:rPr>
              <w:t>Comfort Level</w:t>
            </w:r>
          </w:p>
        </w:tc>
        <w:tc>
          <w:tcPr>
            <w:tcW w:w="1890" w:type="dxa"/>
          </w:tcPr>
          <w:p w14:paraId="2531E71A" w14:textId="77777777" w:rsidR="00BC56CF" w:rsidRPr="00E0160B" w:rsidRDefault="00BC56CF" w:rsidP="00B43125">
            <w:pPr>
              <w:rPr>
                <w:rFonts w:cs="Times New Roman"/>
                <w:sz w:val="22"/>
              </w:rPr>
            </w:pPr>
            <w:r w:rsidRPr="00E0160B">
              <w:rPr>
                <w:rFonts w:cs="Times New Roman"/>
                <w:sz w:val="22"/>
              </w:rPr>
              <w:t xml:space="preserve">Obvious display </w:t>
            </w:r>
            <w:r>
              <w:rPr>
                <w:rFonts w:cs="Times New Roman"/>
                <w:sz w:val="22"/>
              </w:rPr>
              <w:t>of tension</w:t>
            </w:r>
            <w:r w:rsidRPr="00E0160B">
              <w:rPr>
                <w:rFonts w:cs="Times New Roman"/>
                <w:sz w:val="22"/>
              </w:rPr>
              <w:t xml:space="preserve"> or disinterest</w:t>
            </w:r>
          </w:p>
        </w:tc>
        <w:tc>
          <w:tcPr>
            <w:tcW w:w="1890" w:type="dxa"/>
          </w:tcPr>
          <w:p w14:paraId="067BA7AA" w14:textId="77777777" w:rsidR="00BC56CF" w:rsidRPr="00E0160B" w:rsidRDefault="00BC56CF" w:rsidP="00B43125">
            <w:pPr>
              <w:rPr>
                <w:rFonts w:cs="Times New Roman"/>
                <w:sz w:val="22"/>
              </w:rPr>
            </w:pPr>
            <w:r w:rsidRPr="00E0160B">
              <w:rPr>
                <w:rFonts w:cs="Times New Roman"/>
                <w:sz w:val="22"/>
              </w:rPr>
              <w:t xml:space="preserve">Displayed </w:t>
            </w:r>
            <w:r>
              <w:rPr>
                <w:rFonts w:cs="Times New Roman"/>
                <w:sz w:val="22"/>
              </w:rPr>
              <w:t>moderate</w:t>
            </w:r>
            <w:r w:rsidRPr="00E0160B">
              <w:rPr>
                <w:rFonts w:cs="Times New Roman"/>
                <w:sz w:val="22"/>
              </w:rPr>
              <w:t xml:space="preserve"> tension</w:t>
            </w:r>
            <w:r>
              <w:rPr>
                <w:rFonts w:cs="Times New Roman"/>
                <w:sz w:val="22"/>
              </w:rPr>
              <w:t xml:space="preserve"> and/or interest in topic</w:t>
            </w:r>
          </w:p>
        </w:tc>
        <w:tc>
          <w:tcPr>
            <w:tcW w:w="1980" w:type="dxa"/>
          </w:tcPr>
          <w:p w14:paraId="50DBE8B8" w14:textId="77777777" w:rsidR="00BC56CF" w:rsidRPr="00E0160B" w:rsidRDefault="00BC56CF" w:rsidP="00B43125">
            <w:pPr>
              <w:rPr>
                <w:rFonts w:cs="Times New Roman"/>
                <w:sz w:val="22"/>
              </w:rPr>
            </w:pPr>
            <w:r w:rsidRPr="00E0160B">
              <w:rPr>
                <w:rFonts w:cs="Times New Roman"/>
                <w:sz w:val="22"/>
              </w:rPr>
              <w:t>Displayed minor tension</w:t>
            </w:r>
            <w:r>
              <w:rPr>
                <w:rFonts w:cs="Times New Roman"/>
                <w:sz w:val="22"/>
              </w:rPr>
              <w:t xml:space="preserve"> &amp; appropriate interest in topic</w:t>
            </w:r>
          </w:p>
        </w:tc>
        <w:tc>
          <w:tcPr>
            <w:tcW w:w="1890" w:type="dxa"/>
          </w:tcPr>
          <w:p w14:paraId="1F7BAB05" w14:textId="77777777" w:rsidR="00BC56CF" w:rsidRPr="00E0160B" w:rsidRDefault="00BC56CF" w:rsidP="00B43125">
            <w:pPr>
              <w:rPr>
                <w:rFonts w:cs="Times New Roman"/>
                <w:sz w:val="22"/>
              </w:rPr>
            </w:pPr>
            <w:r w:rsidRPr="00E0160B">
              <w:rPr>
                <w:rFonts w:cs="Times New Roman"/>
                <w:sz w:val="22"/>
              </w:rPr>
              <w:t>Displayed relaxed, self-confident nature</w:t>
            </w:r>
            <w:r>
              <w:rPr>
                <w:rFonts w:cs="Times New Roman"/>
                <w:sz w:val="22"/>
              </w:rPr>
              <w:t xml:space="preserve"> &amp; interest in topic</w:t>
            </w:r>
          </w:p>
        </w:tc>
      </w:tr>
    </w:tbl>
    <w:p w14:paraId="0A704162" w14:textId="77777777" w:rsidR="00BC56CF" w:rsidRPr="00AC5197" w:rsidRDefault="00BC56CF" w:rsidP="00BC56CF">
      <w:pPr>
        <w:spacing w:after="160" w:line="259" w:lineRule="auto"/>
        <w:rPr>
          <w:rFonts w:cs="Times New Roman"/>
          <w:szCs w:val="24"/>
        </w:rPr>
      </w:pPr>
    </w:p>
    <w:p w14:paraId="469CDE26" w14:textId="33E4669D" w:rsidR="00EE25CC" w:rsidRPr="005C741E" w:rsidRDefault="00EE25CC" w:rsidP="00BC56CF">
      <w:pPr>
        <w:rPr>
          <w:rFonts w:cs="Times New Roman"/>
          <w:szCs w:val="24"/>
        </w:rPr>
      </w:pPr>
    </w:p>
    <w:sectPr w:rsidR="00EE25CC" w:rsidRPr="005C741E" w:rsidSect="0083306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92017"/>
    <w:multiLevelType w:val="hybridMultilevel"/>
    <w:tmpl w:val="1A685D2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12A84"/>
    <w:multiLevelType w:val="hybridMultilevel"/>
    <w:tmpl w:val="A872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20A65"/>
    <w:multiLevelType w:val="hybridMultilevel"/>
    <w:tmpl w:val="0EDEAF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F751C"/>
    <w:multiLevelType w:val="hybridMultilevel"/>
    <w:tmpl w:val="2084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C57A7"/>
    <w:multiLevelType w:val="hybridMultilevel"/>
    <w:tmpl w:val="DB18D50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C9746F8"/>
    <w:multiLevelType w:val="hybridMultilevel"/>
    <w:tmpl w:val="B6BA7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D74F9"/>
    <w:multiLevelType w:val="hybridMultilevel"/>
    <w:tmpl w:val="AD16B30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2C6045F"/>
    <w:multiLevelType w:val="hybridMultilevel"/>
    <w:tmpl w:val="AFB8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24BAE"/>
    <w:multiLevelType w:val="hybridMultilevel"/>
    <w:tmpl w:val="13EE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D233D"/>
    <w:multiLevelType w:val="hybridMultilevel"/>
    <w:tmpl w:val="D23CF36C"/>
    <w:lvl w:ilvl="0" w:tplc="04090001">
      <w:start w:val="1"/>
      <w:numFmt w:val="bullet"/>
      <w:lvlText w:val=""/>
      <w:lvlJc w:val="left"/>
      <w:pPr>
        <w:ind w:left="720" w:hanging="360"/>
      </w:pPr>
      <w:rPr>
        <w:rFonts w:ascii="Symbol" w:hAnsi="Symbol" w:hint="default"/>
      </w:rPr>
    </w:lvl>
    <w:lvl w:ilvl="1" w:tplc="3834B494">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67D9E"/>
    <w:multiLevelType w:val="hybridMultilevel"/>
    <w:tmpl w:val="E398D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184"/>
    <w:multiLevelType w:val="hybridMultilevel"/>
    <w:tmpl w:val="B038C7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327479D"/>
    <w:multiLevelType w:val="hybridMultilevel"/>
    <w:tmpl w:val="3D44ED2A"/>
    <w:lvl w:ilvl="0" w:tplc="04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847681C"/>
    <w:multiLevelType w:val="hybridMultilevel"/>
    <w:tmpl w:val="A816D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6493DA2"/>
    <w:multiLevelType w:val="hybridMultilevel"/>
    <w:tmpl w:val="8530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F60E7E"/>
    <w:multiLevelType w:val="hybridMultilevel"/>
    <w:tmpl w:val="7E609C6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76B2609"/>
    <w:multiLevelType w:val="hybridMultilevel"/>
    <w:tmpl w:val="CF7C7F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2E0220"/>
    <w:multiLevelType w:val="hybridMultilevel"/>
    <w:tmpl w:val="59BA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6"/>
  </w:num>
  <w:num w:numId="11">
    <w:abstractNumId w:val="17"/>
  </w:num>
  <w:num w:numId="12">
    <w:abstractNumId w:val="7"/>
  </w:num>
  <w:num w:numId="13">
    <w:abstractNumId w:val="13"/>
  </w:num>
  <w:num w:numId="14">
    <w:abstractNumId w:val="2"/>
  </w:num>
  <w:num w:numId="15">
    <w:abstractNumId w:val="9"/>
  </w:num>
  <w:num w:numId="16">
    <w:abstractNumId w:val="3"/>
  </w:num>
  <w:num w:numId="17">
    <w:abstractNumId w:val="8"/>
  </w:num>
  <w:num w:numId="18">
    <w:abstractNumId w:val="14"/>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CF"/>
    <w:rsid w:val="00005A73"/>
    <w:rsid w:val="00016108"/>
    <w:rsid w:val="000346B0"/>
    <w:rsid w:val="00062116"/>
    <w:rsid w:val="00067200"/>
    <w:rsid w:val="00090C98"/>
    <w:rsid w:val="000B7C82"/>
    <w:rsid w:val="000D33E7"/>
    <w:rsid w:val="000D6F48"/>
    <w:rsid w:val="000D7E43"/>
    <w:rsid w:val="000E4F6B"/>
    <w:rsid w:val="000E7AFA"/>
    <w:rsid w:val="001100C1"/>
    <w:rsid w:val="00110CD1"/>
    <w:rsid w:val="00116E59"/>
    <w:rsid w:val="001230DF"/>
    <w:rsid w:val="00123A3F"/>
    <w:rsid w:val="00153CE7"/>
    <w:rsid w:val="00161D5E"/>
    <w:rsid w:val="00174681"/>
    <w:rsid w:val="00187DED"/>
    <w:rsid w:val="001A3699"/>
    <w:rsid w:val="001B026A"/>
    <w:rsid w:val="001B3AF1"/>
    <w:rsid w:val="001B6FDA"/>
    <w:rsid w:val="001C3542"/>
    <w:rsid w:val="001D0335"/>
    <w:rsid w:val="001D1C7C"/>
    <w:rsid w:val="001D6C3B"/>
    <w:rsid w:val="001E39C4"/>
    <w:rsid w:val="001E7A12"/>
    <w:rsid w:val="00202168"/>
    <w:rsid w:val="002025B9"/>
    <w:rsid w:val="00205970"/>
    <w:rsid w:val="00211297"/>
    <w:rsid w:val="00233A4A"/>
    <w:rsid w:val="00250A26"/>
    <w:rsid w:val="0028412F"/>
    <w:rsid w:val="002A2245"/>
    <w:rsid w:val="002F456C"/>
    <w:rsid w:val="002F6CD6"/>
    <w:rsid w:val="003141BF"/>
    <w:rsid w:val="003265C1"/>
    <w:rsid w:val="00333371"/>
    <w:rsid w:val="003455EF"/>
    <w:rsid w:val="003703E0"/>
    <w:rsid w:val="0039450F"/>
    <w:rsid w:val="003B02A5"/>
    <w:rsid w:val="003B22ED"/>
    <w:rsid w:val="003C252B"/>
    <w:rsid w:val="003C4335"/>
    <w:rsid w:val="003C4982"/>
    <w:rsid w:val="00407A96"/>
    <w:rsid w:val="00432880"/>
    <w:rsid w:val="00434397"/>
    <w:rsid w:val="00442E10"/>
    <w:rsid w:val="004647E1"/>
    <w:rsid w:val="00496BCF"/>
    <w:rsid w:val="00512022"/>
    <w:rsid w:val="005433B8"/>
    <w:rsid w:val="0057488F"/>
    <w:rsid w:val="005843BC"/>
    <w:rsid w:val="00595317"/>
    <w:rsid w:val="005C741E"/>
    <w:rsid w:val="006215B4"/>
    <w:rsid w:val="0069333C"/>
    <w:rsid w:val="00697CAA"/>
    <w:rsid w:val="006A1099"/>
    <w:rsid w:val="006B3964"/>
    <w:rsid w:val="006D089B"/>
    <w:rsid w:val="006D6B1E"/>
    <w:rsid w:val="006F2D4D"/>
    <w:rsid w:val="0070135A"/>
    <w:rsid w:val="007077B7"/>
    <w:rsid w:val="00714733"/>
    <w:rsid w:val="00746EDC"/>
    <w:rsid w:val="007757AC"/>
    <w:rsid w:val="007837A8"/>
    <w:rsid w:val="007A3CE4"/>
    <w:rsid w:val="007C2E87"/>
    <w:rsid w:val="007C3558"/>
    <w:rsid w:val="007D4C2C"/>
    <w:rsid w:val="007D665D"/>
    <w:rsid w:val="007F7757"/>
    <w:rsid w:val="008144DF"/>
    <w:rsid w:val="00833067"/>
    <w:rsid w:val="00835172"/>
    <w:rsid w:val="00864999"/>
    <w:rsid w:val="008C11F3"/>
    <w:rsid w:val="008C3612"/>
    <w:rsid w:val="008C3B0E"/>
    <w:rsid w:val="008D492A"/>
    <w:rsid w:val="008D7FEE"/>
    <w:rsid w:val="008E680D"/>
    <w:rsid w:val="008F5466"/>
    <w:rsid w:val="00907E16"/>
    <w:rsid w:val="00953DE3"/>
    <w:rsid w:val="00960721"/>
    <w:rsid w:val="00986DF7"/>
    <w:rsid w:val="00990ADE"/>
    <w:rsid w:val="009D4544"/>
    <w:rsid w:val="009F1888"/>
    <w:rsid w:val="00A019DD"/>
    <w:rsid w:val="00A0739B"/>
    <w:rsid w:val="00A34C54"/>
    <w:rsid w:val="00A4780F"/>
    <w:rsid w:val="00A5772B"/>
    <w:rsid w:val="00A91FAE"/>
    <w:rsid w:val="00AD7DAF"/>
    <w:rsid w:val="00AE1522"/>
    <w:rsid w:val="00AE5DF5"/>
    <w:rsid w:val="00B57599"/>
    <w:rsid w:val="00B851A0"/>
    <w:rsid w:val="00B96472"/>
    <w:rsid w:val="00BB1270"/>
    <w:rsid w:val="00BC56CF"/>
    <w:rsid w:val="00BE1B8A"/>
    <w:rsid w:val="00BF0FEF"/>
    <w:rsid w:val="00BF11BC"/>
    <w:rsid w:val="00C07018"/>
    <w:rsid w:val="00C2566B"/>
    <w:rsid w:val="00C2578A"/>
    <w:rsid w:val="00C34A3D"/>
    <w:rsid w:val="00C72D1F"/>
    <w:rsid w:val="00C76C67"/>
    <w:rsid w:val="00C8284E"/>
    <w:rsid w:val="00C83976"/>
    <w:rsid w:val="00C9247E"/>
    <w:rsid w:val="00CA66E4"/>
    <w:rsid w:val="00CD59D3"/>
    <w:rsid w:val="00D32389"/>
    <w:rsid w:val="00D6588C"/>
    <w:rsid w:val="00D7490B"/>
    <w:rsid w:val="00D97F5B"/>
    <w:rsid w:val="00DD2774"/>
    <w:rsid w:val="00DE233D"/>
    <w:rsid w:val="00DF777F"/>
    <w:rsid w:val="00E00805"/>
    <w:rsid w:val="00E44881"/>
    <w:rsid w:val="00E5172F"/>
    <w:rsid w:val="00E60482"/>
    <w:rsid w:val="00E73068"/>
    <w:rsid w:val="00EA3D25"/>
    <w:rsid w:val="00EB120D"/>
    <w:rsid w:val="00EE25CC"/>
    <w:rsid w:val="00F47D10"/>
    <w:rsid w:val="00F63E86"/>
    <w:rsid w:val="00F665FF"/>
    <w:rsid w:val="00F91EB2"/>
    <w:rsid w:val="00F961B8"/>
    <w:rsid w:val="00FB7B9F"/>
    <w:rsid w:val="00FB7DA5"/>
    <w:rsid w:val="00FC148D"/>
    <w:rsid w:val="00FD3709"/>
    <w:rsid w:val="00FF3D6D"/>
    <w:rsid w:val="00FF62D4"/>
    <w:rsid w:val="00FF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1271"/>
  <w15:chartTrackingRefBased/>
  <w15:docId w15:val="{AB745E35-A861-45B3-9D77-7B773E21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27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6BC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6472"/>
    <w:pPr>
      <w:ind w:left="720"/>
      <w:contextualSpacing/>
    </w:pPr>
  </w:style>
  <w:style w:type="character" w:styleId="CommentReference">
    <w:name w:val="annotation reference"/>
    <w:basedOn w:val="DefaultParagraphFont"/>
    <w:semiHidden/>
    <w:unhideWhenUsed/>
    <w:rsid w:val="00512022"/>
    <w:rPr>
      <w:sz w:val="16"/>
      <w:szCs w:val="16"/>
    </w:rPr>
  </w:style>
  <w:style w:type="paragraph" w:styleId="CommentText">
    <w:name w:val="annotation text"/>
    <w:basedOn w:val="Normal"/>
    <w:link w:val="CommentTextChar"/>
    <w:semiHidden/>
    <w:unhideWhenUsed/>
    <w:rsid w:val="00512022"/>
    <w:rPr>
      <w:sz w:val="20"/>
      <w:szCs w:val="20"/>
    </w:rPr>
  </w:style>
  <w:style w:type="character" w:customStyle="1" w:styleId="CommentTextChar">
    <w:name w:val="Comment Text Char"/>
    <w:basedOn w:val="DefaultParagraphFont"/>
    <w:link w:val="CommentText"/>
    <w:semiHidden/>
    <w:rsid w:val="0051202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12022"/>
    <w:rPr>
      <w:b/>
      <w:bCs/>
    </w:rPr>
  </w:style>
  <w:style w:type="character" w:customStyle="1" w:styleId="CommentSubjectChar">
    <w:name w:val="Comment Subject Char"/>
    <w:basedOn w:val="CommentTextChar"/>
    <w:link w:val="CommentSubject"/>
    <w:uiPriority w:val="99"/>
    <w:semiHidden/>
    <w:rsid w:val="00512022"/>
    <w:rPr>
      <w:rFonts w:ascii="Times New Roman" w:hAnsi="Times New Roman"/>
      <w:b/>
      <w:bCs/>
      <w:sz w:val="20"/>
      <w:szCs w:val="20"/>
    </w:rPr>
  </w:style>
  <w:style w:type="paragraph" w:styleId="BalloonText">
    <w:name w:val="Balloon Text"/>
    <w:basedOn w:val="Normal"/>
    <w:link w:val="BalloonTextChar"/>
    <w:uiPriority w:val="99"/>
    <w:semiHidden/>
    <w:unhideWhenUsed/>
    <w:rsid w:val="005120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022"/>
    <w:rPr>
      <w:rFonts w:ascii="Segoe UI" w:hAnsi="Segoe UI" w:cs="Segoe UI"/>
      <w:sz w:val="18"/>
      <w:szCs w:val="18"/>
    </w:rPr>
  </w:style>
  <w:style w:type="character" w:styleId="Hyperlink">
    <w:name w:val="Hyperlink"/>
    <w:basedOn w:val="DefaultParagraphFont"/>
    <w:uiPriority w:val="99"/>
    <w:unhideWhenUsed/>
    <w:rsid w:val="003455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onu.edu/academics/libra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Todd</dc:creator>
  <cp:keywords/>
  <dc:description/>
  <cp:lastModifiedBy>France, Todd</cp:lastModifiedBy>
  <cp:revision>5</cp:revision>
  <dcterms:created xsi:type="dcterms:W3CDTF">2018-01-19T20:25:00Z</dcterms:created>
  <dcterms:modified xsi:type="dcterms:W3CDTF">2018-01-22T02:34:00Z</dcterms:modified>
</cp:coreProperties>
</file>